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0D64747F" w14:textId="77777777" w:rsidR="008A3CE6" w:rsidRPr="002357CC" w:rsidRDefault="00B92E4C" w:rsidP="008A3CE6">
      <w:pPr>
        <w:spacing w:after="0" w:line="240" w:lineRule="auto"/>
        <w:jc w:val="center"/>
        <w:rPr>
          <w:sz w:val="16"/>
        </w:rPr>
      </w:pPr>
      <w:r w:rsidRPr="00593B8C">
        <w:rPr>
          <w:noProof/>
          <w:sz w:val="16"/>
          <w:lang w:val="es-NI" w:eastAsia="es-NI"/>
        </w:rPr>
        <mc:AlternateContent>
          <mc:Choice Requires="wps">
            <w:drawing>
              <wp:anchor distT="45720" distB="45720" distL="114300" distR="114300" simplePos="0" relativeHeight="251757055" behindDoc="0" locked="0" layoutInCell="1" allowOverlap="1" wp14:anchorId="1C6F15B7" wp14:editId="5A741DB8">
                <wp:simplePos x="0" y="0"/>
                <wp:positionH relativeFrom="margin">
                  <wp:posOffset>91440</wp:posOffset>
                </wp:positionH>
                <wp:positionV relativeFrom="paragraph">
                  <wp:posOffset>7339330</wp:posOffset>
                </wp:positionV>
                <wp:extent cx="2674620" cy="552450"/>
                <wp:effectExtent l="0" t="0" r="0" b="0"/>
                <wp:wrapSquare wrapText="bothSides"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4620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CBE4A9" w14:textId="77777777" w:rsidR="008A3CE6" w:rsidRPr="00CE609D" w:rsidRDefault="00B92E4C" w:rsidP="004F5258">
                            <w:pPr>
                              <w:rPr>
                                <w:rFonts w:ascii="Garamond" w:hAnsi="Garamond"/>
                                <w:color w:val="0070C0"/>
                                <w:sz w:val="48"/>
                                <w:szCs w:val="60"/>
                              </w:rPr>
                            </w:pPr>
                            <w:r w:rsidRPr="00CE609D">
                              <w:rPr>
                                <w:rFonts w:ascii="Garamond" w:hAnsi="Garamond"/>
                                <w:color w:val="0070C0"/>
                                <w:sz w:val="48"/>
                                <w:szCs w:val="60"/>
                              </w:rPr>
                              <w:t>Julio</w:t>
                            </w:r>
                            <w:r w:rsidR="00741A56" w:rsidRPr="00CE609D">
                              <w:rPr>
                                <w:rFonts w:ascii="Garamond" w:hAnsi="Garamond"/>
                                <w:color w:val="0070C0"/>
                                <w:sz w:val="48"/>
                                <w:szCs w:val="60"/>
                              </w:rPr>
                              <w:t xml:space="preserve"> </w:t>
                            </w:r>
                            <w:r w:rsidR="008A3CE6" w:rsidRPr="00CE609D">
                              <w:rPr>
                                <w:rFonts w:ascii="Garamond" w:hAnsi="Garamond"/>
                                <w:color w:val="0070C0"/>
                                <w:sz w:val="48"/>
                                <w:szCs w:val="60"/>
                              </w:rPr>
                              <w:t>202</w:t>
                            </w:r>
                            <w:r w:rsidRPr="00CE609D">
                              <w:rPr>
                                <w:rFonts w:ascii="Garamond" w:hAnsi="Garamond"/>
                                <w:color w:val="0070C0"/>
                                <w:sz w:val="48"/>
                                <w:szCs w:val="6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6F15B7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7.2pt;margin-top:577.9pt;width:210.6pt;height:43.5pt;z-index:25175705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" filled="f" stroked="f">
                <v:textbox>
                  <w:txbxContent>
                    <w:p w14:paraId="0CCBE4A9" w14:textId="77777777" w:rsidR="008A3CE6" w:rsidRPr="00CE609D" w:rsidRDefault="00B92E4C" w:rsidP="004F5258">
                      <w:pPr>
                        <w:rPr>
                          <w:rFonts w:ascii="Garamond" w:hAnsi="Garamond"/>
                          <w:color w:val="0070C0"/>
                          <w:sz w:val="48"/>
                          <w:szCs w:val="60"/>
                        </w:rPr>
                      </w:pPr>
                      <w:r w:rsidRPr="00CE609D">
                        <w:rPr>
                          <w:rFonts w:ascii="Garamond" w:hAnsi="Garamond"/>
                          <w:color w:val="0070C0"/>
                          <w:sz w:val="48"/>
                          <w:szCs w:val="60"/>
                        </w:rPr>
                        <w:t>Julio</w:t>
                      </w:r>
                      <w:r w:rsidR="00741A56" w:rsidRPr="00CE609D">
                        <w:rPr>
                          <w:rFonts w:ascii="Garamond" w:hAnsi="Garamond"/>
                          <w:color w:val="0070C0"/>
                          <w:sz w:val="48"/>
                          <w:szCs w:val="60"/>
                        </w:rPr>
                        <w:t xml:space="preserve"> </w:t>
                      </w:r>
                      <w:r w:rsidR="008A3CE6" w:rsidRPr="00CE609D">
                        <w:rPr>
                          <w:rFonts w:ascii="Garamond" w:hAnsi="Garamond"/>
                          <w:color w:val="0070C0"/>
                          <w:sz w:val="48"/>
                          <w:szCs w:val="60"/>
                        </w:rPr>
                        <w:t>202</w:t>
                      </w:r>
                      <w:r w:rsidRPr="00CE609D">
                        <w:rPr>
                          <w:rFonts w:ascii="Garamond" w:hAnsi="Garamond"/>
                          <w:color w:val="0070C0"/>
                          <w:sz w:val="48"/>
                          <w:szCs w:val="60"/>
                        </w:rPr>
                        <w:t>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93B8C">
        <w:rPr>
          <w:noProof/>
          <w:sz w:val="16"/>
          <w:lang w:val="es-NI" w:eastAsia="es-NI"/>
        </w:rPr>
        <mc:AlternateContent>
          <mc:Choice Requires="wps">
            <w:drawing>
              <wp:anchor distT="45720" distB="45720" distL="114300" distR="114300" simplePos="0" relativeHeight="251777536" behindDoc="0" locked="0" layoutInCell="1" allowOverlap="1" wp14:anchorId="51B9A2DF" wp14:editId="59AA18DB">
                <wp:simplePos x="0" y="0"/>
                <wp:positionH relativeFrom="margin">
                  <wp:align>left</wp:align>
                </wp:positionH>
                <wp:positionV relativeFrom="paragraph">
                  <wp:posOffset>3014980</wp:posOffset>
                </wp:positionV>
                <wp:extent cx="3429000" cy="1123950"/>
                <wp:effectExtent l="0" t="0" r="0" b="0"/>
                <wp:wrapSquare wrapText="bothSides"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1123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B36B8B" w14:textId="77777777" w:rsidR="008A3CE6" w:rsidRPr="00B92E4C" w:rsidRDefault="008A3CE6" w:rsidP="004F5258">
                            <w:pPr>
                              <w:spacing w:after="0" w:line="240" w:lineRule="auto"/>
                              <w:rPr>
                                <w:rFonts w:ascii="Garamond" w:hAnsi="Garamond"/>
                                <w:color w:val="0070C0"/>
                                <w:sz w:val="52"/>
                                <w:szCs w:val="60"/>
                              </w:rPr>
                            </w:pPr>
                            <w:r w:rsidRPr="00B92E4C">
                              <w:rPr>
                                <w:rFonts w:ascii="Garamond" w:hAnsi="Garamond"/>
                                <w:color w:val="0070C0"/>
                                <w:sz w:val="52"/>
                                <w:szCs w:val="60"/>
                              </w:rPr>
                              <w:t>Informe de Remesas</w:t>
                            </w:r>
                          </w:p>
                          <w:p w14:paraId="7231549D" w14:textId="77777777" w:rsidR="008A3CE6" w:rsidRPr="00B92E4C" w:rsidRDefault="00164BC5" w:rsidP="004F5258">
                            <w:pPr>
                              <w:spacing w:after="0" w:line="240" w:lineRule="auto"/>
                              <w:rPr>
                                <w:rFonts w:ascii="Garamond" w:hAnsi="Garamond"/>
                                <w:color w:val="0070C0"/>
                                <w:sz w:val="52"/>
                                <w:szCs w:val="60"/>
                              </w:rPr>
                            </w:pPr>
                            <w:r w:rsidRPr="00B92E4C">
                              <w:rPr>
                                <w:rFonts w:ascii="Garamond" w:hAnsi="Garamond"/>
                                <w:color w:val="0070C0"/>
                                <w:sz w:val="52"/>
                                <w:szCs w:val="60"/>
                              </w:rPr>
                              <w:t>Segundo</w:t>
                            </w:r>
                            <w:r w:rsidR="008A3CE6" w:rsidRPr="00B92E4C">
                              <w:rPr>
                                <w:rFonts w:ascii="Garamond" w:hAnsi="Garamond"/>
                                <w:color w:val="0070C0"/>
                                <w:sz w:val="52"/>
                                <w:szCs w:val="60"/>
                              </w:rPr>
                              <w:t xml:space="preserve"> </w:t>
                            </w:r>
                            <w:r w:rsidR="002C414D" w:rsidRPr="00B92E4C">
                              <w:rPr>
                                <w:rFonts w:ascii="Garamond" w:hAnsi="Garamond"/>
                                <w:color w:val="0070C0"/>
                                <w:sz w:val="52"/>
                                <w:szCs w:val="60"/>
                              </w:rPr>
                              <w:t xml:space="preserve">trimestre </w:t>
                            </w:r>
                            <w:r w:rsidR="008A3CE6" w:rsidRPr="00B92E4C">
                              <w:rPr>
                                <w:rFonts w:ascii="Garamond" w:hAnsi="Garamond"/>
                                <w:color w:val="0070C0"/>
                                <w:sz w:val="52"/>
                                <w:szCs w:val="60"/>
                              </w:rPr>
                              <w:t>202</w:t>
                            </w:r>
                            <w:r w:rsidR="00B92E4C">
                              <w:rPr>
                                <w:rFonts w:ascii="Garamond" w:hAnsi="Garamond"/>
                                <w:color w:val="0070C0"/>
                                <w:sz w:val="52"/>
                                <w:szCs w:val="60"/>
                              </w:rPr>
                              <w:t>3</w:t>
                            </w:r>
                          </w:p>
                          <w:p w14:paraId="6987EFD0" w14:textId="77777777" w:rsidR="008A3CE6" w:rsidRPr="00FC42E9" w:rsidRDefault="008A3CE6" w:rsidP="008A3CE6">
                            <w:pPr>
                              <w:jc w:val="center"/>
                              <w:rPr>
                                <w:rFonts w:ascii="Garamond" w:hAnsi="Garamond"/>
                                <w:sz w:val="60"/>
                                <w:szCs w:val="60"/>
                                <w:lang w:val="es-N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9A2DF" id="_x0000_s1027" type="#_x0000_t202" style="position:absolute;left:0;text-align:left;margin-left:0;margin-top:237.4pt;width:270pt;height:88.5pt;z-index:2517775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" filled="f" stroked="f">
                <v:textbox>
                  <w:txbxContent>
                    <w:p w14:paraId="04B36B8B" w14:textId="77777777" w:rsidR="008A3CE6" w:rsidRPr="00B92E4C" w:rsidRDefault="008A3CE6" w:rsidP="004F5258">
                      <w:pPr>
                        <w:spacing w:after="0" w:line="240" w:lineRule="auto"/>
                        <w:rPr>
                          <w:rFonts w:ascii="Garamond" w:hAnsi="Garamond"/>
                          <w:color w:val="0070C0"/>
                          <w:sz w:val="52"/>
                          <w:szCs w:val="60"/>
                        </w:rPr>
                      </w:pPr>
                      <w:r w:rsidRPr="00B92E4C">
                        <w:rPr>
                          <w:rFonts w:ascii="Garamond" w:hAnsi="Garamond"/>
                          <w:color w:val="0070C0"/>
                          <w:sz w:val="52"/>
                          <w:szCs w:val="60"/>
                        </w:rPr>
                        <w:t>Informe de Remesas</w:t>
                      </w:r>
                    </w:p>
                    <w:p w14:paraId="7231549D" w14:textId="77777777" w:rsidR="008A3CE6" w:rsidRPr="00B92E4C" w:rsidRDefault="00164BC5" w:rsidP="004F5258">
                      <w:pPr>
                        <w:spacing w:after="0" w:line="240" w:lineRule="auto"/>
                        <w:rPr>
                          <w:rFonts w:ascii="Garamond" w:hAnsi="Garamond"/>
                          <w:color w:val="0070C0"/>
                          <w:sz w:val="52"/>
                          <w:szCs w:val="60"/>
                        </w:rPr>
                      </w:pPr>
                      <w:r w:rsidRPr="00B92E4C">
                        <w:rPr>
                          <w:rFonts w:ascii="Garamond" w:hAnsi="Garamond"/>
                          <w:color w:val="0070C0"/>
                          <w:sz w:val="52"/>
                          <w:szCs w:val="60"/>
                        </w:rPr>
                        <w:t>Segundo</w:t>
                      </w:r>
                      <w:r w:rsidR="008A3CE6" w:rsidRPr="00B92E4C">
                        <w:rPr>
                          <w:rFonts w:ascii="Garamond" w:hAnsi="Garamond"/>
                          <w:color w:val="0070C0"/>
                          <w:sz w:val="52"/>
                          <w:szCs w:val="60"/>
                        </w:rPr>
                        <w:t xml:space="preserve"> </w:t>
                      </w:r>
                      <w:r w:rsidR="002C414D" w:rsidRPr="00B92E4C">
                        <w:rPr>
                          <w:rFonts w:ascii="Garamond" w:hAnsi="Garamond"/>
                          <w:color w:val="0070C0"/>
                          <w:sz w:val="52"/>
                          <w:szCs w:val="60"/>
                        </w:rPr>
                        <w:t xml:space="preserve">trimestre </w:t>
                      </w:r>
                      <w:r w:rsidR="008A3CE6" w:rsidRPr="00B92E4C">
                        <w:rPr>
                          <w:rFonts w:ascii="Garamond" w:hAnsi="Garamond"/>
                          <w:color w:val="0070C0"/>
                          <w:sz w:val="52"/>
                          <w:szCs w:val="60"/>
                        </w:rPr>
                        <w:t>202</w:t>
                      </w:r>
                      <w:r w:rsidR="00B92E4C">
                        <w:rPr>
                          <w:rFonts w:ascii="Garamond" w:hAnsi="Garamond"/>
                          <w:color w:val="0070C0"/>
                          <w:sz w:val="52"/>
                          <w:szCs w:val="60"/>
                        </w:rPr>
                        <w:t>3</w:t>
                      </w:r>
                    </w:p>
                    <w:p w14:paraId="6987EFD0" w14:textId="77777777" w:rsidR="008A3CE6" w:rsidRPr="00FC42E9" w:rsidRDefault="008A3CE6" w:rsidP="008A3CE6">
                      <w:pPr>
                        <w:jc w:val="center"/>
                        <w:rPr>
                          <w:rFonts w:ascii="Garamond" w:hAnsi="Garamond"/>
                          <w:sz w:val="60"/>
                          <w:szCs w:val="60"/>
                          <w:lang w:val="es-N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sz w:val="40"/>
          <w:szCs w:val="40"/>
          <w:lang w:eastAsia="es-NI"/>
        </w:rPr>
        <w:drawing>
          <wp:anchor distT="0" distB="0" distL="114300" distR="114300" simplePos="0" relativeHeight="251779584" behindDoc="1" locked="0" layoutInCell="1" allowOverlap="1" wp14:anchorId="6D886D36" wp14:editId="25D2A0C9">
            <wp:simplePos x="0" y="0"/>
            <wp:positionH relativeFrom="page">
              <wp:align>right</wp:align>
            </wp:positionH>
            <wp:positionV relativeFrom="paragraph">
              <wp:posOffset>-876300</wp:posOffset>
            </wp:positionV>
            <wp:extent cx="7768590" cy="10059563"/>
            <wp:effectExtent l="0" t="0" r="381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rtada_propuesta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8590" cy="10059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C7A">
        <w:rPr>
          <w:sz w:val="16"/>
        </w:rPr>
        <w:t xml:space="preserve"> </w:t>
      </w:r>
      <w:sdt>
        <w:sdtPr>
          <w:rPr>
            <w:sz w:val="16"/>
          </w:rPr>
          <w:id w:val="947275727"/>
          <w:docPartObj>
            <w:docPartGallery w:val="Cover Pages"/>
            <w:docPartUnique/>
          </w:docPartObj>
        </w:sdtPr>
        <w:sdtEndPr/>
        <w:sdtContent>
          <w:r w:rsidR="008A3CE6">
            <w:rPr>
              <w:sz w:val="16"/>
            </w:rPr>
            <w:br w:type="page"/>
          </w:r>
        </w:sdtContent>
      </w:sdt>
      <w:r w:rsidR="008A3CE6" w:rsidRPr="006865E8">
        <w:rPr>
          <w:rFonts w:ascii="Futura Lt BT" w:hAnsi="Futura Lt BT"/>
          <w:b/>
          <w:color w:val="0070C0"/>
          <w:sz w:val="32"/>
          <w:lang w:val="es-MX"/>
        </w:rPr>
        <w:t>Informe Trimestral de Remesas</w:t>
      </w:r>
    </w:p>
    <w:p w14:paraId="61D5D353" w14:textId="77777777" w:rsidR="008A3CE6" w:rsidRPr="006865E8" w:rsidRDefault="00741A56" w:rsidP="008A3CE6">
      <w:pPr>
        <w:spacing w:after="0"/>
        <w:jc w:val="center"/>
        <w:rPr>
          <w:rFonts w:ascii="Futura Lt BT" w:hAnsi="Futura Lt BT"/>
          <w:b/>
          <w:color w:val="0070C0"/>
          <w:sz w:val="32"/>
          <w:lang w:val="es-MX"/>
        </w:rPr>
      </w:pPr>
      <w:r>
        <w:rPr>
          <w:rFonts w:ascii="Futura Lt BT" w:hAnsi="Futura Lt BT"/>
          <w:b/>
          <w:color w:val="0070C0"/>
          <w:sz w:val="32"/>
          <w:lang w:val="es-MX"/>
        </w:rPr>
        <w:t>Segundo</w:t>
      </w:r>
      <w:r w:rsidR="008A3CE6">
        <w:rPr>
          <w:rFonts w:ascii="Futura Lt BT" w:hAnsi="Futura Lt BT"/>
          <w:b/>
          <w:color w:val="0070C0"/>
          <w:sz w:val="32"/>
          <w:lang w:val="es-MX"/>
        </w:rPr>
        <w:t xml:space="preserve"> trimestre 202</w:t>
      </w:r>
      <w:r w:rsidR="00B92E4C">
        <w:rPr>
          <w:rFonts w:ascii="Futura Lt BT" w:hAnsi="Futura Lt BT"/>
          <w:b/>
          <w:color w:val="0070C0"/>
          <w:sz w:val="32"/>
          <w:lang w:val="es-MX"/>
        </w:rPr>
        <w:t>3</w:t>
      </w:r>
    </w:p>
    <w:p w14:paraId="6318F0EA" w14:textId="77777777" w:rsidR="006865E8" w:rsidRPr="00277487" w:rsidRDefault="006865E8" w:rsidP="00DC0567">
      <w:pPr>
        <w:rPr>
          <w:sz w:val="16"/>
        </w:rPr>
      </w:pPr>
    </w:p>
    <w:tbl>
      <w:tblPr>
        <w:tblW w:w="10598" w:type="dxa"/>
        <w:jc w:val="center"/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4860"/>
        <w:gridCol w:w="5738"/>
      </w:tblGrid>
      <w:tr w:rsidR="00277487" w:rsidRPr="00C41238" w14:paraId="328EC018" w14:textId="77777777" w:rsidTr="00277487">
        <w:trPr>
          <w:jc w:val="center"/>
        </w:trPr>
        <w:tc>
          <w:tcPr>
            <w:tcW w:w="4860" w:type="dxa"/>
          </w:tcPr>
          <w:p w14:paraId="4EDF3213" w14:textId="77777777" w:rsidR="00277487" w:rsidRDefault="00277487" w:rsidP="00D71F09">
            <w:pPr>
              <w:jc w:val="center"/>
            </w:pPr>
          </w:p>
          <w:p w14:paraId="6390E069" w14:textId="77777777" w:rsidR="00373242" w:rsidRDefault="0032560D" w:rsidP="00D71F09">
            <w:pPr>
              <w:jc w:val="center"/>
              <w:rPr>
                <w:noProof/>
              </w:rPr>
            </w:pPr>
            <w:r w:rsidRPr="0032560D">
              <w:rPr>
                <w:noProof/>
              </w:rPr>
              <w:drawing>
                <wp:inline distT="0" distB="0" distL="0" distR="0" wp14:anchorId="6FDB173C" wp14:editId="43174631">
                  <wp:extent cx="2868749" cy="2576223"/>
                  <wp:effectExtent l="0" t="0" r="8255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025"/>
                          <a:stretch/>
                        </pic:blipFill>
                        <pic:spPr bwMode="auto">
                          <a:xfrm>
                            <a:off x="0" y="0"/>
                            <a:ext cx="2881071" cy="2587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7FE105C" w14:textId="77777777" w:rsidR="00F07B7F" w:rsidRDefault="00F07B7F" w:rsidP="00D71F09">
            <w:pPr>
              <w:jc w:val="center"/>
              <w:rPr>
                <w:noProof/>
              </w:rPr>
            </w:pPr>
          </w:p>
          <w:p w14:paraId="78C668B1" w14:textId="3C545684" w:rsidR="00F07B7F" w:rsidRDefault="00277A76" w:rsidP="00D71F09">
            <w:pPr>
              <w:jc w:val="center"/>
              <w:rPr>
                <w:noProof/>
              </w:rPr>
            </w:pPr>
            <w:r w:rsidRPr="00C076BA">
              <w:rPr>
                <w:noProof/>
              </w:rPr>
              <w:drawing>
                <wp:inline distT="0" distB="0" distL="0" distR="0" wp14:anchorId="0A87C7F8" wp14:editId="5BCCB16C">
                  <wp:extent cx="3021908" cy="2830982"/>
                  <wp:effectExtent l="0" t="0" r="7620" b="762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1" r="13561"/>
                          <a:stretch/>
                        </pic:blipFill>
                        <pic:spPr bwMode="auto">
                          <a:xfrm>
                            <a:off x="0" y="0"/>
                            <a:ext cx="3051363" cy="2858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EAB553E" w14:textId="77777777" w:rsidR="004E189F" w:rsidRDefault="004E189F" w:rsidP="00D71F09">
            <w:pPr>
              <w:jc w:val="center"/>
            </w:pPr>
          </w:p>
          <w:p w14:paraId="3DF230F9" w14:textId="77777777" w:rsidR="00C26BEB" w:rsidRDefault="00C26BEB" w:rsidP="00C26BEB">
            <w:pPr>
              <w:jc w:val="center"/>
              <w:rPr>
                <w:rFonts w:ascii="Futura Lt BT" w:hAnsi="Futura Lt BT"/>
                <w:b/>
                <w:color w:val="000080"/>
                <w:sz w:val="28"/>
                <w:szCs w:val="20"/>
                <w:lang w:val="es-MX"/>
              </w:rPr>
            </w:pPr>
          </w:p>
          <w:p w14:paraId="0F4D8744" w14:textId="77777777" w:rsidR="00277487" w:rsidRDefault="00302C18" w:rsidP="001A4A3C">
            <w:pPr>
              <w:jc w:val="center"/>
              <w:rPr>
                <w:rFonts w:ascii="Futura Lt BT" w:hAnsi="Futura Lt BT"/>
                <w:sz w:val="16"/>
                <w:szCs w:val="16"/>
              </w:rPr>
            </w:pPr>
            <w:r w:rsidRPr="00302C18">
              <w:rPr>
                <w:rFonts w:ascii="Futura Lt BT" w:hAnsi="Futura Lt BT"/>
                <w:noProof/>
                <w:sz w:val="16"/>
                <w:szCs w:val="16"/>
              </w:rPr>
              <w:drawing>
                <wp:inline distT="0" distB="0" distL="0" distR="0" wp14:anchorId="025755DC" wp14:editId="6B858DD2">
                  <wp:extent cx="2429050" cy="2113780"/>
                  <wp:effectExtent l="0" t="0" r="0" b="1270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8" r="12930"/>
                          <a:stretch/>
                        </pic:blipFill>
                        <pic:spPr bwMode="auto">
                          <a:xfrm>
                            <a:off x="0" y="0"/>
                            <a:ext cx="2441492" cy="2124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C4B0822" w14:textId="77777777" w:rsidR="00A00D67" w:rsidRDefault="00A00D67" w:rsidP="001A4A3C">
            <w:pPr>
              <w:jc w:val="center"/>
              <w:rPr>
                <w:rFonts w:ascii="Futura Lt BT" w:hAnsi="Futura Lt BT"/>
                <w:sz w:val="16"/>
                <w:szCs w:val="16"/>
              </w:rPr>
            </w:pPr>
          </w:p>
          <w:p w14:paraId="5583BE51" w14:textId="7B5EEA82" w:rsidR="00AC0F5A" w:rsidRDefault="0083431F" w:rsidP="001A4A3C">
            <w:pPr>
              <w:jc w:val="center"/>
              <w:rPr>
                <w:rFonts w:ascii="Futura Lt BT" w:hAnsi="Futura Lt BT"/>
                <w:sz w:val="16"/>
                <w:szCs w:val="16"/>
              </w:rPr>
            </w:pPr>
            <w:r w:rsidRPr="0083431F">
              <w:rPr>
                <w:rFonts w:ascii="Futura Lt BT" w:hAnsi="Futura Lt BT"/>
                <w:noProof/>
                <w:sz w:val="16"/>
                <w:szCs w:val="16"/>
              </w:rPr>
              <w:drawing>
                <wp:inline distT="0" distB="0" distL="0" distR="0" wp14:anchorId="7D9E9445" wp14:editId="47AB09E3">
                  <wp:extent cx="2573655" cy="1952216"/>
                  <wp:effectExtent l="0" t="0" r="0" b="0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4" r="12930"/>
                          <a:stretch/>
                        </pic:blipFill>
                        <pic:spPr bwMode="auto">
                          <a:xfrm>
                            <a:off x="0" y="0"/>
                            <a:ext cx="2578047" cy="1955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3577A10" w14:textId="77777777" w:rsidR="000C3C96" w:rsidRDefault="000C3C96" w:rsidP="001A4A3C">
            <w:pPr>
              <w:jc w:val="center"/>
              <w:rPr>
                <w:rFonts w:ascii="Futura Lt BT" w:hAnsi="Futura Lt BT"/>
                <w:sz w:val="16"/>
                <w:szCs w:val="16"/>
              </w:rPr>
            </w:pPr>
          </w:p>
          <w:p w14:paraId="3A290B95" w14:textId="77777777" w:rsidR="0023624A" w:rsidRDefault="004D35BD" w:rsidP="001A4A3C">
            <w:pPr>
              <w:jc w:val="center"/>
              <w:rPr>
                <w:rFonts w:ascii="Futura Lt BT" w:hAnsi="Futura Lt BT"/>
                <w:sz w:val="16"/>
                <w:szCs w:val="16"/>
              </w:rPr>
            </w:pPr>
            <w:r w:rsidRPr="004D35BD">
              <w:rPr>
                <w:rFonts w:ascii="Futura Lt BT" w:hAnsi="Futura Lt BT"/>
                <w:noProof/>
                <w:sz w:val="16"/>
                <w:szCs w:val="16"/>
              </w:rPr>
              <w:drawing>
                <wp:inline distT="0" distB="0" distL="0" distR="0" wp14:anchorId="07A715D2" wp14:editId="2FFCD04A">
                  <wp:extent cx="2490758" cy="1865367"/>
                  <wp:effectExtent l="0" t="0" r="5080" b="1905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4" r="8622"/>
                          <a:stretch/>
                        </pic:blipFill>
                        <pic:spPr bwMode="auto">
                          <a:xfrm>
                            <a:off x="0" y="0"/>
                            <a:ext cx="2497758" cy="1870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3AE2B05" w14:textId="77777777" w:rsidR="0023624A" w:rsidRDefault="0023624A" w:rsidP="001A4A3C">
            <w:pPr>
              <w:jc w:val="center"/>
              <w:rPr>
                <w:rFonts w:ascii="Futura Lt BT" w:hAnsi="Futura Lt BT"/>
                <w:sz w:val="16"/>
                <w:szCs w:val="16"/>
              </w:rPr>
            </w:pPr>
          </w:p>
          <w:p w14:paraId="5BB53B20" w14:textId="77777777" w:rsidR="003461B6" w:rsidRDefault="003461B6" w:rsidP="001A4A3C">
            <w:pPr>
              <w:jc w:val="center"/>
              <w:rPr>
                <w:rFonts w:ascii="Futura Lt BT" w:hAnsi="Futura Lt BT"/>
                <w:sz w:val="16"/>
                <w:szCs w:val="16"/>
              </w:rPr>
            </w:pPr>
          </w:p>
          <w:p w14:paraId="52AA326F" w14:textId="77777777" w:rsidR="0023624A" w:rsidRDefault="0023624A" w:rsidP="001A4A3C">
            <w:pPr>
              <w:jc w:val="center"/>
              <w:rPr>
                <w:rFonts w:ascii="Futura Lt BT" w:hAnsi="Futura Lt BT"/>
                <w:sz w:val="16"/>
                <w:szCs w:val="16"/>
              </w:rPr>
            </w:pPr>
          </w:p>
          <w:p w14:paraId="665DB72C" w14:textId="77777777" w:rsidR="0023624A" w:rsidRDefault="0023624A" w:rsidP="001A4A3C">
            <w:pPr>
              <w:jc w:val="center"/>
              <w:rPr>
                <w:rFonts w:ascii="Futura Lt BT" w:hAnsi="Futura Lt BT"/>
                <w:sz w:val="16"/>
                <w:szCs w:val="16"/>
              </w:rPr>
            </w:pPr>
          </w:p>
          <w:p w14:paraId="3448ED93" w14:textId="77777777" w:rsidR="0023624A" w:rsidRDefault="0023624A" w:rsidP="001A4A3C">
            <w:pPr>
              <w:jc w:val="center"/>
              <w:rPr>
                <w:rFonts w:ascii="Futura Lt BT" w:hAnsi="Futura Lt BT"/>
                <w:sz w:val="16"/>
                <w:szCs w:val="16"/>
              </w:rPr>
            </w:pPr>
          </w:p>
          <w:p w14:paraId="6CCEEB07" w14:textId="77777777" w:rsidR="00A00D67" w:rsidRDefault="00A00D67" w:rsidP="001A4A3C">
            <w:pPr>
              <w:jc w:val="center"/>
              <w:rPr>
                <w:rFonts w:ascii="Futura Lt BT" w:hAnsi="Futura Lt BT"/>
                <w:sz w:val="16"/>
                <w:szCs w:val="16"/>
              </w:rPr>
            </w:pPr>
          </w:p>
          <w:p w14:paraId="591B6872" w14:textId="77777777" w:rsidR="00EA48D6" w:rsidRDefault="00EA48D6" w:rsidP="00EA48D6"/>
          <w:p w14:paraId="0B82D5D4" w14:textId="77777777" w:rsidR="007F6FB5" w:rsidRDefault="007F6FB5" w:rsidP="00EA48D6">
            <w:pPr>
              <w:rPr>
                <w:noProof/>
                <w:lang w:val="es-NI" w:eastAsia="es-NI"/>
              </w:rPr>
            </w:pPr>
          </w:p>
          <w:p w14:paraId="3551D585" w14:textId="77777777" w:rsidR="009E7AD8" w:rsidRDefault="009E7AD8" w:rsidP="00EA48D6">
            <w:pPr>
              <w:rPr>
                <w:noProof/>
                <w:lang w:val="es-NI" w:eastAsia="es-NI"/>
              </w:rPr>
            </w:pPr>
          </w:p>
          <w:p w14:paraId="1F792F4D" w14:textId="77777777" w:rsidR="009E7AD8" w:rsidRDefault="009E7AD8" w:rsidP="00EA48D6"/>
          <w:p w14:paraId="07186A9A" w14:textId="77777777" w:rsidR="007F6FB5" w:rsidRDefault="007F6FB5" w:rsidP="00EA48D6"/>
          <w:p w14:paraId="4EBE5050" w14:textId="77777777" w:rsidR="007F6FB5" w:rsidRDefault="007F6FB5" w:rsidP="00EA48D6"/>
          <w:p w14:paraId="761BFA01" w14:textId="0CF030B6" w:rsidR="007F6FB5" w:rsidRDefault="007F6FB5" w:rsidP="00EA48D6"/>
          <w:p w14:paraId="2A52FC9D" w14:textId="13D35D9E" w:rsidR="007F6FB5" w:rsidRDefault="000E4E9C" w:rsidP="00EA48D6">
            <w:r w:rsidRPr="00C076BA">
              <w:rPr>
                <w:noProof/>
              </w:rPr>
              <w:drawing>
                <wp:inline distT="0" distB="0" distL="0" distR="0" wp14:anchorId="2EBB400E" wp14:editId="22281412">
                  <wp:extent cx="3068657" cy="2787091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18" r="4125"/>
                          <a:stretch/>
                        </pic:blipFill>
                        <pic:spPr bwMode="auto">
                          <a:xfrm>
                            <a:off x="0" y="0"/>
                            <a:ext cx="3096902" cy="2812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CB1DD70" w14:textId="77777777" w:rsidR="00A00D67" w:rsidRDefault="00A00D67" w:rsidP="00A00D67">
            <w:pPr>
              <w:rPr>
                <w:noProof/>
                <w:lang w:val="es-NI" w:eastAsia="es-NI"/>
              </w:rPr>
            </w:pPr>
          </w:p>
          <w:p w14:paraId="5E88F9B0" w14:textId="77777777" w:rsidR="007F6FB5" w:rsidRDefault="007F6FB5" w:rsidP="00A00D67">
            <w:pPr>
              <w:rPr>
                <w:noProof/>
                <w:lang w:val="es-NI" w:eastAsia="es-NI"/>
              </w:rPr>
            </w:pPr>
          </w:p>
          <w:p w14:paraId="47DFB346" w14:textId="77777777" w:rsidR="00EA48D6" w:rsidRDefault="00EA48D6" w:rsidP="00A00D67">
            <w:pPr>
              <w:rPr>
                <w:noProof/>
                <w:lang w:val="es-NI" w:eastAsia="es-NI"/>
              </w:rPr>
            </w:pPr>
          </w:p>
          <w:p w14:paraId="6BED5234" w14:textId="77777777" w:rsidR="007F6FB5" w:rsidRDefault="007F6FB5" w:rsidP="00A00D67">
            <w:pPr>
              <w:rPr>
                <w:noProof/>
                <w:lang w:val="es-NI" w:eastAsia="es-NI"/>
              </w:rPr>
            </w:pPr>
          </w:p>
          <w:p w14:paraId="0A778390" w14:textId="77777777" w:rsidR="00EA48D6" w:rsidRDefault="00EA48D6" w:rsidP="00A00D67">
            <w:pPr>
              <w:rPr>
                <w:noProof/>
                <w:lang w:val="es-NI" w:eastAsia="es-NI"/>
              </w:rPr>
            </w:pPr>
          </w:p>
          <w:p w14:paraId="25FEE9BB" w14:textId="77777777" w:rsidR="00EA48D6" w:rsidRDefault="00EA48D6" w:rsidP="00A00D67">
            <w:pPr>
              <w:rPr>
                <w:noProof/>
                <w:lang w:val="es-NI" w:eastAsia="es-NI"/>
              </w:rPr>
            </w:pPr>
          </w:p>
          <w:p w14:paraId="3F596A2C" w14:textId="77777777" w:rsidR="00EA48D6" w:rsidRDefault="00EA48D6" w:rsidP="00A00D67">
            <w:pPr>
              <w:rPr>
                <w:noProof/>
                <w:lang w:val="es-NI" w:eastAsia="es-NI"/>
              </w:rPr>
            </w:pPr>
          </w:p>
          <w:p w14:paraId="644AFF83" w14:textId="77777777" w:rsidR="00EA48D6" w:rsidRDefault="00EA48D6" w:rsidP="00A00D67">
            <w:pPr>
              <w:rPr>
                <w:noProof/>
                <w:lang w:val="es-NI" w:eastAsia="es-NI"/>
              </w:rPr>
            </w:pPr>
          </w:p>
          <w:p w14:paraId="2C392327" w14:textId="77777777" w:rsidR="00EA48D6" w:rsidRDefault="00EA48D6" w:rsidP="00A00D67">
            <w:pPr>
              <w:rPr>
                <w:noProof/>
                <w:lang w:val="es-NI" w:eastAsia="es-NI"/>
              </w:rPr>
            </w:pPr>
          </w:p>
          <w:p w14:paraId="27064B7D" w14:textId="77777777" w:rsidR="00EA48D6" w:rsidRDefault="00EA48D6" w:rsidP="00A00D67">
            <w:pPr>
              <w:rPr>
                <w:noProof/>
                <w:lang w:val="es-NI" w:eastAsia="es-NI"/>
              </w:rPr>
            </w:pPr>
          </w:p>
          <w:p w14:paraId="378AB65B" w14:textId="77777777" w:rsidR="00EA48D6" w:rsidRDefault="00EA48D6" w:rsidP="00A00D67">
            <w:pPr>
              <w:rPr>
                <w:noProof/>
                <w:lang w:val="es-NI" w:eastAsia="es-NI"/>
              </w:rPr>
            </w:pPr>
          </w:p>
          <w:p w14:paraId="5F828085" w14:textId="77777777" w:rsidR="00EA48D6" w:rsidRDefault="00EA48D6" w:rsidP="00A00D67">
            <w:pPr>
              <w:rPr>
                <w:noProof/>
                <w:lang w:val="es-NI" w:eastAsia="es-NI"/>
              </w:rPr>
            </w:pPr>
          </w:p>
          <w:p w14:paraId="2C8968C0" w14:textId="77777777" w:rsidR="00EA48D6" w:rsidRDefault="00EA48D6" w:rsidP="00A00D67">
            <w:pPr>
              <w:rPr>
                <w:noProof/>
                <w:lang w:val="es-NI" w:eastAsia="es-NI"/>
              </w:rPr>
            </w:pPr>
          </w:p>
          <w:p w14:paraId="2E845FF3" w14:textId="77777777" w:rsidR="00EA48D6" w:rsidRDefault="00EA48D6" w:rsidP="00A00D67">
            <w:pPr>
              <w:rPr>
                <w:noProof/>
                <w:lang w:val="es-NI" w:eastAsia="es-NI"/>
              </w:rPr>
            </w:pPr>
          </w:p>
          <w:p w14:paraId="2761AAB8" w14:textId="77777777" w:rsidR="00EA48D6" w:rsidRDefault="00EA48D6" w:rsidP="00A00D67">
            <w:pPr>
              <w:rPr>
                <w:noProof/>
                <w:lang w:val="es-NI" w:eastAsia="es-NI"/>
              </w:rPr>
            </w:pPr>
          </w:p>
          <w:p w14:paraId="68DF2C95" w14:textId="4EA6428F" w:rsidR="00EA48D6" w:rsidRDefault="000C3C96" w:rsidP="00A00D67">
            <w:pPr>
              <w:rPr>
                <w:noProof/>
                <w:lang w:val="es-NI" w:eastAsia="es-NI"/>
              </w:rPr>
            </w:pPr>
            <w:r w:rsidRPr="009472BE">
              <w:rPr>
                <w:noProof/>
              </w:rPr>
              <w:drawing>
                <wp:inline distT="0" distB="0" distL="0" distR="0" wp14:anchorId="5B54404A" wp14:editId="4A3336A4">
                  <wp:extent cx="2900321" cy="2401294"/>
                  <wp:effectExtent l="0" t="0" r="0" b="0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3" r="10982"/>
                          <a:stretch/>
                        </pic:blipFill>
                        <pic:spPr bwMode="auto">
                          <a:xfrm>
                            <a:off x="0" y="0"/>
                            <a:ext cx="2917763" cy="241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4BE44DE" w14:textId="59DC4D50" w:rsidR="00EA48D6" w:rsidRDefault="00EA48D6" w:rsidP="00A00D67">
            <w:pPr>
              <w:rPr>
                <w:noProof/>
                <w:lang w:val="es-NI" w:eastAsia="es-NI"/>
              </w:rPr>
            </w:pPr>
          </w:p>
          <w:p w14:paraId="2264D257" w14:textId="77777777" w:rsidR="00277487" w:rsidRPr="00C41238" w:rsidRDefault="00277487" w:rsidP="00BF2EFB">
            <w:pPr>
              <w:rPr>
                <w:rFonts w:ascii="Futura Lt BT" w:hAnsi="Futura Lt BT"/>
                <w:color w:val="333399"/>
                <w:sz w:val="18"/>
                <w:szCs w:val="18"/>
              </w:rPr>
            </w:pPr>
          </w:p>
          <w:p w14:paraId="10E61758" w14:textId="104AEAEF" w:rsidR="00277487" w:rsidRPr="00C41238" w:rsidRDefault="00277487" w:rsidP="00BF2EFB">
            <w:pPr>
              <w:rPr>
                <w:rFonts w:ascii="Futura Lt BT" w:hAnsi="Futura Lt BT"/>
                <w:color w:val="333399"/>
                <w:sz w:val="18"/>
                <w:szCs w:val="18"/>
              </w:rPr>
            </w:pPr>
          </w:p>
        </w:tc>
        <w:tc>
          <w:tcPr>
            <w:tcW w:w="5738" w:type="dxa"/>
          </w:tcPr>
          <w:p w14:paraId="661A463C" w14:textId="4DD2C082" w:rsidR="00594867" w:rsidRDefault="00741A56" w:rsidP="006412C7">
            <w:pPr>
              <w:widowControl w:val="0"/>
              <w:tabs>
                <w:tab w:val="left" w:pos="5598"/>
              </w:tabs>
              <w:autoSpaceDE w:val="0"/>
              <w:autoSpaceDN w:val="0"/>
              <w:adjustRightInd w:val="0"/>
              <w:spacing w:before="4"/>
              <w:ind w:left="20" w:right="-70"/>
              <w:jc w:val="both"/>
              <w:rPr>
                <w:rFonts w:ascii="Garamond" w:hAnsi="Garamond"/>
                <w:sz w:val="28"/>
                <w:lang w:val="es-MX"/>
              </w:rPr>
            </w:pPr>
            <w:r>
              <w:rPr>
                <w:rFonts w:ascii="Garamond" w:hAnsi="Garamond"/>
                <w:sz w:val="28"/>
                <w:lang w:val="es-MX"/>
              </w:rPr>
              <w:lastRenderedPageBreak/>
              <w:t>En el segundo trimestre de 202</w:t>
            </w:r>
            <w:r w:rsidR="00B92E4C">
              <w:rPr>
                <w:rFonts w:ascii="Garamond" w:hAnsi="Garamond"/>
                <w:sz w:val="28"/>
                <w:lang w:val="es-MX"/>
              </w:rPr>
              <w:t>3</w:t>
            </w:r>
            <w:r>
              <w:rPr>
                <w:rFonts w:ascii="Garamond" w:hAnsi="Garamond"/>
                <w:sz w:val="28"/>
                <w:lang w:val="es-MX"/>
              </w:rPr>
              <w:t xml:space="preserve">, las </w:t>
            </w:r>
            <w:r w:rsidRPr="00C41238">
              <w:rPr>
                <w:rFonts w:ascii="Garamond" w:hAnsi="Garamond"/>
                <w:sz w:val="28"/>
                <w:lang w:val="es-MX"/>
              </w:rPr>
              <w:t>remesas</w:t>
            </w:r>
            <w:r w:rsidRPr="00C41238">
              <w:rPr>
                <w:rStyle w:val="Refdenotaalpie"/>
                <w:rFonts w:ascii="Garamond" w:hAnsi="Garamond"/>
                <w:sz w:val="28"/>
                <w:lang w:val="es-MX"/>
              </w:rPr>
              <w:footnoteReference w:id="1"/>
            </w:r>
            <w:r w:rsidR="00F77606">
              <w:rPr>
                <w:rFonts w:ascii="Garamond" w:hAnsi="Garamond"/>
                <w:sz w:val="28"/>
                <w:lang w:val="es-MX"/>
              </w:rPr>
              <w:t xml:space="preserve"> procedentes del exterior </w:t>
            </w:r>
            <w:r w:rsidR="00275857">
              <w:rPr>
                <w:rFonts w:ascii="Garamond" w:hAnsi="Garamond"/>
                <w:sz w:val="28"/>
                <w:lang w:val="es-MX"/>
              </w:rPr>
              <w:t>sumaron 1,194.7</w:t>
            </w:r>
            <w:r>
              <w:rPr>
                <w:rFonts w:ascii="Garamond" w:hAnsi="Garamond"/>
                <w:sz w:val="28"/>
                <w:lang w:val="es-MX"/>
              </w:rPr>
              <w:t xml:space="preserve"> millones</w:t>
            </w:r>
            <w:r w:rsidR="00B25C0F">
              <w:rPr>
                <w:rFonts w:ascii="Garamond" w:hAnsi="Garamond"/>
                <w:sz w:val="28"/>
                <w:lang w:val="es-MX"/>
              </w:rPr>
              <w:t xml:space="preserve"> de dólares</w:t>
            </w:r>
            <w:r>
              <w:rPr>
                <w:rFonts w:ascii="Garamond" w:hAnsi="Garamond"/>
                <w:sz w:val="28"/>
                <w:lang w:val="es-MX"/>
              </w:rPr>
              <w:t xml:space="preserve">, </w:t>
            </w:r>
            <w:r w:rsidR="0032560D">
              <w:rPr>
                <w:rFonts w:ascii="Garamond" w:hAnsi="Garamond"/>
                <w:sz w:val="28"/>
                <w:lang w:val="es-MX"/>
              </w:rPr>
              <w:t>56.5</w:t>
            </w:r>
            <w:r>
              <w:rPr>
                <w:rFonts w:ascii="Garamond" w:hAnsi="Garamond"/>
                <w:sz w:val="28"/>
                <w:lang w:val="es-MX"/>
              </w:rPr>
              <w:t xml:space="preserve"> por ciento mayor a lo registrado en igual período de 202</w:t>
            </w:r>
            <w:r w:rsidR="0032560D">
              <w:rPr>
                <w:rFonts w:ascii="Garamond" w:hAnsi="Garamond"/>
                <w:sz w:val="28"/>
                <w:lang w:val="es-MX"/>
              </w:rPr>
              <w:t>2</w:t>
            </w:r>
            <w:r>
              <w:rPr>
                <w:rFonts w:ascii="Garamond" w:hAnsi="Garamond"/>
                <w:sz w:val="28"/>
                <w:lang w:val="es-MX"/>
              </w:rPr>
              <w:t xml:space="preserve"> (US$</w:t>
            </w:r>
            <w:r w:rsidR="00841C7F">
              <w:rPr>
                <w:rFonts w:ascii="Garamond" w:hAnsi="Garamond"/>
                <w:sz w:val="28"/>
                <w:lang w:val="es-MX"/>
              </w:rPr>
              <w:t xml:space="preserve"> </w:t>
            </w:r>
            <w:r w:rsidR="0032560D">
              <w:rPr>
                <w:rFonts w:ascii="Garamond" w:hAnsi="Garamond"/>
                <w:sz w:val="28"/>
                <w:lang w:val="es-MX"/>
              </w:rPr>
              <w:t xml:space="preserve">763.6 </w:t>
            </w:r>
            <w:r>
              <w:rPr>
                <w:rFonts w:ascii="Garamond" w:hAnsi="Garamond"/>
                <w:sz w:val="28"/>
                <w:lang w:val="es-MX"/>
              </w:rPr>
              <w:t xml:space="preserve">millones). </w:t>
            </w:r>
            <w:r w:rsidR="00B25C0F">
              <w:rPr>
                <w:rFonts w:ascii="Garamond" w:hAnsi="Garamond"/>
                <w:sz w:val="28"/>
                <w:lang w:val="es-MX"/>
              </w:rPr>
              <w:t>De esta forma, l</w:t>
            </w:r>
            <w:r w:rsidR="003F7FC0">
              <w:rPr>
                <w:rFonts w:ascii="Garamond" w:hAnsi="Garamond"/>
                <w:sz w:val="28"/>
                <w:lang w:val="es-MX"/>
              </w:rPr>
              <w:t>as remesas acumuladas a junio</w:t>
            </w:r>
            <w:r w:rsidR="00995C05">
              <w:rPr>
                <w:rFonts w:ascii="Garamond" w:hAnsi="Garamond"/>
                <w:sz w:val="28"/>
                <w:lang w:val="es-MX"/>
              </w:rPr>
              <w:t xml:space="preserve"> </w:t>
            </w:r>
            <w:r w:rsidR="00411919">
              <w:rPr>
                <w:rFonts w:ascii="Garamond" w:hAnsi="Garamond"/>
                <w:sz w:val="28"/>
                <w:lang w:val="es-MX"/>
              </w:rPr>
              <w:t>totalizaron</w:t>
            </w:r>
            <w:r w:rsidR="001A53F8">
              <w:rPr>
                <w:rFonts w:ascii="Garamond" w:hAnsi="Garamond"/>
                <w:sz w:val="28"/>
                <w:lang w:val="es-MX"/>
              </w:rPr>
              <w:t xml:space="preserve"> </w:t>
            </w:r>
            <w:r w:rsidR="0032560D">
              <w:rPr>
                <w:rFonts w:ascii="Garamond" w:hAnsi="Garamond"/>
                <w:sz w:val="28"/>
                <w:lang w:val="es-MX"/>
              </w:rPr>
              <w:t>2</w:t>
            </w:r>
            <w:r w:rsidR="008901D3">
              <w:rPr>
                <w:rFonts w:ascii="Garamond" w:hAnsi="Garamond"/>
                <w:sz w:val="28"/>
                <w:lang w:val="es-MX"/>
              </w:rPr>
              <w:t>,</w:t>
            </w:r>
            <w:r w:rsidR="0032560D">
              <w:rPr>
                <w:rFonts w:ascii="Garamond" w:hAnsi="Garamond"/>
                <w:sz w:val="28"/>
                <w:lang w:val="es-MX"/>
              </w:rPr>
              <w:t xml:space="preserve">215.0 </w:t>
            </w:r>
            <w:r w:rsidR="008901D3">
              <w:rPr>
                <w:rFonts w:ascii="Garamond" w:hAnsi="Garamond"/>
                <w:sz w:val="28"/>
                <w:lang w:val="es-MX"/>
              </w:rPr>
              <w:t xml:space="preserve">millones de dólares, </w:t>
            </w:r>
            <w:r w:rsidR="006158A4">
              <w:rPr>
                <w:rFonts w:ascii="Garamond" w:hAnsi="Garamond"/>
                <w:sz w:val="28"/>
                <w:lang w:val="es-MX"/>
              </w:rPr>
              <w:t>818.8 millones de dólares</w:t>
            </w:r>
            <w:r w:rsidR="006158A4" w:rsidRPr="006158A4">
              <w:rPr>
                <w:rFonts w:ascii="Garamond" w:hAnsi="Garamond"/>
                <w:sz w:val="28"/>
                <w:lang w:val="es-MX"/>
              </w:rPr>
              <w:t xml:space="preserve"> (</w:t>
            </w:r>
            <w:r w:rsidR="006158A4">
              <w:rPr>
                <w:rFonts w:ascii="Garamond" w:hAnsi="Garamond"/>
                <w:sz w:val="28"/>
                <w:lang w:val="es-MX"/>
              </w:rPr>
              <w:t>58.6</w:t>
            </w:r>
            <w:r w:rsidR="006158A4" w:rsidRPr="006158A4">
              <w:rPr>
                <w:rFonts w:ascii="Garamond" w:hAnsi="Garamond"/>
                <w:sz w:val="28"/>
                <w:lang w:val="es-MX"/>
              </w:rPr>
              <w:t xml:space="preserve"> %) más que los</w:t>
            </w:r>
            <w:r w:rsidR="006158A4">
              <w:rPr>
                <w:rFonts w:ascii="Garamond" w:hAnsi="Garamond"/>
                <w:sz w:val="28"/>
                <w:lang w:val="es-MX"/>
              </w:rPr>
              <w:t xml:space="preserve"> </w:t>
            </w:r>
            <w:r w:rsidR="006158A4" w:rsidRPr="006158A4">
              <w:rPr>
                <w:rFonts w:ascii="Garamond" w:hAnsi="Garamond"/>
                <w:sz w:val="28"/>
                <w:lang w:val="es-MX"/>
              </w:rPr>
              <w:t>1,</w:t>
            </w:r>
            <w:r w:rsidR="006158A4">
              <w:rPr>
                <w:rFonts w:ascii="Garamond" w:hAnsi="Garamond"/>
                <w:sz w:val="28"/>
                <w:lang w:val="es-MX"/>
              </w:rPr>
              <w:t>396.2</w:t>
            </w:r>
            <w:r w:rsidR="006158A4" w:rsidRPr="006158A4">
              <w:rPr>
                <w:rFonts w:ascii="Garamond" w:hAnsi="Garamond"/>
                <w:sz w:val="28"/>
                <w:lang w:val="es-MX"/>
              </w:rPr>
              <w:t xml:space="preserve"> millones registrados en el mismo período </w:t>
            </w:r>
            <w:r w:rsidR="006412C7">
              <w:rPr>
                <w:rFonts w:ascii="Garamond" w:hAnsi="Garamond"/>
                <w:sz w:val="28"/>
                <w:lang w:val="es-MX"/>
              </w:rPr>
              <w:t xml:space="preserve">de </w:t>
            </w:r>
            <w:r w:rsidR="006158A4" w:rsidRPr="006158A4">
              <w:rPr>
                <w:rFonts w:ascii="Garamond" w:hAnsi="Garamond"/>
                <w:sz w:val="28"/>
                <w:lang w:val="es-MX"/>
              </w:rPr>
              <w:t>202</w:t>
            </w:r>
            <w:r w:rsidR="006158A4">
              <w:rPr>
                <w:rFonts w:ascii="Garamond" w:hAnsi="Garamond"/>
                <w:sz w:val="28"/>
                <w:lang w:val="es-MX"/>
              </w:rPr>
              <w:t>2</w:t>
            </w:r>
            <w:r w:rsidR="00AB5DF6">
              <w:rPr>
                <w:rFonts w:ascii="Garamond" w:hAnsi="Garamond"/>
                <w:sz w:val="28"/>
                <w:lang w:val="es-MX"/>
              </w:rPr>
              <w:t>.</w:t>
            </w:r>
            <w:r w:rsidR="008901D3">
              <w:rPr>
                <w:rFonts w:ascii="Garamond" w:hAnsi="Garamond"/>
                <w:sz w:val="28"/>
                <w:lang w:val="es-MX"/>
              </w:rPr>
              <w:t xml:space="preserve"> </w:t>
            </w:r>
          </w:p>
          <w:p w14:paraId="19055FA4" w14:textId="2C72F121" w:rsidR="004E189F" w:rsidRPr="00C41238" w:rsidRDefault="00E80B47" w:rsidP="0016147F">
            <w:pPr>
              <w:widowControl w:val="0"/>
              <w:tabs>
                <w:tab w:val="left" w:pos="5598"/>
              </w:tabs>
              <w:autoSpaceDE w:val="0"/>
              <w:autoSpaceDN w:val="0"/>
              <w:adjustRightInd w:val="0"/>
              <w:spacing w:before="4"/>
              <w:ind w:left="20" w:right="-70"/>
              <w:jc w:val="both"/>
              <w:rPr>
                <w:rFonts w:ascii="Garamond" w:hAnsi="Garamond"/>
                <w:sz w:val="28"/>
                <w:lang w:val="es-MX"/>
              </w:rPr>
            </w:pPr>
            <w:r>
              <w:rPr>
                <w:rFonts w:ascii="Garamond" w:hAnsi="Garamond"/>
                <w:sz w:val="28"/>
                <w:lang w:val="es-MX"/>
              </w:rPr>
              <w:t>L</w:t>
            </w:r>
            <w:r w:rsidR="00B25C0F">
              <w:rPr>
                <w:rFonts w:ascii="Garamond" w:hAnsi="Garamond"/>
                <w:sz w:val="28"/>
                <w:lang w:val="es-MX"/>
              </w:rPr>
              <w:t xml:space="preserve">as remesas </w:t>
            </w:r>
            <w:r>
              <w:rPr>
                <w:rFonts w:ascii="Garamond" w:hAnsi="Garamond"/>
                <w:sz w:val="28"/>
                <w:lang w:val="es-MX"/>
              </w:rPr>
              <w:t xml:space="preserve">recibidas </w:t>
            </w:r>
            <w:r w:rsidR="00B25C0F">
              <w:rPr>
                <w:rFonts w:ascii="Garamond" w:hAnsi="Garamond"/>
                <w:sz w:val="28"/>
                <w:lang w:val="es-MX"/>
              </w:rPr>
              <w:t xml:space="preserve">en el </w:t>
            </w:r>
            <w:r w:rsidR="003B5C72">
              <w:rPr>
                <w:rFonts w:ascii="Garamond" w:hAnsi="Garamond"/>
                <w:sz w:val="28"/>
                <w:lang w:val="es-MX"/>
              </w:rPr>
              <w:t xml:space="preserve">este </w:t>
            </w:r>
            <w:r w:rsidR="00B25C0F">
              <w:rPr>
                <w:rFonts w:ascii="Garamond" w:hAnsi="Garamond"/>
                <w:sz w:val="28"/>
                <w:lang w:val="es-MX"/>
              </w:rPr>
              <w:t xml:space="preserve">trimestre </w:t>
            </w:r>
            <w:r>
              <w:rPr>
                <w:rFonts w:ascii="Garamond" w:hAnsi="Garamond"/>
                <w:sz w:val="28"/>
                <w:lang w:val="es-MX"/>
              </w:rPr>
              <w:t>tuvieron como principal</w:t>
            </w:r>
            <w:r w:rsidR="0054355A">
              <w:rPr>
                <w:rFonts w:ascii="Garamond" w:hAnsi="Garamond"/>
                <w:sz w:val="28"/>
                <w:lang w:val="es-MX"/>
              </w:rPr>
              <w:t>es fuentes de</w:t>
            </w:r>
            <w:r>
              <w:rPr>
                <w:rFonts w:ascii="Garamond" w:hAnsi="Garamond"/>
                <w:sz w:val="28"/>
                <w:lang w:val="es-MX"/>
              </w:rPr>
              <w:t xml:space="preserve"> origen Estados Unidos, </w:t>
            </w:r>
            <w:r w:rsidR="00612904">
              <w:rPr>
                <w:rFonts w:ascii="Garamond" w:hAnsi="Garamond"/>
                <w:sz w:val="28"/>
                <w:lang w:val="es-MX"/>
              </w:rPr>
              <w:t xml:space="preserve">al </w:t>
            </w:r>
            <w:r w:rsidR="003F7FC0" w:rsidRPr="00B25C0F">
              <w:rPr>
                <w:rFonts w:ascii="Garamond" w:hAnsi="Garamond"/>
                <w:sz w:val="28"/>
                <w:lang w:val="es-MX"/>
              </w:rPr>
              <w:t>representa</w:t>
            </w:r>
            <w:r>
              <w:rPr>
                <w:rFonts w:ascii="Garamond" w:hAnsi="Garamond"/>
                <w:sz w:val="28"/>
                <w:lang w:val="es-MX"/>
              </w:rPr>
              <w:t xml:space="preserve">r </w:t>
            </w:r>
            <w:r w:rsidR="00A42B56" w:rsidRPr="00B25C0F">
              <w:rPr>
                <w:rFonts w:ascii="Garamond" w:hAnsi="Garamond"/>
                <w:sz w:val="28"/>
                <w:lang w:val="es-MX"/>
              </w:rPr>
              <w:t xml:space="preserve">el </w:t>
            </w:r>
            <w:r w:rsidR="006476BD">
              <w:rPr>
                <w:rFonts w:ascii="Garamond" w:hAnsi="Garamond"/>
                <w:sz w:val="28"/>
                <w:lang w:val="es-MX"/>
              </w:rPr>
              <w:t>8</w:t>
            </w:r>
            <w:r w:rsidR="00663AD0">
              <w:rPr>
                <w:rFonts w:ascii="Garamond" w:hAnsi="Garamond"/>
                <w:sz w:val="28"/>
                <w:lang w:val="es-MX"/>
              </w:rPr>
              <w:t>3.2</w:t>
            </w:r>
            <w:r w:rsidR="003B5C72">
              <w:rPr>
                <w:rFonts w:ascii="Garamond" w:hAnsi="Garamond"/>
                <w:sz w:val="28"/>
                <w:lang w:val="es-MX"/>
              </w:rPr>
              <w:t xml:space="preserve"> por ciento</w:t>
            </w:r>
            <w:r w:rsidR="003F7FC0" w:rsidRPr="00B25C0F">
              <w:rPr>
                <w:rFonts w:ascii="Garamond" w:hAnsi="Garamond"/>
                <w:sz w:val="28"/>
                <w:lang w:val="es-MX"/>
              </w:rPr>
              <w:t xml:space="preserve"> del total</w:t>
            </w:r>
            <w:r w:rsidR="00A42B56" w:rsidRPr="00B25C0F">
              <w:rPr>
                <w:rFonts w:ascii="Garamond" w:hAnsi="Garamond"/>
                <w:sz w:val="28"/>
                <w:lang w:val="es-MX"/>
              </w:rPr>
              <w:t xml:space="preserve">, seguido </w:t>
            </w:r>
            <w:r w:rsidR="006476BD">
              <w:rPr>
                <w:rFonts w:ascii="Garamond" w:hAnsi="Garamond"/>
                <w:sz w:val="28"/>
                <w:lang w:val="es-MX"/>
              </w:rPr>
              <w:t>por C</w:t>
            </w:r>
            <w:r w:rsidR="006476BD" w:rsidRPr="00B25C0F">
              <w:rPr>
                <w:rFonts w:ascii="Garamond" w:hAnsi="Garamond"/>
                <w:sz w:val="28"/>
                <w:lang w:val="es-MX"/>
              </w:rPr>
              <w:t>osta Rica (</w:t>
            </w:r>
            <w:r w:rsidR="00CE4027">
              <w:rPr>
                <w:rFonts w:ascii="Garamond" w:hAnsi="Garamond"/>
                <w:sz w:val="28"/>
                <w:lang w:val="es-MX"/>
              </w:rPr>
              <w:t>6.6</w:t>
            </w:r>
            <w:r w:rsidR="006476BD" w:rsidRPr="00B25C0F">
              <w:rPr>
                <w:rFonts w:ascii="Garamond" w:hAnsi="Garamond"/>
                <w:sz w:val="28"/>
                <w:lang w:val="es-MX"/>
              </w:rPr>
              <w:t>%)</w:t>
            </w:r>
            <w:r w:rsidR="00CE4027">
              <w:rPr>
                <w:rFonts w:ascii="Garamond" w:hAnsi="Garamond"/>
                <w:sz w:val="28"/>
                <w:lang w:val="es-MX"/>
              </w:rPr>
              <w:t xml:space="preserve"> </w:t>
            </w:r>
            <w:r w:rsidR="00663AD0">
              <w:rPr>
                <w:rFonts w:ascii="Garamond" w:hAnsi="Garamond"/>
                <w:sz w:val="28"/>
                <w:lang w:val="es-MX"/>
              </w:rPr>
              <w:t xml:space="preserve">y </w:t>
            </w:r>
            <w:r w:rsidR="00A42B56" w:rsidRPr="00B25C0F">
              <w:rPr>
                <w:rFonts w:ascii="Garamond" w:hAnsi="Garamond"/>
                <w:sz w:val="28"/>
                <w:lang w:val="es-MX"/>
              </w:rPr>
              <w:t>España (</w:t>
            </w:r>
            <w:r w:rsidR="00CE4027">
              <w:rPr>
                <w:rFonts w:ascii="Garamond" w:hAnsi="Garamond"/>
                <w:sz w:val="28"/>
                <w:lang w:val="es-MX"/>
              </w:rPr>
              <w:t>5</w:t>
            </w:r>
            <w:r w:rsidR="00373242" w:rsidRPr="00B25C0F">
              <w:rPr>
                <w:rFonts w:ascii="Garamond" w:hAnsi="Garamond"/>
                <w:sz w:val="28"/>
                <w:lang w:val="es-MX"/>
              </w:rPr>
              <w:t>.6</w:t>
            </w:r>
            <w:r w:rsidR="00A42B56" w:rsidRPr="00B25C0F">
              <w:rPr>
                <w:rFonts w:ascii="Garamond" w:hAnsi="Garamond"/>
                <w:sz w:val="28"/>
                <w:lang w:val="es-MX"/>
              </w:rPr>
              <w:t>%)</w:t>
            </w:r>
            <w:r w:rsidR="00411919">
              <w:rPr>
                <w:rFonts w:ascii="Garamond" w:hAnsi="Garamond"/>
                <w:sz w:val="28"/>
                <w:lang w:val="es-MX"/>
              </w:rPr>
              <w:t>.</w:t>
            </w:r>
            <w:r w:rsidR="00A42B56" w:rsidRPr="00B25C0F">
              <w:rPr>
                <w:rFonts w:ascii="Garamond" w:hAnsi="Garamond"/>
                <w:sz w:val="28"/>
                <w:lang w:val="es-MX"/>
              </w:rPr>
              <w:t xml:space="preserve"> </w:t>
            </w:r>
            <w:r w:rsidR="006158A4">
              <w:rPr>
                <w:rFonts w:ascii="Garamond" w:hAnsi="Garamond"/>
                <w:sz w:val="28"/>
                <w:lang w:val="es-MX"/>
              </w:rPr>
              <w:t xml:space="preserve">El monto </w:t>
            </w:r>
            <w:r w:rsidR="006B1BEA">
              <w:rPr>
                <w:rFonts w:ascii="Garamond" w:hAnsi="Garamond"/>
                <w:sz w:val="28"/>
                <w:lang w:val="es-MX"/>
              </w:rPr>
              <w:t>proveniente</w:t>
            </w:r>
            <w:r w:rsidR="006158A4">
              <w:rPr>
                <w:rFonts w:ascii="Garamond" w:hAnsi="Garamond"/>
                <w:sz w:val="28"/>
                <w:lang w:val="es-MX"/>
              </w:rPr>
              <w:t xml:space="preserve"> de estos tres países represent</w:t>
            </w:r>
            <w:r w:rsidR="006B1BEA">
              <w:rPr>
                <w:rFonts w:ascii="Garamond" w:hAnsi="Garamond"/>
                <w:sz w:val="28"/>
                <w:lang w:val="es-MX"/>
              </w:rPr>
              <w:t>ó</w:t>
            </w:r>
            <w:r w:rsidR="004C519F">
              <w:rPr>
                <w:rFonts w:ascii="Garamond" w:hAnsi="Garamond"/>
                <w:sz w:val="28"/>
                <w:lang w:val="es-MX"/>
              </w:rPr>
              <w:t xml:space="preserve"> el 95.4% del total de </w:t>
            </w:r>
            <w:r w:rsidR="006B1BEA">
              <w:rPr>
                <w:rFonts w:ascii="Garamond" w:hAnsi="Garamond"/>
                <w:sz w:val="28"/>
                <w:lang w:val="es-MX"/>
              </w:rPr>
              <w:t xml:space="preserve">remesas </w:t>
            </w:r>
            <w:r w:rsidR="00411919">
              <w:rPr>
                <w:rFonts w:ascii="Garamond" w:hAnsi="Garamond"/>
                <w:sz w:val="28"/>
                <w:lang w:val="es-MX"/>
              </w:rPr>
              <w:t>recibido</w:t>
            </w:r>
            <w:r w:rsidR="006B1BEA">
              <w:rPr>
                <w:rFonts w:ascii="Garamond" w:hAnsi="Garamond"/>
                <w:sz w:val="28"/>
                <w:lang w:val="es-MX"/>
              </w:rPr>
              <w:t>.</w:t>
            </w:r>
            <w:r w:rsidR="004E189F" w:rsidRPr="00C41238">
              <w:rPr>
                <w:rFonts w:ascii="Garamond" w:hAnsi="Garamond"/>
                <w:sz w:val="28"/>
                <w:lang w:val="es-MX"/>
              </w:rPr>
              <w:t xml:space="preserve"> </w:t>
            </w:r>
          </w:p>
          <w:p w14:paraId="7E32C302" w14:textId="77777777" w:rsidR="00277487" w:rsidRPr="006224C0" w:rsidRDefault="00277487" w:rsidP="00BF2EFB">
            <w:pPr>
              <w:jc w:val="both"/>
              <w:rPr>
                <w:rFonts w:ascii="Futura Lt BT" w:hAnsi="Futura Lt BT"/>
                <w:b/>
                <w:color w:val="0070C0"/>
                <w:sz w:val="28"/>
                <w:szCs w:val="28"/>
                <w:lang w:val="es-MX"/>
              </w:rPr>
            </w:pPr>
            <w:r w:rsidRPr="006224C0">
              <w:rPr>
                <w:rFonts w:ascii="Futura Lt BT" w:hAnsi="Futura Lt BT"/>
                <w:b/>
                <w:color w:val="0070C0"/>
                <w:sz w:val="28"/>
                <w:szCs w:val="28"/>
                <w:lang w:val="es-MX"/>
              </w:rPr>
              <w:t xml:space="preserve">Remesas </w:t>
            </w:r>
            <w:r w:rsidR="000F0140" w:rsidRPr="006224C0">
              <w:rPr>
                <w:rFonts w:ascii="Futura Lt BT" w:hAnsi="Futura Lt BT"/>
                <w:b/>
                <w:color w:val="0070C0"/>
                <w:sz w:val="28"/>
                <w:szCs w:val="28"/>
                <w:lang w:val="es-MX"/>
              </w:rPr>
              <w:t xml:space="preserve">procedentes de </w:t>
            </w:r>
            <w:r w:rsidRPr="006224C0">
              <w:rPr>
                <w:rFonts w:ascii="Futura Lt BT" w:hAnsi="Futura Lt BT"/>
                <w:b/>
                <w:color w:val="0070C0"/>
                <w:sz w:val="28"/>
                <w:szCs w:val="28"/>
                <w:lang w:val="es-MX"/>
              </w:rPr>
              <w:t>Estados Unidos</w:t>
            </w:r>
          </w:p>
          <w:p w14:paraId="7C7018E9" w14:textId="38674BCE" w:rsidR="00CC029F" w:rsidRDefault="003532B3" w:rsidP="00BF2EFB">
            <w:pPr>
              <w:jc w:val="both"/>
              <w:rPr>
                <w:rFonts w:ascii="Garamond" w:hAnsi="Garamond"/>
                <w:sz w:val="28"/>
                <w:lang w:val="es-MX"/>
              </w:rPr>
            </w:pPr>
            <w:r w:rsidRPr="00C41238">
              <w:rPr>
                <w:rFonts w:ascii="Garamond" w:hAnsi="Garamond"/>
                <w:sz w:val="28"/>
                <w:lang w:val="es-MX"/>
              </w:rPr>
              <w:t>Los flujos de remesas pro</w:t>
            </w:r>
            <w:r>
              <w:rPr>
                <w:rFonts w:ascii="Garamond" w:hAnsi="Garamond"/>
                <w:sz w:val="28"/>
                <w:lang w:val="es-MX"/>
              </w:rPr>
              <w:t>ceden</w:t>
            </w:r>
            <w:r w:rsidRPr="00C41238">
              <w:rPr>
                <w:rFonts w:ascii="Garamond" w:hAnsi="Garamond"/>
                <w:sz w:val="28"/>
                <w:lang w:val="es-MX"/>
              </w:rPr>
              <w:t>te</w:t>
            </w:r>
            <w:r>
              <w:rPr>
                <w:rFonts w:ascii="Garamond" w:hAnsi="Garamond"/>
                <w:sz w:val="28"/>
                <w:lang w:val="es-MX"/>
              </w:rPr>
              <w:t>s</w:t>
            </w:r>
            <w:r w:rsidRPr="00C41238">
              <w:rPr>
                <w:rFonts w:ascii="Garamond" w:hAnsi="Garamond"/>
                <w:sz w:val="28"/>
                <w:lang w:val="es-MX"/>
              </w:rPr>
              <w:t xml:space="preserve"> de Estados Unidos</w:t>
            </w:r>
            <w:r>
              <w:rPr>
                <w:rFonts w:ascii="Garamond" w:hAnsi="Garamond"/>
                <w:sz w:val="28"/>
                <w:lang w:val="es-MX"/>
              </w:rPr>
              <w:t xml:space="preserve"> en el trimestre</w:t>
            </w:r>
            <w:r w:rsidRPr="00C41238">
              <w:rPr>
                <w:rFonts w:ascii="Garamond" w:hAnsi="Garamond"/>
                <w:sz w:val="28"/>
                <w:lang w:val="es-MX"/>
              </w:rPr>
              <w:t xml:space="preserve"> </w:t>
            </w:r>
            <w:r>
              <w:rPr>
                <w:rFonts w:ascii="Garamond" w:hAnsi="Garamond"/>
                <w:sz w:val="28"/>
                <w:lang w:val="es-MX"/>
              </w:rPr>
              <w:t xml:space="preserve">sumaron </w:t>
            </w:r>
            <w:r w:rsidR="00663AD0">
              <w:rPr>
                <w:rFonts w:ascii="Garamond" w:hAnsi="Garamond"/>
                <w:sz w:val="28"/>
                <w:lang w:val="es-MX"/>
              </w:rPr>
              <w:t>994.2</w:t>
            </w:r>
            <w:r w:rsidR="00277487" w:rsidRPr="00C41238">
              <w:rPr>
                <w:rFonts w:ascii="Garamond" w:hAnsi="Garamond"/>
                <w:sz w:val="28"/>
                <w:lang w:val="es-MX"/>
              </w:rPr>
              <w:t xml:space="preserve"> millones</w:t>
            </w:r>
            <w:r w:rsidR="00353866">
              <w:rPr>
                <w:rFonts w:ascii="Garamond" w:hAnsi="Garamond"/>
                <w:sz w:val="28"/>
                <w:lang w:val="es-MX"/>
              </w:rPr>
              <w:t xml:space="preserve"> dólares</w:t>
            </w:r>
            <w:r>
              <w:rPr>
                <w:rFonts w:ascii="Garamond" w:hAnsi="Garamond"/>
                <w:sz w:val="28"/>
                <w:lang w:val="es-MX"/>
              </w:rPr>
              <w:t>,</w:t>
            </w:r>
            <w:r w:rsidR="00277487" w:rsidRPr="00C41238">
              <w:rPr>
                <w:rFonts w:ascii="Garamond" w:hAnsi="Garamond"/>
                <w:sz w:val="28"/>
                <w:lang w:val="es-MX"/>
              </w:rPr>
              <w:t xml:space="preserve"> </w:t>
            </w:r>
            <w:r w:rsidR="00384517">
              <w:rPr>
                <w:rFonts w:ascii="Garamond" w:hAnsi="Garamond"/>
                <w:sz w:val="28"/>
                <w:lang w:val="es-MX"/>
              </w:rPr>
              <w:t>l</w:t>
            </w:r>
            <w:r w:rsidR="004021C4">
              <w:rPr>
                <w:rFonts w:ascii="Garamond" w:hAnsi="Garamond"/>
                <w:sz w:val="28"/>
                <w:lang w:val="es-MX"/>
              </w:rPr>
              <w:t xml:space="preserve">as cuales </w:t>
            </w:r>
            <w:r w:rsidR="003B5C72">
              <w:rPr>
                <w:rFonts w:ascii="Garamond" w:hAnsi="Garamond"/>
                <w:sz w:val="28"/>
                <w:lang w:val="es-MX"/>
              </w:rPr>
              <w:t xml:space="preserve">mostraron </w:t>
            </w:r>
            <w:r w:rsidR="004021C4">
              <w:rPr>
                <w:rFonts w:ascii="Garamond" w:hAnsi="Garamond"/>
                <w:sz w:val="28"/>
                <w:lang w:val="es-MX"/>
              </w:rPr>
              <w:t xml:space="preserve">un crecimiento </w:t>
            </w:r>
            <w:r w:rsidR="004F5258">
              <w:rPr>
                <w:rFonts w:ascii="Garamond" w:hAnsi="Garamond"/>
                <w:sz w:val="28"/>
                <w:lang w:val="es-MX"/>
              </w:rPr>
              <w:t xml:space="preserve">interanual </w:t>
            </w:r>
            <w:r w:rsidR="004021C4">
              <w:rPr>
                <w:rFonts w:ascii="Garamond" w:hAnsi="Garamond"/>
                <w:sz w:val="28"/>
                <w:lang w:val="es-MX"/>
              </w:rPr>
              <w:t>de</w:t>
            </w:r>
            <w:r w:rsidR="002C414D">
              <w:rPr>
                <w:rFonts w:ascii="Garamond" w:hAnsi="Garamond"/>
                <w:sz w:val="28"/>
                <w:lang w:val="es-MX"/>
              </w:rPr>
              <w:t xml:space="preserve"> </w:t>
            </w:r>
            <w:r>
              <w:rPr>
                <w:rFonts w:ascii="Garamond" w:hAnsi="Garamond"/>
                <w:sz w:val="28"/>
                <w:lang w:val="es-MX"/>
              </w:rPr>
              <w:t>7</w:t>
            </w:r>
            <w:r w:rsidR="00663AD0">
              <w:rPr>
                <w:rFonts w:ascii="Garamond" w:hAnsi="Garamond"/>
                <w:sz w:val="28"/>
                <w:lang w:val="es-MX"/>
              </w:rPr>
              <w:t>0</w:t>
            </w:r>
            <w:r>
              <w:rPr>
                <w:rFonts w:ascii="Garamond" w:hAnsi="Garamond"/>
                <w:sz w:val="28"/>
                <w:lang w:val="es-MX"/>
              </w:rPr>
              <w:t>.</w:t>
            </w:r>
            <w:r w:rsidR="00663AD0">
              <w:rPr>
                <w:rFonts w:ascii="Garamond" w:hAnsi="Garamond"/>
                <w:sz w:val="28"/>
                <w:lang w:val="es-MX"/>
              </w:rPr>
              <w:t>8</w:t>
            </w:r>
            <w:r w:rsidR="002C414D">
              <w:rPr>
                <w:rFonts w:ascii="Garamond" w:hAnsi="Garamond"/>
                <w:sz w:val="28"/>
                <w:lang w:val="es-MX"/>
              </w:rPr>
              <w:t xml:space="preserve"> por ciento </w:t>
            </w:r>
            <w:r w:rsidR="00277487" w:rsidRPr="00C41238">
              <w:rPr>
                <w:rFonts w:ascii="Garamond" w:hAnsi="Garamond"/>
                <w:sz w:val="28"/>
                <w:lang w:val="es-MX"/>
              </w:rPr>
              <w:t>(US$</w:t>
            </w:r>
            <w:r w:rsidR="00841C7F">
              <w:rPr>
                <w:rFonts w:ascii="Garamond" w:hAnsi="Garamond"/>
                <w:sz w:val="28"/>
                <w:lang w:val="es-MX"/>
              </w:rPr>
              <w:t xml:space="preserve"> </w:t>
            </w:r>
            <w:r w:rsidR="00663AD0">
              <w:rPr>
                <w:rFonts w:ascii="Garamond" w:hAnsi="Garamond"/>
                <w:sz w:val="28"/>
                <w:lang w:val="es-MX"/>
              </w:rPr>
              <w:t>582.1</w:t>
            </w:r>
            <w:r w:rsidR="00277487" w:rsidRPr="00C41238">
              <w:rPr>
                <w:rFonts w:ascii="Garamond" w:hAnsi="Garamond"/>
                <w:sz w:val="28"/>
                <w:lang w:val="es-MX"/>
              </w:rPr>
              <w:t xml:space="preserve"> millones</w:t>
            </w:r>
            <w:r w:rsidR="004F5258">
              <w:rPr>
                <w:rFonts w:ascii="Garamond" w:hAnsi="Garamond"/>
                <w:sz w:val="28"/>
                <w:lang w:val="es-MX"/>
              </w:rPr>
              <w:t xml:space="preserve"> en II trimestre 2022</w:t>
            </w:r>
            <w:r w:rsidR="00277487" w:rsidRPr="00C41238">
              <w:rPr>
                <w:rFonts w:ascii="Garamond" w:hAnsi="Garamond"/>
                <w:sz w:val="28"/>
                <w:lang w:val="es-MX"/>
              </w:rPr>
              <w:t xml:space="preserve">). </w:t>
            </w:r>
            <w:bookmarkStart w:id="0" w:name="_Hlk71106283"/>
            <w:r w:rsidR="00277487" w:rsidRPr="00C41238">
              <w:rPr>
                <w:rFonts w:ascii="Garamond" w:hAnsi="Garamond"/>
                <w:sz w:val="28"/>
                <w:lang w:val="es-MX"/>
              </w:rPr>
              <w:t>E</w:t>
            </w:r>
            <w:r w:rsidR="000F0140">
              <w:rPr>
                <w:rFonts w:ascii="Garamond" w:hAnsi="Garamond"/>
                <w:sz w:val="28"/>
                <w:lang w:val="es-MX"/>
              </w:rPr>
              <w:t xml:space="preserve">l valor promedio de las remesas recibidas </w:t>
            </w:r>
            <w:r w:rsidR="003B5C72">
              <w:rPr>
                <w:rFonts w:ascii="Garamond" w:hAnsi="Garamond"/>
                <w:sz w:val="28"/>
                <w:lang w:val="es-MX"/>
              </w:rPr>
              <w:t xml:space="preserve">fue de </w:t>
            </w:r>
            <w:r w:rsidR="006224C0">
              <w:rPr>
                <w:rFonts w:ascii="Garamond" w:hAnsi="Garamond"/>
                <w:sz w:val="28"/>
                <w:lang w:val="es-MX"/>
              </w:rPr>
              <w:t>2</w:t>
            </w:r>
            <w:r w:rsidR="006412C7">
              <w:rPr>
                <w:rFonts w:ascii="Garamond" w:hAnsi="Garamond"/>
                <w:sz w:val="28"/>
                <w:lang w:val="es-MX"/>
              </w:rPr>
              <w:t>87.0</w:t>
            </w:r>
            <w:r w:rsidR="006224C0">
              <w:rPr>
                <w:rFonts w:ascii="Garamond" w:hAnsi="Garamond"/>
                <w:sz w:val="28"/>
                <w:lang w:val="es-MX"/>
              </w:rPr>
              <w:t xml:space="preserve"> dólares, </w:t>
            </w:r>
            <w:r w:rsidR="003B5C72">
              <w:rPr>
                <w:rFonts w:ascii="Garamond" w:hAnsi="Garamond"/>
                <w:sz w:val="28"/>
                <w:lang w:val="es-MX"/>
              </w:rPr>
              <w:t xml:space="preserve">siendo menor en </w:t>
            </w:r>
            <w:r w:rsidR="006412C7">
              <w:rPr>
                <w:rFonts w:ascii="Garamond" w:hAnsi="Garamond"/>
                <w:sz w:val="28"/>
                <w:lang w:val="es-MX"/>
              </w:rPr>
              <w:t>2.2</w:t>
            </w:r>
            <w:r w:rsidR="006224C0">
              <w:rPr>
                <w:rFonts w:ascii="Garamond" w:hAnsi="Garamond"/>
                <w:sz w:val="28"/>
                <w:lang w:val="es-MX"/>
              </w:rPr>
              <w:t xml:space="preserve"> por ciento</w:t>
            </w:r>
            <w:r w:rsidR="00B37516">
              <w:rPr>
                <w:rFonts w:ascii="Garamond" w:hAnsi="Garamond"/>
                <w:sz w:val="28"/>
                <w:lang w:val="es-MX"/>
              </w:rPr>
              <w:t xml:space="preserve">; </w:t>
            </w:r>
            <w:r w:rsidR="004F5258">
              <w:rPr>
                <w:rFonts w:ascii="Garamond" w:hAnsi="Garamond"/>
                <w:sz w:val="28"/>
                <w:lang w:val="es-MX"/>
              </w:rPr>
              <w:t xml:space="preserve">mientras que </w:t>
            </w:r>
            <w:r w:rsidR="00CC029F">
              <w:rPr>
                <w:rFonts w:ascii="Garamond" w:hAnsi="Garamond"/>
                <w:sz w:val="28"/>
                <w:lang w:val="es-MX"/>
              </w:rPr>
              <w:t>la</w:t>
            </w:r>
            <w:r w:rsidR="00B37516">
              <w:rPr>
                <w:rFonts w:ascii="Garamond" w:hAnsi="Garamond"/>
                <w:sz w:val="28"/>
                <w:lang w:val="es-MX"/>
              </w:rPr>
              <w:t xml:space="preserve"> cantidad de</w:t>
            </w:r>
            <w:r w:rsidR="00CC029F">
              <w:rPr>
                <w:rFonts w:ascii="Garamond" w:hAnsi="Garamond"/>
                <w:sz w:val="28"/>
                <w:lang w:val="es-MX"/>
              </w:rPr>
              <w:t xml:space="preserve"> transacciones aument</w:t>
            </w:r>
            <w:r w:rsidR="00A87238">
              <w:rPr>
                <w:rFonts w:ascii="Garamond" w:hAnsi="Garamond"/>
                <w:sz w:val="28"/>
                <w:lang w:val="es-MX"/>
              </w:rPr>
              <w:t xml:space="preserve">ó </w:t>
            </w:r>
            <w:r w:rsidR="006412C7">
              <w:rPr>
                <w:rFonts w:ascii="Garamond" w:hAnsi="Garamond"/>
                <w:sz w:val="28"/>
                <w:lang w:val="es-MX"/>
              </w:rPr>
              <w:t>74.6</w:t>
            </w:r>
            <w:r w:rsidR="00CC029F">
              <w:rPr>
                <w:rFonts w:ascii="Garamond" w:hAnsi="Garamond"/>
                <w:sz w:val="28"/>
                <w:lang w:val="es-MX"/>
              </w:rPr>
              <w:t xml:space="preserve"> por ciento</w:t>
            </w:r>
            <w:bookmarkEnd w:id="0"/>
            <w:r w:rsidR="00384517">
              <w:rPr>
                <w:rFonts w:ascii="Garamond" w:hAnsi="Garamond"/>
                <w:sz w:val="28"/>
                <w:lang w:val="es-MX"/>
              </w:rPr>
              <w:t>, en términos interanuales</w:t>
            </w:r>
            <w:r w:rsidR="00CC029F">
              <w:rPr>
                <w:rFonts w:ascii="Garamond" w:hAnsi="Garamond"/>
                <w:sz w:val="28"/>
                <w:lang w:val="es-MX"/>
              </w:rPr>
              <w:t>.</w:t>
            </w:r>
            <w:r w:rsidR="003F7FC0">
              <w:rPr>
                <w:rFonts w:ascii="Garamond" w:hAnsi="Garamond"/>
                <w:sz w:val="28"/>
                <w:lang w:val="es-MX"/>
              </w:rPr>
              <w:t xml:space="preserve"> Las remesas acumuladas </w:t>
            </w:r>
            <w:r w:rsidR="00353866">
              <w:rPr>
                <w:rFonts w:ascii="Garamond" w:hAnsi="Garamond"/>
                <w:sz w:val="28"/>
                <w:lang w:val="es-MX"/>
              </w:rPr>
              <w:t xml:space="preserve">a junio </w:t>
            </w:r>
            <w:r w:rsidR="003F7FC0">
              <w:rPr>
                <w:rFonts w:ascii="Garamond" w:hAnsi="Garamond"/>
                <w:sz w:val="28"/>
                <w:lang w:val="es-MX"/>
              </w:rPr>
              <w:t>totalizaron 1,</w:t>
            </w:r>
            <w:r w:rsidR="006412C7">
              <w:rPr>
                <w:rFonts w:ascii="Garamond" w:hAnsi="Garamond"/>
                <w:sz w:val="28"/>
                <w:lang w:val="es-MX"/>
              </w:rPr>
              <w:t>818</w:t>
            </w:r>
            <w:r w:rsidR="003F7FC0">
              <w:rPr>
                <w:rFonts w:ascii="Garamond" w:hAnsi="Garamond"/>
                <w:sz w:val="28"/>
                <w:lang w:val="es-MX"/>
              </w:rPr>
              <w:t>.</w:t>
            </w:r>
            <w:r w:rsidR="006412C7">
              <w:rPr>
                <w:rFonts w:ascii="Garamond" w:hAnsi="Garamond"/>
                <w:sz w:val="28"/>
                <w:lang w:val="es-MX"/>
              </w:rPr>
              <w:t>2</w:t>
            </w:r>
            <w:r w:rsidR="003F7FC0">
              <w:rPr>
                <w:rFonts w:ascii="Garamond" w:hAnsi="Garamond"/>
                <w:sz w:val="28"/>
                <w:lang w:val="es-MX"/>
              </w:rPr>
              <w:t xml:space="preserve"> millones</w:t>
            </w:r>
            <w:r w:rsidR="009C32B4">
              <w:rPr>
                <w:rFonts w:ascii="Garamond" w:hAnsi="Garamond"/>
                <w:sz w:val="28"/>
                <w:lang w:val="es-MX"/>
              </w:rPr>
              <w:t xml:space="preserve">, </w:t>
            </w:r>
            <w:r w:rsidR="006412C7">
              <w:rPr>
                <w:rFonts w:ascii="Garamond" w:hAnsi="Garamond"/>
                <w:sz w:val="28"/>
                <w:lang w:val="es-MX"/>
              </w:rPr>
              <w:t xml:space="preserve">77.4 </w:t>
            </w:r>
            <w:r w:rsidR="009C32B4">
              <w:rPr>
                <w:rFonts w:ascii="Garamond" w:hAnsi="Garamond"/>
                <w:sz w:val="28"/>
                <w:lang w:val="es-MX"/>
              </w:rPr>
              <w:t xml:space="preserve">por ciento mayor a lo observado </w:t>
            </w:r>
            <w:r w:rsidR="003B5C72">
              <w:rPr>
                <w:rFonts w:ascii="Garamond" w:hAnsi="Garamond"/>
                <w:sz w:val="28"/>
                <w:lang w:val="es-MX"/>
              </w:rPr>
              <w:t>a junio de</w:t>
            </w:r>
            <w:r w:rsidR="009C32B4">
              <w:rPr>
                <w:rFonts w:ascii="Garamond" w:hAnsi="Garamond"/>
                <w:sz w:val="28"/>
                <w:lang w:val="es-MX"/>
              </w:rPr>
              <w:t xml:space="preserve"> 202</w:t>
            </w:r>
            <w:r w:rsidR="006412C7">
              <w:rPr>
                <w:rFonts w:ascii="Garamond" w:hAnsi="Garamond"/>
                <w:sz w:val="28"/>
                <w:lang w:val="es-MX"/>
              </w:rPr>
              <w:t>2</w:t>
            </w:r>
            <w:r w:rsidR="009C32B4">
              <w:rPr>
                <w:rFonts w:ascii="Garamond" w:hAnsi="Garamond"/>
                <w:sz w:val="28"/>
                <w:lang w:val="es-MX"/>
              </w:rPr>
              <w:t xml:space="preserve"> (</w:t>
            </w:r>
            <w:r w:rsidR="009C32B4" w:rsidRPr="00C41238">
              <w:rPr>
                <w:rFonts w:ascii="Garamond" w:hAnsi="Garamond"/>
                <w:sz w:val="28"/>
                <w:lang w:val="es-MX"/>
              </w:rPr>
              <w:t>US$</w:t>
            </w:r>
            <w:r w:rsidR="009C32B4">
              <w:rPr>
                <w:rFonts w:ascii="Garamond" w:hAnsi="Garamond"/>
                <w:sz w:val="28"/>
                <w:lang w:val="es-MX"/>
              </w:rPr>
              <w:t xml:space="preserve"> </w:t>
            </w:r>
            <w:r w:rsidR="006412C7">
              <w:rPr>
                <w:rFonts w:ascii="Garamond" w:hAnsi="Garamond"/>
                <w:sz w:val="28"/>
                <w:lang w:val="es-MX"/>
              </w:rPr>
              <w:t>1,024.9</w:t>
            </w:r>
            <w:r w:rsidR="009C32B4">
              <w:rPr>
                <w:rFonts w:ascii="Garamond" w:hAnsi="Garamond"/>
                <w:sz w:val="28"/>
                <w:lang w:val="es-MX"/>
              </w:rPr>
              <w:t xml:space="preserve"> millones).</w:t>
            </w:r>
          </w:p>
          <w:p w14:paraId="7378A624" w14:textId="77777777" w:rsidR="00277487" w:rsidRPr="006224C0" w:rsidRDefault="00277487" w:rsidP="00BF2EFB">
            <w:pPr>
              <w:jc w:val="both"/>
              <w:rPr>
                <w:rFonts w:ascii="Futura Lt BT" w:hAnsi="Futura Lt BT"/>
                <w:b/>
                <w:color w:val="0070C0"/>
                <w:sz w:val="28"/>
                <w:szCs w:val="28"/>
                <w:lang w:val="es-MX"/>
              </w:rPr>
            </w:pPr>
            <w:r w:rsidRPr="006224C0">
              <w:rPr>
                <w:rFonts w:ascii="Futura Lt BT" w:hAnsi="Futura Lt BT"/>
                <w:b/>
                <w:color w:val="0070C0"/>
                <w:sz w:val="28"/>
                <w:szCs w:val="28"/>
                <w:lang w:val="es-MX"/>
              </w:rPr>
              <w:lastRenderedPageBreak/>
              <w:t xml:space="preserve">Remesas </w:t>
            </w:r>
            <w:r w:rsidR="006224C0" w:rsidRPr="006224C0">
              <w:rPr>
                <w:rFonts w:ascii="Futura Lt BT" w:hAnsi="Futura Lt BT"/>
                <w:b/>
                <w:color w:val="0070C0"/>
                <w:sz w:val="28"/>
                <w:szCs w:val="28"/>
                <w:lang w:val="es-MX"/>
              </w:rPr>
              <w:t xml:space="preserve">procedentes de </w:t>
            </w:r>
            <w:r w:rsidRPr="006224C0">
              <w:rPr>
                <w:rFonts w:ascii="Futura Lt BT" w:hAnsi="Futura Lt BT"/>
                <w:b/>
                <w:color w:val="0070C0"/>
                <w:sz w:val="28"/>
                <w:szCs w:val="28"/>
                <w:lang w:val="es-MX"/>
              </w:rPr>
              <w:t>Costa Rica</w:t>
            </w:r>
          </w:p>
          <w:p w14:paraId="768AAAE3" w14:textId="2ADAECB9" w:rsidR="00277487" w:rsidRDefault="00AC0F5A" w:rsidP="00BF2EFB">
            <w:pPr>
              <w:jc w:val="both"/>
              <w:rPr>
                <w:rFonts w:ascii="Garamond" w:hAnsi="Garamond"/>
                <w:sz w:val="28"/>
                <w:lang w:val="es-MX"/>
              </w:rPr>
            </w:pPr>
            <w:r>
              <w:rPr>
                <w:rFonts w:ascii="Garamond" w:hAnsi="Garamond"/>
                <w:sz w:val="28"/>
                <w:lang w:val="es-MX"/>
              </w:rPr>
              <w:t xml:space="preserve">Las remesas </w:t>
            </w:r>
            <w:r w:rsidR="00A0605E" w:rsidRPr="00C41238">
              <w:rPr>
                <w:rFonts w:ascii="Garamond" w:hAnsi="Garamond"/>
                <w:sz w:val="28"/>
                <w:lang w:val="es-MX"/>
              </w:rPr>
              <w:t>procedentes de</w:t>
            </w:r>
            <w:r w:rsidR="00CA35A0" w:rsidRPr="00C41238">
              <w:rPr>
                <w:rFonts w:ascii="Garamond" w:hAnsi="Garamond"/>
                <w:sz w:val="28"/>
                <w:lang w:val="es-MX"/>
              </w:rPr>
              <w:t xml:space="preserve"> Costa Rica </w:t>
            </w:r>
            <w:r>
              <w:rPr>
                <w:rFonts w:ascii="Garamond" w:hAnsi="Garamond"/>
                <w:sz w:val="28"/>
                <w:lang w:val="es-MX"/>
              </w:rPr>
              <w:t xml:space="preserve">fueron de </w:t>
            </w:r>
            <w:r w:rsidR="0083431F">
              <w:rPr>
                <w:rFonts w:ascii="Garamond" w:hAnsi="Garamond"/>
                <w:sz w:val="28"/>
                <w:lang w:val="es-MX"/>
              </w:rPr>
              <w:t>79.3</w:t>
            </w:r>
            <w:r w:rsidR="002D00EA">
              <w:rPr>
                <w:rFonts w:ascii="Garamond" w:hAnsi="Garamond"/>
                <w:sz w:val="28"/>
                <w:lang w:val="es-MX"/>
              </w:rPr>
              <w:t xml:space="preserve"> </w:t>
            </w:r>
            <w:r w:rsidR="00610F80" w:rsidRPr="00610F80">
              <w:rPr>
                <w:rFonts w:ascii="Garamond" w:hAnsi="Garamond"/>
                <w:sz w:val="28"/>
                <w:lang w:val="es-MX"/>
              </w:rPr>
              <w:t>millones</w:t>
            </w:r>
            <w:r w:rsidR="007E542B">
              <w:rPr>
                <w:rFonts w:ascii="Garamond" w:hAnsi="Garamond"/>
                <w:sz w:val="28"/>
                <w:lang w:val="es-MX"/>
              </w:rPr>
              <w:t xml:space="preserve"> de dólares</w:t>
            </w:r>
            <w:r>
              <w:rPr>
                <w:rFonts w:ascii="Garamond" w:hAnsi="Garamond"/>
                <w:sz w:val="28"/>
                <w:lang w:val="es-MX"/>
              </w:rPr>
              <w:t xml:space="preserve"> en el segundo trimestre</w:t>
            </w:r>
            <w:r w:rsidR="002D00EA">
              <w:rPr>
                <w:rFonts w:ascii="Garamond" w:hAnsi="Garamond"/>
                <w:sz w:val="28"/>
                <w:lang w:val="es-MX"/>
              </w:rPr>
              <w:t xml:space="preserve">, </w:t>
            </w:r>
            <w:r w:rsidR="0083431F">
              <w:rPr>
                <w:rFonts w:ascii="Garamond" w:hAnsi="Garamond"/>
                <w:sz w:val="28"/>
                <w:lang w:val="es-MX"/>
              </w:rPr>
              <w:t>24.5</w:t>
            </w:r>
            <w:r w:rsidR="002D00EA">
              <w:rPr>
                <w:rFonts w:ascii="Garamond" w:hAnsi="Garamond"/>
                <w:sz w:val="28"/>
                <w:lang w:val="es-MX"/>
              </w:rPr>
              <w:t xml:space="preserve"> por ciento </w:t>
            </w:r>
            <w:r w:rsidR="0083431F">
              <w:rPr>
                <w:rFonts w:ascii="Garamond" w:hAnsi="Garamond"/>
                <w:sz w:val="28"/>
                <w:lang w:val="es-MX"/>
              </w:rPr>
              <w:t>mayor</w:t>
            </w:r>
            <w:r w:rsidR="00805BCD">
              <w:rPr>
                <w:rFonts w:ascii="Garamond" w:hAnsi="Garamond"/>
                <w:sz w:val="28"/>
                <w:lang w:val="es-MX"/>
              </w:rPr>
              <w:t xml:space="preserve"> a</w:t>
            </w:r>
            <w:r w:rsidR="000B767D">
              <w:rPr>
                <w:rFonts w:ascii="Garamond" w:hAnsi="Garamond"/>
                <w:sz w:val="28"/>
                <w:lang w:val="es-MX"/>
              </w:rPr>
              <w:t xml:space="preserve"> lo registrado en el</w:t>
            </w:r>
            <w:r w:rsidR="00BD60EF">
              <w:rPr>
                <w:rFonts w:ascii="Garamond" w:hAnsi="Garamond"/>
                <w:sz w:val="28"/>
                <w:lang w:val="es-MX"/>
              </w:rPr>
              <w:t xml:space="preserve"> mismo período de 20</w:t>
            </w:r>
            <w:r w:rsidR="005430EF">
              <w:rPr>
                <w:rFonts w:ascii="Garamond" w:hAnsi="Garamond"/>
                <w:sz w:val="28"/>
                <w:lang w:val="es-MX"/>
              </w:rPr>
              <w:t>2</w:t>
            </w:r>
            <w:r w:rsidR="0083431F">
              <w:rPr>
                <w:rFonts w:ascii="Garamond" w:hAnsi="Garamond"/>
                <w:sz w:val="28"/>
                <w:lang w:val="es-MX"/>
              </w:rPr>
              <w:t>2</w:t>
            </w:r>
            <w:r w:rsidR="00610F80" w:rsidRPr="00610F80">
              <w:rPr>
                <w:rFonts w:ascii="Garamond" w:hAnsi="Garamond"/>
                <w:sz w:val="28"/>
                <w:lang w:val="es-MX"/>
              </w:rPr>
              <w:t xml:space="preserve"> (US$</w:t>
            </w:r>
            <w:r w:rsidR="00F44B81">
              <w:rPr>
                <w:rFonts w:ascii="Garamond" w:hAnsi="Garamond"/>
                <w:sz w:val="28"/>
                <w:lang w:val="es-MX"/>
              </w:rPr>
              <w:t xml:space="preserve"> </w:t>
            </w:r>
            <w:r w:rsidR="00805BCD">
              <w:rPr>
                <w:rFonts w:ascii="Garamond" w:hAnsi="Garamond"/>
                <w:sz w:val="28"/>
                <w:lang w:val="es-MX"/>
              </w:rPr>
              <w:t>6</w:t>
            </w:r>
            <w:r w:rsidR="0083431F">
              <w:rPr>
                <w:rFonts w:ascii="Garamond" w:hAnsi="Garamond"/>
                <w:sz w:val="28"/>
                <w:lang w:val="es-MX"/>
              </w:rPr>
              <w:t>3</w:t>
            </w:r>
            <w:r w:rsidR="00805BCD">
              <w:rPr>
                <w:rFonts w:ascii="Garamond" w:hAnsi="Garamond"/>
                <w:sz w:val="28"/>
                <w:lang w:val="es-MX"/>
              </w:rPr>
              <w:t>.7</w:t>
            </w:r>
            <w:r w:rsidR="00610F80" w:rsidRPr="00610F80">
              <w:rPr>
                <w:rFonts w:ascii="Garamond" w:hAnsi="Garamond"/>
                <w:sz w:val="28"/>
                <w:lang w:val="es-MX"/>
              </w:rPr>
              <w:t xml:space="preserve"> millones)</w:t>
            </w:r>
            <w:r w:rsidR="00BD60EF">
              <w:rPr>
                <w:rFonts w:ascii="Garamond" w:hAnsi="Garamond"/>
                <w:sz w:val="28"/>
                <w:lang w:val="es-MX"/>
              </w:rPr>
              <w:t>.</w:t>
            </w:r>
            <w:r w:rsidR="00CA35A0" w:rsidRPr="00C41238">
              <w:rPr>
                <w:rFonts w:ascii="Garamond" w:hAnsi="Garamond"/>
                <w:sz w:val="28"/>
                <w:lang w:val="es-MX"/>
              </w:rPr>
              <w:t xml:space="preserve"> </w:t>
            </w:r>
            <w:bookmarkStart w:id="1" w:name="_Hlk71106378"/>
            <w:r w:rsidR="00805BCD">
              <w:rPr>
                <w:rFonts w:ascii="Garamond" w:hAnsi="Garamond"/>
                <w:sz w:val="28"/>
                <w:lang w:val="es-MX"/>
              </w:rPr>
              <w:t>El monto promedio por transacción se ubicó en 1</w:t>
            </w:r>
            <w:r w:rsidR="0083431F">
              <w:rPr>
                <w:rFonts w:ascii="Garamond" w:hAnsi="Garamond"/>
                <w:sz w:val="28"/>
                <w:lang w:val="es-MX"/>
              </w:rPr>
              <w:t>21.4</w:t>
            </w:r>
            <w:r w:rsidR="00805BCD" w:rsidRPr="00C41238">
              <w:rPr>
                <w:rFonts w:ascii="Garamond" w:hAnsi="Garamond"/>
                <w:sz w:val="28"/>
                <w:lang w:val="es-MX"/>
              </w:rPr>
              <w:t xml:space="preserve"> dólares</w:t>
            </w:r>
            <w:r w:rsidR="00805BCD">
              <w:rPr>
                <w:rFonts w:ascii="Garamond" w:hAnsi="Garamond"/>
                <w:sz w:val="28"/>
                <w:lang w:val="es-MX"/>
              </w:rPr>
              <w:t xml:space="preserve">, </w:t>
            </w:r>
            <w:r w:rsidR="00B81D42">
              <w:rPr>
                <w:rFonts w:ascii="Garamond" w:hAnsi="Garamond"/>
                <w:sz w:val="28"/>
                <w:lang w:val="es-MX"/>
              </w:rPr>
              <w:t xml:space="preserve">registrando un incremento interanual de </w:t>
            </w:r>
            <w:r w:rsidR="00805BCD">
              <w:rPr>
                <w:rFonts w:ascii="Garamond" w:hAnsi="Garamond"/>
                <w:sz w:val="28"/>
                <w:lang w:val="es-MX"/>
              </w:rPr>
              <w:t>1</w:t>
            </w:r>
            <w:r w:rsidR="008B0DEE">
              <w:rPr>
                <w:rFonts w:ascii="Garamond" w:hAnsi="Garamond"/>
                <w:sz w:val="28"/>
                <w:lang w:val="es-MX"/>
              </w:rPr>
              <w:t>3</w:t>
            </w:r>
            <w:r w:rsidR="00805BCD">
              <w:rPr>
                <w:rFonts w:ascii="Garamond" w:hAnsi="Garamond"/>
                <w:sz w:val="28"/>
                <w:lang w:val="es-MX"/>
              </w:rPr>
              <w:t>.</w:t>
            </w:r>
            <w:r w:rsidR="008B0DEE">
              <w:rPr>
                <w:rFonts w:ascii="Garamond" w:hAnsi="Garamond"/>
                <w:sz w:val="28"/>
                <w:lang w:val="es-MX"/>
              </w:rPr>
              <w:t>5</w:t>
            </w:r>
            <w:r w:rsidR="00805BCD">
              <w:rPr>
                <w:rFonts w:ascii="Garamond" w:hAnsi="Garamond"/>
                <w:sz w:val="28"/>
                <w:lang w:val="es-MX"/>
              </w:rPr>
              <w:t xml:space="preserve"> por ciento</w:t>
            </w:r>
            <w:r w:rsidR="004F5258">
              <w:rPr>
                <w:rFonts w:ascii="Garamond" w:hAnsi="Garamond"/>
                <w:sz w:val="28"/>
                <w:lang w:val="es-MX"/>
              </w:rPr>
              <w:t xml:space="preserve">, </w:t>
            </w:r>
            <w:r w:rsidR="00B81D42">
              <w:rPr>
                <w:rFonts w:ascii="Garamond" w:hAnsi="Garamond"/>
                <w:sz w:val="28"/>
                <w:lang w:val="es-MX"/>
              </w:rPr>
              <w:t xml:space="preserve">y de 9.6 por ciento en </w:t>
            </w:r>
            <w:r w:rsidR="00805BCD">
              <w:rPr>
                <w:rFonts w:ascii="Garamond" w:hAnsi="Garamond"/>
                <w:sz w:val="28"/>
                <w:lang w:val="es-MX"/>
              </w:rPr>
              <w:t xml:space="preserve">el número de transacciones. </w:t>
            </w:r>
            <w:r w:rsidR="008B0DEE" w:rsidRPr="008B0DEE">
              <w:rPr>
                <w:rFonts w:ascii="Garamond" w:hAnsi="Garamond"/>
                <w:sz w:val="28"/>
                <w:lang w:val="es-MX"/>
              </w:rPr>
              <w:t>L</w:t>
            </w:r>
            <w:r w:rsidR="004D0DE7" w:rsidRPr="008B0DEE">
              <w:rPr>
                <w:rFonts w:ascii="Garamond" w:hAnsi="Garamond"/>
                <w:sz w:val="28"/>
                <w:lang w:val="es-MX"/>
              </w:rPr>
              <w:t xml:space="preserve">as remesas acumuladas a junio sumaron </w:t>
            </w:r>
            <w:r w:rsidR="00C07326" w:rsidRPr="008B0DEE">
              <w:rPr>
                <w:rFonts w:ascii="Garamond" w:hAnsi="Garamond"/>
                <w:sz w:val="28"/>
                <w:lang w:val="es-MX"/>
              </w:rPr>
              <w:t>1</w:t>
            </w:r>
            <w:r w:rsidR="008B0DEE">
              <w:rPr>
                <w:rFonts w:ascii="Garamond" w:hAnsi="Garamond"/>
                <w:sz w:val="28"/>
                <w:lang w:val="es-MX"/>
              </w:rPr>
              <w:t>57.4</w:t>
            </w:r>
            <w:r w:rsidR="00841C7F" w:rsidRPr="008B0DEE">
              <w:rPr>
                <w:rFonts w:ascii="Garamond" w:hAnsi="Garamond"/>
                <w:sz w:val="28"/>
                <w:lang w:val="es-MX"/>
              </w:rPr>
              <w:t xml:space="preserve"> millones</w:t>
            </w:r>
            <w:r w:rsidRPr="008B0DEE">
              <w:rPr>
                <w:rFonts w:ascii="Garamond" w:hAnsi="Garamond"/>
                <w:sz w:val="28"/>
                <w:lang w:val="es-MX"/>
              </w:rPr>
              <w:t xml:space="preserve"> de dólares</w:t>
            </w:r>
            <w:r w:rsidR="00841C7F" w:rsidRPr="008B0DEE">
              <w:rPr>
                <w:rFonts w:ascii="Garamond" w:hAnsi="Garamond"/>
                <w:sz w:val="28"/>
                <w:lang w:val="es-MX"/>
              </w:rPr>
              <w:t xml:space="preserve">, </w:t>
            </w:r>
            <w:r w:rsidRPr="008B0DEE">
              <w:rPr>
                <w:rFonts w:ascii="Garamond" w:hAnsi="Garamond"/>
                <w:sz w:val="28"/>
                <w:lang w:val="es-MX"/>
              </w:rPr>
              <w:t>registra</w:t>
            </w:r>
            <w:r w:rsidR="004D0DE7" w:rsidRPr="008B0DEE">
              <w:rPr>
                <w:rFonts w:ascii="Garamond" w:hAnsi="Garamond"/>
                <w:sz w:val="28"/>
                <w:lang w:val="es-MX"/>
              </w:rPr>
              <w:t>ndo</w:t>
            </w:r>
            <w:r w:rsidRPr="008B0DEE">
              <w:rPr>
                <w:rFonts w:ascii="Garamond" w:hAnsi="Garamond"/>
                <w:sz w:val="28"/>
                <w:lang w:val="es-MX"/>
              </w:rPr>
              <w:t xml:space="preserve"> un crecimiento interanual</w:t>
            </w:r>
            <w:r>
              <w:rPr>
                <w:rFonts w:ascii="Garamond" w:hAnsi="Garamond"/>
                <w:sz w:val="28"/>
                <w:lang w:val="es-MX"/>
              </w:rPr>
              <w:t xml:space="preserve"> de </w:t>
            </w:r>
            <w:r w:rsidR="00841C7F">
              <w:rPr>
                <w:rFonts w:ascii="Garamond" w:hAnsi="Garamond"/>
                <w:sz w:val="28"/>
                <w:lang w:val="es-MX"/>
              </w:rPr>
              <w:t>1</w:t>
            </w:r>
            <w:r w:rsidR="008B0DEE">
              <w:rPr>
                <w:rFonts w:ascii="Garamond" w:hAnsi="Garamond"/>
                <w:sz w:val="28"/>
                <w:lang w:val="es-MX"/>
              </w:rPr>
              <w:t>8</w:t>
            </w:r>
            <w:r w:rsidR="00841C7F">
              <w:rPr>
                <w:rFonts w:ascii="Garamond" w:hAnsi="Garamond"/>
                <w:sz w:val="28"/>
                <w:lang w:val="es-MX"/>
              </w:rPr>
              <w:t>.</w:t>
            </w:r>
            <w:r w:rsidR="008B0DEE">
              <w:rPr>
                <w:rFonts w:ascii="Garamond" w:hAnsi="Garamond"/>
                <w:sz w:val="28"/>
                <w:lang w:val="es-MX"/>
              </w:rPr>
              <w:t>5</w:t>
            </w:r>
            <w:r w:rsidR="00841C7F">
              <w:rPr>
                <w:rFonts w:ascii="Garamond" w:hAnsi="Garamond"/>
                <w:sz w:val="28"/>
                <w:lang w:val="es-MX"/>
              </w:rPr>
              <w:t xml:space="preserve"> por ciento (</w:t>
            </w:r>
            <w:r w:rsidR="00841C7F" w:rsidRPr="00610F80">
              <w:rPr>
                <w:rFonts w:ascii="Garamond" w:hAnsi="Garamond"/>
                <w:sz w:val="28"/>
                <w:lang w:val="es-MX"/>
              </w:rPr>
              <w:t>US$</w:t>
            </w:r>
            <w:r w:rsidR="00841C7F">
              <w:rPr>
                <w:rFonts w:ascii="Garamond" w:hAnsi="Garamond"/>
                <w:sz w:val="28"/>
                <w:lang w:val="es-MX"/>
              </w:rPr>
              <w:t xml:space="preserve"> 13</w:t>
            </w:r>
            <w:r w:rsidR="008B0DEE">
              <w:rPr>
                <w:rFonts w:ascii="Garamond" w:hAnsi="Garamond"/>
                <w:sz w:val="28"/>
                <w:lang w:val="es-MX"/>
              </w:rPr>
              <w:t>2.8</w:t>
            </w:r>
            <w:r w:rsidR="00841C7F">
              <w:rPr>
                <w:rFonts w:ascii="Garamond" w:hAnsi="Garamond"/>
                <w:sz w:val="28"/>
                <w:lang w:val="es-MX"/>
              </w:rPr>
              <w:t xml:space="preserve"> millones</w:t>
            </w:r>
            <w:r>
              <w:rPr>
                <w:rFonts w:ascii="Garamond" w:hAnsi="Garamond"/>
                <w:sz w:val="28"/>
                <w:lang w:val="es-MX"/>
              </w:rPr>
              <w:t xml:space="preserve"> a junio de 202</w:t>
            </w:r>
            <w:r w:rsidR="008B0DEE">
              <w:rPr>
                <w:rFonts w:ascii="Garamond" w:hAnsi="Garamond"/>
                <w:sz w:val="28"/>
                <w:lang w:val="es-MX"/>
              </w:rPr>
              <w:t>2</w:t>
            </w:r>
            <w:r w:rsidR="00841C7F">
              <w:rPr>
                <w:rFonts w:ascii="Garamond" w:hAnsi="Garamond"/>
                <w:sz w:val="28"/>
                <w:lang w:val="es-MX"/>
              </w:rPr>
              <w:t xml:space="preserve">). </w:t>
            </w:r>
            <w:bookmarkEnd w:id="1"/>
          </w:p>
          <w:p w14:paraId="40CAB163" w14:textId="77777777" w:rsidR="006412C7" w:rsidRPr="006224C0" w:rsidRDefault="006412C7" w:rsidP="006412C7">
            <w:pPr>
              <w:jc w:val="both"/>
              <w:rPr>
                <w:rFonts w:ascii="Futura Lt BT" w:hAnsi="Futura Lt BT"/>
                <w:b/>
                <w:color w:val="0070C0"/>
                <w:sz w:val="28"/>
                <w:szCs w:val="28"/>
                <w:lang w:val="es-MX"/>
              </w:rPr>
            </w:pPr>
            <w:r w:rsidRPr="006224C0">
              <w:rPr>
                <w:rFonts w:ascii="Futura Lt BT" w:hAnsi="Futura Lt BT"/>
                <w:b/>
                <w:color w:val="0070C0"/>
                <w:sz w:val="28"/>
                <w:szCs w:val="28"/>
                <w:lang w:val="es-MX"/>
              </w:rPr>
              <w:t>Remesas procedentes de España</w:t>
            </w:r>
          </w:p>
          <w:p w14:paraId="3B040499" w14:textId="38D56344" w:rsidR="006412C7" w:rsidRDefault="006412C7" w:rsidP="006412C7">
            <w:pPr>
              <w:jc w:val="both"/>
              <w:rPr>
                <w:rFonts w:ascii="Garamond" w:hAnsi="Garamond" w:cs="Garamond"/>
                <w:color w:val="000000"/>
                <w:sz w:val="28"/>
                <w:szCs w:val="24"/>
                <w:lang w:val="es-MX"/>
              </w:rPr>
            </w:pPr>
            <w:r w:rsidRPr="00805BCD">
              <w:rPr>
                <w:rFonts w:ascii="Garamond" w:hAnsi="Garamond" w:cs="Garamond"/>
                <w:color w:val="000000"/>
                <w:sz w:val="28"/>
                <w:szCs w:val="24"/>
                <w:lang w:val="es-MX"/>
              </w:rPr>
              <w:t>D</w:t>
            </w:r>
            <w:r>
              <w:rPr>
                <w:rFonts w:ascii="Garamond" w:hAnsi="Garamond" w:cs="Garamond"/>
                <w:color w:val="000000"/>
                <w:sz w:val="28"/>
                <w:szCs w:val="24"/>
                <w:lang w:val="es-MX"/>
              </w:rPr>
              <w:t xml:space="preserve">urante el segundo trimestre, las remesas procedentes </w:t>
            </w:r>
            <w:r w:rsidRPr="00C41238">
              <w:rPr>
                <w:rFonts w:ascii="Garamond" w:hAnsi="Garamond" w:cs="Garamond"/>
                <w:color w:val="000000"/>
                <w:sz w:val="28"/>
                <w:szCs w:val="24"/>
                <w:lang w:val="es-MX"/>
              </w:rPr>
              <w:t xml:space="preserve">de España </w:t>
            </w:r>
            <w:r>
              <w:rPr>
                <w:rFonts w:ascii="Garamond" w:hAnsi="Garamond" w:cs="Garamond"/>
                <w:color w:val="000000"/>
                <w:sz w:val="28"/>
                <w:szCs w:val="24"/>
                <w:lang w:val="es-MX"/>
              </w:rPr>
              <w:t>sumaron</w:t>
            </w:r>
            <w:r w:rsidRPr="00C41238">
              <w:rPr>
                <w:rFonts w:ascii="Garamond" w:hAnsi="Garamond" w:cs="Garamond"/>
                <w:color w:val="000000"/>
                <w:sz w:val="28"/>
                <w:szCs w:val="24"/>
                <w:lang w:val="es-MX"/>
              </w:rPr>
              <w:t xml:space="preserve"> </w:t>
            </w:r>
            <w:r>
              <w:rPr>
                <w:rFonts w:ascii="Garamond" w:hAnsi="Garamond" w:cs="Garamond"/>
                <w:color w:val="000000"/>
                <w:sz w:val="28"/>
                <w:szCs w:val="24"/>
                <w:lang w:val="es-MX"/>
              </w:rPr>
              <w:t>6</w:t>
            </w:r>
            <w:r w:rsidR="008B0DEE">
              <w:rPr>
                <w:rFonts w:ascii="Garamond" w:hAnsi="Garamond" w:cs="Garamond"/>
                <w:color w:val="000000"/>
                <w:sz w:val="28"/>
                <w:szCs w:val="24"/>
                <w:lang w:val="es-MX"/>
              </w:rPr>
              <w:t>6.4</w:t>
            </w:r>
            <w:r w:rsidRPr="00C41238">
              <w:rPr>
                <w:rFonts w:ascii="Garamond" w:hAnsi="Garamond" w:cs="Garamond"/>
                <w:color w:val="000000"/>
                <w:sz w:val="28"/>
                <w:szCs w:val="24"/>
                <w:lang w:val="es-MX"/>
              </w:rPr>
              <w:t xml:space="preserve"> millones de dólares</w:t>
            </w:r>
            <w:r>
              <w:rPr>
                <w:rFonts w:ascii="Garamond" w:hAnsi="Garamond" w:cs="Garamond"/>
                <w:color w:val="000000"/>
                <w:sz w:val="28"/>
                <w:szCs w:val="24"/>
                <w:lang w:val="es-MX"/>
              </w:rPr>
              <w:t xml:space="preserve">, reflejando </w:t>
            </w:r>
            <w:r w:rsidR="008B0DEE">
              <w:rPr>
                <w:rFonts w:ascii="Garamond" w:hAnsi="Garamond" w:cs="Garamond"/>
                <w:color w:val="000000"/>
                <w:sz w:val="28"/>
                <w:szCs w:val="24"/>
                <w:lang w:val="es-MX"/>
              </w:rPr>
              <w:t xml:space="preserve">aumento </w:t>
            </w:r>
            <w:r>
              <w:rPr>
                <w:rFonts w:ascii="Garamond" w:hAnsi="Garamond" w:cs="Garamond"/>
                <w:color w:val="000000"/>
                <w:sz w:val="28"/>
                <w:szCs w:val="24"/>
                <w:lang w:val="es-MX"/>
              </w:rPr>
              <w:t>interanual de</w:t>
            </w:r>
            <w:r w:rsidRPr="00C41238">
              <w:rPr>
                <w:rFonts w:ascii="Garamond" w:hAnsi="Garamond" w:cs="Garamond"/>
                <w:color w:val="000000"/>
                <w:sz w:val="28"/>
                <w:szCs w:val="24"/>
                <w:lang w:val="es-MX"/>
              </w:rPr>
              <w:t xml:space="preserve"> </w:t>
            </w:r>
            <w:r>
              <w:rPr>
                <w:rFonts w:ascii="Garamond" w:hAnsi="Garamond" w:cs="Garamond"/>
                <w:color w:val="000000"/>
                <w:sz w:val="28"/>
                <w:szCs w:val="24"/>
                <w:lang w:val="es-MX"/>
              </w:rPr>
              <w:t>1.1</w:t>
            </w:r>
            <w:r w:rsidRPr="00C41238">
              <w:rPr>
                <w:rFonts w:ascii="Garamond" w:hAnsi="Garamond" w:cs="Garamond"/>
                <w:color w:val="000000"/>
                <w:sz w:val="28"/>
                <w:szCs w:val="24"/>
                <w:lang w:val="es-MX"/>
              </w:rPr>
              <w:t xml:space="preserve"> por ciento (US$ </w:t>
            </w:r>
            <w:r w:rsidR="008B0DEE">
              <w:rPr>
                <w:rFonts w:ascii="Garamond" w:hAnsi="Garamond" w:cs="Garamond"/>
                <w:color w:val="000000"/>
                <w:sz w:val="28"/>
                <w:szCs w:val="24"/>
                <w:lang w:val="es-MX"/>
              </w:rPr>
              <w:t>6</w:t>
            </w:r>
            <w:r>
              <w:rPr>
                <w:rFonts w:ascii="Garamond" w:hAnsi="Garamond" w:cs="Garamond"/>
                <w:color w:val="000000"/>
                <w:sz w:val="28"/>
                <w:szCs w:val="24"/>
                <w:lang w:val="es-MX"/>
              </w:rPr>
              <w:t>5.</w:t>
            </w:r>
            <w:r w:rsidR="008B0DEE">
              <w:rPr>
                <w:rFonts w:ascii="Garamond" w:hAnsi="Garamond" w:cs="Garamond"/>
                <w:color w:val="000000"/>
                <w:sz w:val="28"/>
                <w:szCs w:val="24"/>
                <w:lang w:val="es-MX"/>
              </w:rPr>
              <w:t>7</w:t>
            </w:r>
            <w:r w:rsidRPr="00C41238">
              <w:rPr>
                <w:rFonts w:ascii="Garamond" w:hAnsi="Garamond" w:cs="Garamond"/>
                <w:color w:val="000000"/>
                <w:sz w:val="28"/>
                <w:szCs w:val="24"/>
                <w:lang w:val="es-MX"/>
              </w:rPr>
              <w:t xml:space="preserve"> millones</w:t>
            </w:r>
            <w:r>
              <w:rPr>
                <w:rFonts w:ascii="Garamond" w:hAnsi="Garamond" w:cs="Garamond"/>
                <w:color w:val="000000"/>
                <w:sz w:val="28"/>
                <w:szCs w:val="24"/>
                <w:lang w:val="es-MX"/>
              </w:rPr>
              <w:t xml:space="preserve"> en 202</w:t>
            </w:r>
            <w:r w:rsidR="008B0DEE">
              <w:rPr>
                <w:rFonts w:ascii="Garamond" w:hAnsi="Garamond" w:cs="Garamond"/>
                <w:color w:val="000000"/>
                <w:sz w:val="28"/>
                <w:szCs w:val="24"/>
                <w:lang w:val="es-MX"/>
              </w:rPr>
              <w:t>2</w:t>
            </w:r>
            <w:r w:rsidRPr="00C41238">
              <w:rPr>
                <w:rFonts w:ascii="Garamond" w:hAnsi="Garamond" w:cs="Garamond"/>
                <w:color w:val="000000"/>
                <w:sz w:val="28"/>
                <w:szCs w:val="24"/>
                <w:lang w:val="es-MX"/>
              </w:rPr>
              <w:t xml:space="preserve">). </w:t>
            </w:r>
            <w:bookmarkStart w:id="2" w:name="_Hlk71106352"/>
            <w:r>
              <w:rPr>
                <w:rFonts w:ascii="Garamond" w:hAnsi="Garamond" w:cs="Garamond"/>
                <w:color w:val="000000"/>
                <w:sz w:val="28"/>
                <w:szCs w:val="24"/>
                <w:lang w:val="es-MX"/>
              </w:rPr>
              <w:t>El monto promedio recibido fue de 2</w:t>
            </w:r>
            <w:r w:rsidR="008B0DEE">
              <w:rPr>
                <w:rFonts w:ascii="Garamond" w:hAnsi="Garamond" w:cs="Garamond"/>
                <w:color w:val="000000"/>
                <w:sz w:val="28"/>
                <w:szCs w:val="24"/>
                <w:lang w:val="es-MX"/>
              </w:rPr>
              <w:t>81.3</w:t>
            </w:r>
            <w:r>
              <w:rPr>
                <w:rFonts w:ascii="Garamond" w:hAnsi="Garamond" w:cs="Garamond"/>
                <w:color w:val="000000"/>
                <w:sz w:val="28"/>
                <w:szCs w:val="24"/>
                <w:lang w:val="es-MX"/>
              </w:rPr>
              <w:t xml:space="preserve"> dólares, </w:t>
            </w:r>
            <w:r w:rsidR="00D74F0C">
              <w:rPr>
                <w:rFonts w:ascii="Garamond" w:hAnsi="Garamond" w:cs="Garamond"/>
                <w:color w:val="000000"/>
                <w:sz w:val="28"/>
                <w:szCs w:val="24"/>
                <w:lang w:val="es-MX"/>
              </w:rPr>
              <w:t xml:space="preserve">menor en </w:t>
            </w:r>
            <w:r w:rsidR="008B0DEE">
              <w:rPr>
                <w:rFonts w:ascii="Garamond" w:hAnsi="Garamond" w:cs="Garamond"/>
                <w:color w:val="000000"/>
                <w:sz w:val="28"/>
                <w:szCs w:val="24"/>
                <w:lang w:val="es-MX"/>
              </w:rPr>
              <w:t xml:space="preserve">3.2 </w:t>
            </w:r>
            <w:r>
              <w:rPr>
                <w:rFonts w:ascii="Garamond" w:hAnsi="Garamond" w:cs="Garamond"/>
                <w:color w:val="000000"/>
                <w:sz w:val="28"/>
                <w:szCs w:val="24"/>
                <w:lang w:val="es-MX"/>
              </w:rPr>
              <w:t>por ciento a</w:t>
            </w:r>
            <w:r w:rsidR="00D74F0C">
              <w:rPr>
                <w:rFonts w:ascii="Garamond" w:hAnsi="Garamond" w:cs="Garamond"/>
                <w:color w:val="000000"/>
                <w:sz w:val="28"/>
                <w:szCs w:val="24"/>
                <w:lang w:val="es-MX"/>
              </w:rPr>
              <w:t xml:space="preserve">l </w:t>
            </w:r>
            <w:r>
              <w:rPr>
                <w:rFonts w:ascii="Garamond" w:hAnsi="Garamond" w:cs="Garamond"/>
                <w:color w:val="000000"/>
                <w:sz w:val="28"/>
                <w:szCs w:val="24"/>
                <w:lang w:val="es-MX"/>
              </w:rPr>
              <w:t xml:space="preserve">registrado en </w:t>
            </w:r>
            <w:r w:rsidR="00D74F0C">
              <w:rPr>
                <w:rFonts w:ascii="Garamond" w:hAnsi="Garamond" w:cs="Garamond"/>
                <w:color w:val="000000"/>
                <w:sz w:val="28"/>
                <w:szCs w:val="24"/>
                <w:lang w:val="es-MX"/>
              </w:rPr>
              <w:t>igual t</w:t>
            </w:r>
            <w:r>
              <w:rPr>
                <w:rFonts w:ascii="Garamond" w:hAnsi="Garamond" w:cs="Garamond"/>
                <w:color w:val="000000"/>
                <w:sz w:val="28"/>
                <w:szCs w:val="24"/>
                <w:lang w:val="es-MX"/>
              </w:rPr>
              <w:t>rimestre de 202</w:t>
            </w:r>
            <w:r w:rsidR="008B0DEE">
              <w:rPr>
                <w:rFonts w:ascii="Garamond" w:hAnsi="Garamond" w:cs="Garamond"/>
                <w:color w:val="000000"/>
                <w:sz w:val="28"/>
                <w:szCs w:val="24"/>
                <w:lang w:val="es-MX"/>
              </w:rPr>
              <w:t>2</w:t>
            </w:r>
            <w:r>
              <w:rPr>
                <w:rFonts w:ascii="Garamond" w:hAnsi="Garamond" w:cs="Garamond"/>
                <w:color w:val="000000"/>
                <w:sz w:val="28"/>
                <w:szCs w:val="24"/>
                <w:lang w:val="es-MX"/>
              </w:rPr>
              <w:t xml:space="preserve"> (US$ </w:t>
            </w:r>
            <w:r w:rsidR="008B0DEE">
              <w:rPr>
                <w:rFonts w:ascii="Garamond" w:hAnsi="Garamond" w:cs="Garamond"/>
                <w:color w:val="000000"/>
                <w:sz w:val="28"/>
                <w:szCs w:val="24"/>
                <w:lang w:val="es-MX"/>
              </w:rPr>
              <w:t>290.5</w:t>
            </w:r>
            <w:r>
              <w:rPr>
                <w:rFonts w:ascii="Garamond" w:hAnsi="Garamond" w:cs="Garamond"/>
                <w:color w:val="000000"/>
                <w:sz w:val="28"/>
                <w:szCs w:val="24"/>
                <w:lang w:val="es-MX"/>
              </w:rPr>
              <w:t xml:space="preserve">); </w:t>
            </w:r>
            <w:r w:rsidR="00D74F0C">
              <w:rPr>
                <w:rFonts w:ascii="Garamond" w:hAnsi="Garamond" w:cs="Garamond"/>
                <w:color w:val="000000"/>
                <w:sz w:val="28"/>
                <w:szCs w:val="24"/>
                <w:lang w:val="es-MX"/>
              </w:rPr>
              <w:t xml:space="preserve">por su parte, </w:t>
            </w:r>
            <w:r>
              <w:rPr>
                <w:rFonts w:ascii="Garamond" w:hAnsi="Garamond" w:cs="Garamond"/>
                <w:color w:val="000000"/>
                <w:sz w:val="28"/>
                <w:szCs w:val="24"/>
                <w:lang w:val="es-MX"/>
              </w:rPr>
              <w:t xml:space="preserve">el número de transacciones </w:t>
            </w:r>
            <w:r w:rsidR="008B0DEE">
              <w:rPr>
                <w:rFonts w:ascii="Garamond" w:hAnsi="Garamond" w:cs="Garamond"/>
                <w:color w:val="000000"/>
                <w:sz w:val="28"/>
                <w:szCs w:val="24"/>
                <w:lang w:val="es-MX"/>
              </w:rPr>
              <w:t>aumentó</w:t>
            </w:r>
            <w:r>
              <w:rPr>
                <w:rFonts w:ascii="Garamond" w:hAnsi="Garamond" w:cs="Garamond"/>
                <w:color w:val="000000"/>
                <w:sz w:val="28"/>
                <w:szCs w:val="24"/>
                <w:lang w:val="es-MX"/>
              </w:rPr>
              <w:t xml:space="preserve"> </w:t>
            </w:r>
            <w:r w:rsidR="008B0DEE">
              <w:rPr>
                <w:rFonts w:ascii="Garamond" w:hAnsi="Garamond" w:cs="Garamond"/>
                <w:color w:val="000000"/>
                <w:sz w:val="28"/>
                <w:szCs w:val="24"/>
                <w:lang w:val="es-MX"/>
              </w:rPr>
              <w:t>4.4</w:t>
            </w:r>
            <w:r>
              <w:rPr>
                <w:rFonts w:ascii="Garamond" w:hAnsi="Garamond" w:cs="Garamond"/>
                <w:color w:val="000000"/>
                <w:sz w:val="28"/>
                <w:szCs w:val="24"/>
                <w:lang w:val="es-MX"/>
              </w:rPr>
              <w:t xml:space="preserve"> por ciento. En el primer semestre las remesas totalizaron 13</w:t>
            </w:r>
            <w:r w:rsidR="008B0DEE">
              <w:rPr>
                <w:rFonts w:ascii="Garamond" w:hAnsi="Garamond" w:cs="Garamond"/>
                <w:color w:val="000000"/>
                <w:sz w:val="28"/>
                <w:szCs w:val="24"/>
                <w:lang w:val="es-MX"/>
              </w:rPr>
              <w:t>2.5</w:t>
            </w:r>
            <w:r>
              <w:rPr>
                <w:rFonts w:ascii="Garamond" w:hAnsi="Garamond" w:cs="Garamond"/>
                <w:color w:val="000000"/>
                <w:sz w:val="28"/>
                <w:szCs w:val="24"/>
                <w:lang w:val="es-MX"/>
              </w:rPr>
              <w:t xml:space="preserve"> millones de dólares, menor en </w:t>
            </w:r>
            <w:r w:rsidR="00B73FA7">
              <w:rPr>
                <w:rFonts w:ascii="Garamond" w:hAnsi="Garamond" w:cs="Garamond"/>
                <w:color w:val="000000"/>
                <w:sz w:val="28"/>
                <w:szCs w:val="24"/>
                <w:lang w:val="es-MX"/>
              </w:rPr>
              <w:t>-2.5</w:t>
            </w:r>
            <w:r>
              <w:rPr>
                <w:rFonts w:ascii="Garamond" w:hAnsi="Garamond" w:cs="Garamond"/>
                <w:color w:val="000000"/>
                <w:sz w:val="28"/>
                <w:szCs w:val="24"/>
                <w:lang w:val="es-MX"/>
              </w:rPr>
              <w:t xml:space="preserve"> por ciento con respecto a</w:t>
            </w:r>
            <w:r w:rsidR="004D35BD">
              <w:rPr>
                <w:rFonts w:ascii="Garamond" w:hAnsi="Garamond" w:cs="Garamond"/>
                <w:color w:val="000000"/>
                <w:sz w:val="28"/>
                <w:szCs w:val="24"/>
                <w:lang w:val="es-MX"/>
              </w:rPr>
              <w:t xml:space="preserve"> lo registrado</w:t>
            </w:r>
            <w:r>
              <w:rPr>
                <w:rFonts w:ascii="Garamond" w:hAnsi="Garamond" w:cs="Garamond"/>
                <w:color w:val="000000"/>
                <w:sz w:val="28"/>
                <w:szCs w:val="24"/>
                <w:lang w:val="es-MX"/>
              </w:rPr>
              <w:t xml:space="preserve"> en el mismo periodo de 202</w:t>
            </w:r>
            <w:r w:rsidR="004D35BD">
              <w:rPr>
                <w:rFonts w:ascii="Garamond" w:hAnsi="Garamond" w:cs="Garamond"/>
                <w:color w:val="000000"/>
                <w:sz w:val="28"/>
                <w:szCs w:val="24"/>
                <w:lang w:val="es-MX"/>
              </w:rPr>
              <w:t>2</w:t>
            </w:r>
            <w:r>
              <w:rPr>
                <w:rFonts w:ascii="Garamond" w:hAnsi="Garamond" w:cs="Garamond"/>
                <w:color w:val="000000"/>
                <w:sz w:val="28"/>
                <w:szCs w:val="24"/>
                <w:lang w:val="es-MX"/>
              </w:rPr>
              <w:t xml:space="preserve"> </w:t>
            </w:r>
            <w:r w:rsidRPr="00C41238">
              <w:rPr>
                <w:rFonts w:ascii="Garamond" w:hAnsi="Garamond" w:cs="Garamond"/>
                <w:color w:val="000000"/>
                <w:sz w:val="28"/>
                <w:szCs w:val="24"/>
                <w:lang w:val="es-MX"/>
              </w:rPr>
              <w:t xml:space="preserve">(US$ </w:t>
            </w:r>
            <w:r>
              <w:rPr>
                <w:rFonts w:ascii="Garamond" w:hAnsi="Garamond" w:cs="Garamond"/>
                <w:color w:val="000000"/>
                <w:sz w:val="28"/>
                <w:szCs w:val="24"/>
                <w:lang w:val="es-MX"/>
              </w:rPr>
              <w:t>1</w:t>
            </w:r>
            <w:r w:rsidR="004D35BD">
              <w:rPr>
                <w:rFonts w:ascii="Garamond" w:hAnsi="Garamond" w:cs="Garamond"/>
                <w:color w:val="000000"/>
                <w:sz w:val="28"/>
                <w:szCs w:val="24"/>
                <w:lang w:val="es-MX"/>
              </w:rPr>
              <w:t>35.9</w:t>
            </w:r>
            <w:r w:rsidRPr="00C41238">
              <w:rPr>
                <w:rFonts w:ascii="Garamond" w:hAnsi="Garamond" w:cs="Garamond"/>
                <w:color w:val="000000"/>
                <w:sz w:val="28"/>
                <w:szCs w:val="24"/>
                <w:lang w:val="es-MX"/>
              </w:rPr>
              <w:t xml:space="preserve"> millones)</w:t>
            </w:r>
            <w:r>
              <w:rPr>
                <w:rFonts w:ascii="Garamond" w:hAnsi="Garamond" w:cs="Garamond"/>
                <w:color w:val="000000"/>
                <w:sz w:val="28"/>
                <w:szCs w:val="24"/>
                <w:lang w:val="es-MX"/>
              </w:rPr>
              <w:t xml:space="preserve">. </w:t>
            </w:r>
            <w:bookmarkEnd w:id="2"/>
          </w:p>
          <w:p w14:paraId="24312F0F" w14:textId="77777777" w:rsidR="002A58A3" w:rsidRPr="006224C0" w:rsidRDefault="002A58A3" w:rsidP="002A58A3">
            <w:pPr>
              <w:jc w:val="both"/>
              <w:rPr>
                <w:rFonts w:ascii="Futura Lt BT" w:hAnsi="Futura Lt BT"/>
                <w:b/>
                <w:color w:val="0070C0"/>
                <w:sz w:val="28"/>
                <w:szCs w:val="28"/>
                <w:lang w:val="es-MX"/>
              </w:rPr>
            </w:pPr>
            <w:r>
              <w:rPr>
                <w:rFonts w:ascii="Futura Lt BT" w:hAnsi="Futura Lt BT"/>
                <w:b/>
                <w:color w:val="0070C0"/>
                <w:sz w:val="28"/>
                <w:szCs w:val="28"/>
                <w:lang w:val="es-MX"/>
              </w:rPr>
              <w:t xml:space="preserve">Otros países de origen </w:t>
            </w:r>
          </w:p>
          <w:p w14:paraId="0DE72540" w14:textId="6D4DEB5C" w:rsidR="002B1EF2" w:rsidRDefault="007E542B" w:rsidP="002B1EF2">
            <w:pPr>
              <w:jc w:val="both"/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</w:pPr>
            <w:r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Con respecto </w:t>
            </w:r>
            <w:r w:rsidR="00944605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al flujo de</w:t>
            </w:r>
            <w:r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 remesas</w:t>
            </w:r>
            <w:r w:rsidR="002D5E82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 procedentes de otros </w:t>
            </w:r>
            <w:r w:rsidR="002D5E82" w:rsidRPr="000D67AC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países</w:t>
            </w:r>
            <w:r w:rsidR="004D0DE7" w:rsidRPr="000D67AC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;</w:t>
            </w:r>
            <w:r w:rsidR="002D5E82" w:rsidRPr="000D67AC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 </w:t>
            </w:r>
            <w:r w:rsidR="002A58A3" w:rsidRPr="000D67AC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de</w:t>
            </w:r>
            <w:r w:rsidR="002A58A3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 Panamá se recibió 1</w:t>
            </w:r>
            <w:r w:rsidR="00805BCD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5.</w:t>
            </w:r>
            <w:r w:rsidR="000D67AC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3</w:t>
            </w:r>
            <w:r w:rsidR="002A58A3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 millones de dólares, </w:t>
            </w:r>
            <w:r w:rsidR="00805BCD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cifra inferior en </w:t>
            </w:r>
            <w:r w:rsidR="000D67AC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2.5</w:t>
            </w:r>
            <w:r w:rsidR="00805BCD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 </w:t>
            </w:r>
            <w:r w:rsidR="002A58A3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por ciento </w:t>
            </w:r>
            <w:r w:rsidR="00D14114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comparado a igual período de 202</w:t>
            </w:r>
            <w:r w:rsidR="000D67AC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2</w:t>
            </w:r>
            <w:r w:rsidR="00D14114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 </w:t>
            </w:r>
            <w:r w:rsidR="002A58A3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(US$</w:t>
            </w:r>
            <w:r w:rsidR="00D14114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 1</w:t>
            </w:r>
            <w:r w:rsidR="000D67AC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5</w:t>
            </w:r>
            <w:r w:rsidR="00D14114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.</w:t>
            </w:r>
            <w:r w:rsidR="000D67AC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7</w:t>
            </w:r>
            <w:r w:rsidR="002A58A3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 millones); de Canadá se registró </w:t>
            </w:r>
            <w:r w:rsidR="000D67AC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9.1</w:t>
            </w:r>
            <w:r w:rsidR="002A58A3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 millones de dólares, siendo </w:t>
            </w:r>
            <w:r w:rsidR="006D0177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superiores en </w:t>
            </w:r>
            <w:r w:rsidR="000D67AC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4.6</w:t>
            </w:r>
            <w:r w:rsidR="006D0177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 por ciento (US$</w:t>
            </w:r>
            <w:r w:rsidR="00B85248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 </w:t>
            </w:r>
            <w:r w:rsidR="000D67AC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8.7</w:t>
            </w:r>
            <w:r w:rsidR="006D0177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 millones</w:t>
            </w:r>
            <w:r w:rsidR="00B85248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 en </w:t>
            </w:r>
            <w:r w:rsidR="00B85248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lastRenderedPageBreak/>
              <w:t>202</w:t>
            </w:r>
            <w:r w:rsidR="000D67AC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2</w:t>
            </w:r>
            <w:r w:rsidR="006D0177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); y </w:t>
            </w:r>
            <w:r w:rsidR="00895735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de El Salvador</w:t>
            </w:r>
            <w:r w:rsidR="002A58A3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 </w:t>
            </w:r>
            <w:r w:rsidR="006D0177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ingresaron </w:t>
            </w:r>
            <w:r w:rsidR="000D67AC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4.0</w:t>
            </w:r>
            <w:r w:rsidR="006D0177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 millones de dólares, registrando un crecimiento interanual de </w:t>
            </w:r>
            <w:r w:rsidR="000D67AC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25.0</w:t>
            </w:r>
            <w:r w:rsidR="006D0177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 por ciento (US$</w:t>
            </w:r>
            <w:r w:rsidR="00B85248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 3.</w:t>
            </w:r>
            <w:r w:rsidR="000D67AC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2</w:t>
            </w:r>
            <w:r w:rsidR="006D0177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 millones</w:t>
            </w:r>
            <w:r w:rsidR="00B85248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 en 202</w:t>
            </w:r>
            <w:r w:rsidR="000D67AC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2</w:t>
            </w:r>
            <w:r w:rsidR="006D0177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);</w:t>
            </w:r>
            <w:r w:rsidR="002D5E82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 </w:t>
            </w:r>
            <w:r w:rsidR="002E489A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entre otros</w:t>
            </w:r>
            <w:r w:rsidR="000E4CCF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.</w:t>
            </w:r>
            <w:r w:rsidR="002B1EF2" w:rsidRPr="00C41238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 </w:t>
            </w:r>
          </w:p>
          <w:p w14:paraId="778CB0B5" w14:textId="77777777" w:rsidR="00CA35A0" w:rsidRPr="006865E8" w:rsidRDefault="00CA35A0" w:rsidP="00CA35A0">
            <w:pPr>
              <w:jc w:val="both"/>
              <w:rPr>
                <w:rFonts w:ascii="Futura Lt BT" w:eastAsia="Times New Roman" w:hAnsi="Futura Lt BT"/>
                <w:b/>
                <w:color w:val="0070C0"/>
                <w:sz w:val="32"/>
                <w:szCs w:val="24"/>
                <w:lang w:val="es-MX" w:eastAsia="es-ES"/>
              </w:rPr>
            </w:pPr>
            <w:r w:rsidRPr="006865E8">
              <w:rPr>
                <w:rFonts w:ascii="Futura Lt BT" w:eastAsia="Times New Roman" w:hAnsi="Futura Lt BT"/>
                <w:b/>
                <w:color w:val="0070C0"/>
                <w:sz w:val="32"/>
                <w:szCs w:val="24"/>
                <w:lang w:val="es-MX" w:eastAsia="es-ES"/>
              </w:rPr>
              <w:t>Remesas por tipo de operador</w:t>
            </w:r>
          </w:p>
          <w:p w14:paraId="6B641340" w14:textId="23AEAD22" w:rsidR="00CB3845" w:rsidRPr="00C41238" w:rsidRDefault="006D0177" w:rsidP="00CB3845">
            <w:pPr>
              <w:widowControl w:val="0"/>
              <w:tabs>
                <w:tab w:val="left" w:pos="5598"/>
              </w:tabs>
              <w:autoSpaceDE w:val="0"/>
              <w:autoSpaceDN w:val="0"/>
              <w:adjustRightInd w:val="0"/>
              <w:spacing w:before="4"/>
              <w:ind w:left="20" w:right="-70"/>
              <w:jc w:val="both"/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</w:pPr>
            <w:r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Del total recibido en el </w:t>
            </w:r>
            <w:r w:rsidR="00B85248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segundo </w:t>
            </w:r>
            <w:r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trimestre</w:t>
            </w:r>
            <w:r w:rsidR="00F07B7F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,</w:t>
            </w:r>
            <w:r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 </w:t>
            </w:r>
            <w:r w:rsidR="00544066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el 9</w:t>
            </w:r>
            <w:r w:rsidR="00626583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8</w:t>
            </w:r>
            <w:r w:rsidR="00544066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.5 por ciento (US$ </w:t>
            </w:r>
            <w:r w:rsidR="00B563A1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1,177</w:t>
            </w:r>
            <w:r w:rsidR="00B85248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.</w:t>
            </w:r>
            <w:r w:rsidR="00B563A1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0</w:t>
            </w:r>
            <w:r w:rsidR="00CB3845" w:rsidRPr="00C41238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 millones</w:t>
            </w:r>
            <w:r w:rsidR="00544066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) </w:t>
            </w:r>
            <w:r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se recibieron </w:t>
            </w:r>
            <w:r w:rsidR="00CB3845" w:rsidRPr="00C41238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a través de </w:t>
            </w:r>
            <w:r w:rsidR="00B563A1" w:rsidRPr="00C41238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bancos comerciales</w:t>
            </w:r>
            <w:r w:rsidR="00B563A1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 y </w:t>
            </w:r>
            <w:r w:rsidR="00F07B7F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a</w:t>
            </w:r>
            <w:r w:rsidR="00CB3845" w:rsidRPr="00C41238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gencias especializadas, </w:t>
            </w:r>
            <w:r w:rsidR="00C916C0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el cual</w:t>
            </w:r>
            <w:r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 </w:t>
            </w:r>
            <w:r w:rsidR="00D74F0C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significó </w:t>
            </w:r>
            <w:r w:rsidR="00C916C0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un incremento</w:t>
            </w:r>
            <w:r w:rsidR="00100A4D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 interanual de </w:t>
            </w:r>
            <w:r w:rsidR="00B563A1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55.0</w:t>
            </w:r>
            <w:r w:rsidR="00100A4D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 por ciento</w:t>
            </w:r>
            <w:r w:rsidR="00263466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 (US$</w:t>
            </w:r>
            <w:r w:rsidR="00B85248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 </w:t>
            </w:r>
            <w:r w:rsidR="00B563A1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759.5</w:t>
            </w:r>
            <w:r w:rsidR="00263466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 millones en 202</w:t>
            </w:r>
            <w:r w:rsidR="00B563A1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2</w:t>
            </w:r>
            <w:r w:rsidR="00263466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)</w:t>
            </w:r>
            <w:r w:rsidR="00100A4D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.</w:t>
            </w:r>
            <w:r w:rsidR="00CB3845" w:rsidRPr="00C41238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 </w:t>
            </w:r>
            <w:r w:rsidR="00035266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Las </w:t>
            </w:r>
            <w:r w:rsidR="00B81D42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transferencias de </w:t>
            </w:r>
            <w:r w:rsidR="00B8385C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remesas acumuladas</w:t>
            </w:r>
            <w:r w:rsidR="00B85248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 </w:t>
            </w:r>
            <w:r w:rsidR="00B81D42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a </w:t>
            </w:r>
            <w:r w:rsidR="00B85248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junio </w:t>
            </w:r>
            <w:r w:rsidR="00544066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por estos canales </w:t>
            </w:r>
            <w:r w:rsidR="00035266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sumaron</w:t>
            </w:r>
            <w:r w:rsidR="00B85248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 </w:t>
            </w:r>
            <w:r w:rsidR="00B51AF1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2</w:t>
            </w:r>
            <w:r w:rsidR="00B85248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,</w:t>
            </w:r>
            <w:r w:rsidR="00B51AF1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179</w:t>
            </w:r>
            <w:r w:rsidR="00B85248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.</w:t>
            </w:r>
            <w:r w:rsidR="00B51AF1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0</w:t>
            </w:r>
            <w:r w:rsidR="00B85248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 millones</w:t>
            </w:r>
            <w:r w:rsidR="00544066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 de dólares</w:t>
            </w:r>
            <w:r w:rsidR="00B85248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, </w:t>
            </w:r>
            <w:r w:rsidR="00B51AF1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57.5</w:t>
            </w:r>
            <w:r w:rsidR="00B85248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 por ciento mayor a lo observado en 202</w:t>
            </w:r>
            <w:r w:rsidR="00B51AF1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2</w:t>
            </w:r>
            <w:r w:rsidR="00B85248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 (US$ 1,</w:t>
            </w:r>
            <w:r w:rsidR="00B51AF1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383.3</w:t>
            </w:r>
            <w:r w:rsidR="00B85248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 millones).</w:t>
            </w:r>
          </w:p>
          <w:p w14:paraId="7943760F" w14:textId="4CFC388C" w:rsidR="00CB3845" w:rsidRDefault="00B81D42" w:rsidP="00CB3845">
            <w:pPr>
              <w:widowControl w:val="0"/>
              <w:tabs>
                <w:tab w:val="left" w:pos="5598"/>
              </w:tabs>
              <w:autoSpaceDE w:val="0"/>
              <w:autoSpaceDN w:val="0"/>
              <w:adjustRightInd w:val="0"/>
              <w:spacing w:before="4"/>
              <w:ind w:right="-70"/>
              <w:jc w:val="both"/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</w:pPr>
            <w:r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L</w:t>
            </w:r>
            <w:r w:rsidR="00CB3845" w:rsidRPr="00C41238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os bancos comerciales</w:t>
            </w:r>
            <w:r w:rsidR="00E63C64" w:rsidRPr="00C41238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 </w:t>
            </w:r>
            <w:r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canalizaron en el trimestre</w:t>
            </w:r>
            <w:r w:rsidR="00CB3845" w:rsidRPr="00C41238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 </w:t>
            </w:r>
            <w:r w:rsidR="00066822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918.9</w:t>
            </w:r>
            <w:r w:rsidR="00CB3845" w:rsidRPr="00C41238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 millones de dólares, </w:t>
            </w:r>
            <w:r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para un crecimiento interanual de </w:t>
            </w:r>
            <w:r w:rsidR="00066822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71.1</w:t>
            </w:r>
            <w:r w:rsidR="00CB3845" w:rsidRPr="00C41238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 por ciento</w:t>
            </w:r>
            <w:r w:rsidR="00925B4A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. E</w:t>
            </w:r>
            <w:r w:rsidR="00CB3845" w:rsidRPr="00C41238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l monto promedio de las remesas </w:t>
            </w:r>
            <w:r w:rsidR="00D74F0C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resultó de </w:t>
            </w:r>
            <w:r w:rsidR="00AB3626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2</w:t>
            </w:r>
            <w:r w:rsidR="000B285A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8</w:t>
            </w:r>
            <w:r w:rsidR="00066822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3.6</w:t>
            </w:r>
            <w:r w:rsidR="00CB3845" w:rsidRPr="00C41238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 dólares</w:t>
            </w:r>
            <w:r w:rsidR="00D74F0C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, mayor en 0.7 por ciento </w:t>
            </w:r>
            <w:r w:rsidR="00CB3845" w:rsidRPr="00C41238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(US$ 2</w:t>
            </w:r>
            <w:r w:rsidR="00066822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81.7 </w:t>
            </w:r>
            <w:r w:rsidR="00925B4A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en </w:t>
            </w:r>
            <w:r w:rsidR="000B285A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igual período</w:t>
            </w:r>
            <w:r w:rsidR="00AD7BEB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 de </w:t>
            </w:r>
            <w:r w:rsidR="00925B4A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202</w:t>
            </w:r>
            <w:r w:rsidR="00066822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2</w:t>
            </w:r>
            <w:r w:rsidR="00CB3845" w:rsidRPr="00C41238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)</w:t>
            </w:r>
            <w:r w:rsidR="00925B4A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,</w:t>
            </w:r>
            <w:r w:rsidR="00D74F0C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 mientras que </w:t>
            </w:r>
            <w:r w:rsidR="00925B4A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el número de transacciones </w:t>
            </w:r>
            <w:r w:rsidR="00A87238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aument</w:t>
            </w:r>
            <w:r w:rsidR="00925B4A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ó</w:t>
            </w:r>
            <w:r w:rsidR="00A87238" w:rsidRPr="00C41238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 </w:t>
            </w:r>
            <w:r w:rsidR="00925B4A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en </w:t>
            </w:r>
            <w:r w:rsidR="00066822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69.9</w:t>
            </w:r>
            <w:r w:rsidR="00A87238" w:rsidRPr="00C41238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 por ciento</w:t>
            </w:r>
            <w:r w:rsidR="00CB3845" w:rsidRPr="00C41238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.</w:t>
            </w:r>
          </w:p>
          <w:p w14:paraId="2C150860" w14:textId="0B072ABA" w:rsidR="00066822" w:rsidRPr="00C41238" w:rsidRDefault="00B81D42" w:rsidP="00066822">
            <w:pPr>
              <w:widowControl w:val="0"/>
              <w:tabs>
                <w:tab w:val="left" w:pos="5598"/>
              </w:tabs>
              <w:autoSpaceDE w:val="0"/>
              <w:autoSpaceDN w:val="0"/>
              <w:adjustRightInd w:val="0"/>
              <w:spacing w:before="4"/>
              <w:ind w:right="-70"/>
              <w:jc w:val="both"/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</w:pPr>
            <w:r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Por su parte, l</w:t>
            </w:r>
            <w:r w:rsidR="00066822" w:rsidRPr="00C41238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as agencias especializadas </w:t>
            </w:r>
            <w:r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movilizaron </w:t>
            </w:r>
            <w:r w:rsidR="00066822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2</w:t>
            </w:r>
            <w:r w:rsidR="001A3795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58.1</w:t>
            </w:r>
            <w:r w:rsidR="00066822" w:rsidRPr="00C41238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 millones de dólares, </w:t>
            </w:r>
            <w:r w:rsidR="00066822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registrando un aumento interanual de </w:t>
            </w:r>
            <w:r w:rsidR="00B311AC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16.1</w:t>
            </w:r>
            <w:r w:rsidR="00066822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 </w:t>
            </w:r>
            <w:r w:rsidR="00066822" w:rsidRPr="00C41238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por ciento (US$</w:t>
            </w:r>
            <w:r w:rsidR="00B311AC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 222.3</w:t>
            </w:r>
            <w:r w:rsidR="00066822" w:rsidRPr="00C41238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 millones</w:t>
            </w:r>
            <w:r w:rsidR="00066822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 en 202</w:t>
            </w:r>
            <w:r w:rsidR="00B311AC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2</w:t>
            </w:r>
            <w:r w:rsidR="00066822" w:rsidRPr="00C41238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). El monto promedio de las remesas recibidas por esta vía fue de </w:t>
            </w:r>
            <w:r w:rsidR="00066822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19</w:t>
            </w:r>
            <w:r w:rsidR="004D34A8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4.2</w:t>
            </w:r>
            <w:r w:rsidR="00066822" w:rsidRPr="00C41238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 dólares</w:t>
            </w:r>
            <w:r w:rsidR="00F323A6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, mayor en 1.3 por ciento</w:t>
            </w:r>
            <w:r w:rsidR="00066822" w:rsidRPr="00C41238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 (US$</w:t>
            </w:r>
            <w:r w:rsidR="00066822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 </w:t>
            </w:r>
            <w:r w:rsidR="00066822" w:rsidRPr="00C41238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1</w:t>
            </w:r>
            <w:r w:rsidR="004D34A8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91.7</w:t>
            </w:r>
            <w:r w:rsidR="00066822" w:rsidRPr="00C41238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 en 20</w:t>
            </w:r>
            <w:r w:rsidR="00066822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2</w:t>
            </w:r>
            <w:r w:rsidR="004D34A8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2</w:t>
            </w:r>
            <w:r w:rsidR="00066822" w:rsidRPr="00C41238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)</w:t>
            </w:r>
            <w:r w:rsidR="00066822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, </w:t>
            </w:r>
            <w:r w:rsidR="00F323A6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y el número de </w:t>
            </w:r>
            <w:r w:rsidR="00066822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transacciones </w:t>
            </w:r>
            <w:r w:rsidR="00F323A6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(</w:t>
            </w:r>
            <w:r w:rsidR="004D34A8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1,329.2</w:t>
            </w:r>
            <w:r w:rsidR="00066822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 miles</w:t>
            </w:r>
            <w:r w:rsidR="00F323A6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) registraron incremento de </w:t>
            </w:r>
            <w:r w:rsidR="004D34A8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14</w:t>
            </w:r>
            <w:r w:rsidR="00066822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.6</w:t>
            </w:r>
            <w:r w:rsidR="00F323A6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 por ciento con respecto a</w:t>
            </w:r>
            <w:r w:rsidR="00066822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 igual período de 202</w:t>
            </w:r>
            <w:r w:rsidR="004D34A8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2</w:t>
            </w:r>
            <w:r w:rsidR="00066822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 (</w:t>
            </w:r>
            <w:r w:rsidR="004D34A8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1,159.6</w:t>
            </w:r>
            <w:r w:rsidR="00066822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 miles de transacciones)</w:t>
            </w:r>
            <w:r w:rsidR="00066822" w:rsidRPr="00C41238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. </w:t>
            </w:r>
          </w:p>
          <w:p w14:paraId="3DEF0625" w14:textId="77777777" w:rsidR="00AC777B" w:rsidRDefault="00773616" w:rsidP="004D34A8">
            <w:pPr>
              <w:widowControl w:val="0"/>
              <w:tabs>
                <w:tab w:val="left" w:pos="5598"/>
              </w:tabs>
              <w:autoSpaceDE w:val="0"/>
              <w:autoSpaceDN w:val="0"/>
              <w:adjustRightInd w:val="0"/>
              <w:spacing w:before="4"/>
              <w:ind w:right="-70"/>
              <w:jc w:val="center"/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</w:pPr>
            <w:r w:rsidRPr="00C076BA">
              <w:rPr>
                <w:noProof/>
              </w:rPr>
              <w:lastRenderedPageBreak/>
              <w:drawing>
                <wp:inline distT="0" distB="0" distL="0" distR="0" wp14:anchorId="7C0E0B27" wp14:editId="41CED32D">
                  <wp:extent cx="3195481" cy="2687541"/>
                  <wp:effectExtent l="0" t="0" r="508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20" r="7636" b="3963"/>
                          <a:stretch/>
                        </pic:blipFill>
                        <pic:spPr bwMode="auto">
                          <a:xfrm>
                            <a:off x="0" y="0"/>
                            <a:ext cx="3210804" cy="2700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5CB86EC" w14:textId="77777777" w:rsidR="00CB3845" w:rsidRPr="004D34A8" w:rsidRDefault="00CB3845" w:rsidP="004D34A8">
            <w:pPr>
              <w:spacing w:line="240" w:lineRule="auto"/>
              <w:jc w:val="both"/>
              <w:rPr>
                <w:b/>
                <w:sz w:val="18"/>
                <w:lang w:val="es-NI"/>
              </w:rPr>
            </w:pPr>
            <w:r w:rsidRPr="004D34A8">
              <w:rPr>
                <w:rFonts w:ascii="Futura Lt BT" w:eastAsia="Times New Roman" w:hAnsi="Futura Lt BT"/>
                <w:b/>
                <w:color w:val="0070C0"/>
                <w:sz w:val="30"/>
                <w:szCs w:val="24"/>
                <w:lang w:val="es-MX" w:eastAsia="es-ES"/>
              </w:rPr>
              <w:t>Distribución geográfica de receptores de remesas</w:t>
            </w:r>
          </w:p>
          <w:p w14:paraId="3C03B82B" w14:textId="6ABFB1AB" w:rsidR="00277487" w:rsidRPr="00C41238" w:rsidRDefault="00CB3845" w:rsidP="00BF2EFB">
            <w:pPr>
              <w:jc w:val="both"/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</w:pPr>
            <w:r w:rsidRPr="00C41238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Del total de remesas recibidas en el </w:t>
            </w:r>
            <w:r w:rsidR="00B63349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segundo trimestre</w:t>
            </w:r>
            <w:r w:rsidRPr="00C41238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, </w:t>
            </w:r>
            <w:r w:rsidR="005E0E35" w:rsidRPr="005E0E35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el </w:t>
            </w:r>
            <w:r w:rsidR="002A78E0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82.4</w:t>
            </w:r>
            <w:r w:rsidR="005E0E35" w:rsidRPr="005E0E35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 por ciento se concentró en </w:t>
            </w:r>
            <w:r w:rsidR="002A78E0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9</w:t>
            </w:r>
            <w:r w:rsidR="005E0E35" w:rsidRPr="005E0E35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 departamentos</w:t>
            </w:r>
            <w:r w:rsidR="002A78E0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, representando </w:t>
            </w:r>
            <w:r w:rsidRPr="00C41238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Managua </w:t>
            </w:r>
            <w:r w:rsidR="005E0E35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el </w:t>
            </w:r>
            <w:r w:rsidR="00D03ADF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2</w:t>
            </w:r>
            <w:r w:rsidR="00D427F1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4.0</w:t>
            </w:r>
            <w:r w:rsidR="005E0E35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 por ciento, seguido de</w:t>
            </w:r>
            <w:r w:rsidR="00532F51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 </w:t>
            </w:r>
            <w:r w:rsidR="00C01C8D" w:rsidRPr="00C41238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Matagalpa </w:t>
            </w:r>
            <w:r w:rsidR="002A78E0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(</w:t>
            </w:r>
            <w:r w:rsidR="00B63349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10.</w:t>
            </w:r>
            <w:r w:rsidR="00D427F1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5</w:t>
            </w:r>
            <w:r w:rsidR="002A78E0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%), </w:t>
            </w:r>
            <w:r w:rsidR="00D427F1" w:rsidRPr="00C41238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Chinandega</w:t>
            </w:r>
            <w:r w:rsidR="002A78E0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 (</w:t>
            </w:r>
            <w:r w:rsidR="00D427F1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10.3</w:t>
            </w:r>
            <w:r w:rsidR="002A78E0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%), </w:t>
            </w:r>
            <w:r w:rsidR="00C01C8D" w:rsidRPr="00C41238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Estelí</w:t>
            </w:r>
            <w:r w:rsidR="00F07B7F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 </w:t>
            </w:r>
            <w:r w:rsidR="002A78E0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(</w:t>
            </w:r>
            <w:r w:rsidR="00D427F1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8.3</w:t>
            </w:r>
            <w:r w:rsidR="002A78E0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%), </w:t>
            </w:r>
            <w:r w:rsidR="00D03ADF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Nueva Segovia </w:t>
            </w:r>
            <w:r w:rsidR="002A78E0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(</w:t>
            </w:r>
            <w:r w:rsidR="00D03ADF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7.</w:t>
            </w:r>
            <w:r w:rsidR="00D427F1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5</w:t>
            </w:r>
            <w:r w:rsidR="002A78E0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%), </w:t>
            </w:r>
            <w:r w:rsidRPr="00C41238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León</w:t>
            </w:r>
            <w:r w:rsidR="00F07B7F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 </w:t>
            </w:r>
            <w:r w:rsidR="002A78E0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(6.3%), Jinotega (5.5%), RACCS (5.2%) y RACCN (4.8%)</w:t>
            </w:r>
            <w:r w:rsidRPr="00C41238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.</w:t>
            </w:r>
            <w:r w:rsidR="008D2F47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 En el acumulado a junio, estos departamentos captaron el 82.0 por ciento del total.</w:t>
            </w:r>
          </w:p>
          <w:p w14:paraId="75BD1871" w14:textId="77777777" w:rsidR="00F569E8" w:rsidRPr="006865E8" w:rsidRDefault="001F5DA4" w:rsidP="00F56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Futura Lt BT" w:eastAsia="Times New Roman" w:hAnsi="Futura Lt BT"/>
                <w:b/>
                <w:color w:val="0070C0"/>
                <w:sz w:val="32"/>
                <w:szCs w:val="24"/>
                <w:lang w:val="es-MX" w:eastAsia="es-ES"/>
              </w:rPr>
            </w:pPr>
            <w:r>
              <w:rPr>
                <w:rFonts w:ascii="Futura Lt BT" w:eastAsia="Times New Roman" w:hAnsi="Futura Lt BT"/>
                <w:b/>
                <w:color w:val="0070C0"/>
                <w:sz w:val="32"/>
                <w:szCs w:val="24"/>
                <w:lang w:val="es-MX" w:eastAsia="es-ES"/>
              </w:rPr>
              <w:t xml:space="preserve">Evolución de las remesas en </w:t>
            </w:r>
            <w:r w:rsidR="00F569E8" w:rsidRPr="006865E8">
              <w:rPr>
                <w:rFonts w:ascii="Futura Lt BT" w:eastAsia="Times New Roman" w:hAnsi="Futura Lt BT"/>
                <w:b/>
                <w:color w:val="0070C0"/>
                <w:sz w:val="32"/>
                <w:szCs w:val="24"/>
                <w:lang w:val="es-MX" w:eastAsia="es-ES"/>
              </w:rPr>
              <w:t>Centroamérica, Panamá y República Dominicana</w:t>
            </w:r>
          </w:p>
          <w:p w14:paraId="725FAA8C" w14:textId="77777777" w:rsidR="00F569E8" w:rsidRPr="00C41238" w:rsidRDefault="00F569E8" w:rsidP="00F569E8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Garamond"/>
                <w:color w:val="000000"/>
                <w:sz w:val="24"/>
                <w:szCs w:val="24"/>
                <w:lang w:val="es-MX"/>
              </w:rPr>
            </w:pPr>
          </w:p>
          <w:p w14:paraId="5B1EB4AB" w14:textId="29DFB65B" w:rsidR="007723DC" w:rsidRDefault="002A78E0" w:rsidP="001F5DA4">
            <w:pPr>
              <w:autoSpaceDE w:val="0"/>
              <w:autoSpaceDN w:val="0"/>
              <w:adjustRightInd w:val="0"/>
              <w:jc w:val="both"/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</w:pPr>
            <w:bookmarkStart w:id="3" w:name="_Hlk71106561"/>
            <w:r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L</w:t>
            </w:r>
            <w:r w:rsidR="007723DC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os flujos de remesas </w:t>
            </w:r>
            <w:r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ingresados </w:t>
            </w:r>
            <w:r w:rsidR="007723DC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a la región </w:t>
            </w:r>
            <w:r w:rsidR="00B2770B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en el semestre</w:t>
            </w:r>
            <w:r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 sumaron </w:t>
            </w:r>
            <w:r w:rsidR="00B2770B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25,991.2</w:t>
            </w:r>
            <w:r w:rsidR="00AC0F5A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 millones</w:t>
            </w:r>
            <w:r w:rsidR="00B2770B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 de dólares</w:t>
            </w:r>
            <w:r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, los cuales </w:t>
            </w:r>
            <w:r w:rsidR="007723DC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continuaron </w:t>
            </w:r>
            <w:r w:rsidR="001F5DA4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con su tendencia de </w:t>
            </w:r>
            <w:r w:rsidR="007723DC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crecimiento, </w:t>
            </w:r>
            <w:r w:rsidR="00AC0F5A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al registrar una variación interanual de </w:t>
            </w:r>
            <w:r w:rsidR="00B2770B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10.6</w:t>
            </w:r>
            <w:r w:rsidR="00AC0F5A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 por ciento</w:t>
            </w:r>
            <w:r w:rsidR="00F07B7F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. </w:t>
            </w:r>
            <w:bookmarkStart w:id="4" w:name="_Hlk141694336"/>
            <w:r w:rsidR="0022174B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En todos los países se registró aumento de las remesas, destacándose los </w:t>
            </w:r>
            <w:r w:rsidR="00BA59AE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mayores crecimientos</w:t>
            </w:r>
            <w:r w:rsidR="009038DE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 interanuales</w:t>
            </w:r>
            <w:r w:rsidR="00F07B7F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 </w:t>
            </w:r>
            <w:r w:rsidR="0022174B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en </w:t>
            </w:r>
            <w:r w:rsidR="00D03ADF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Nicaragua (</w:t>
            </w:r>
            <w:r w:rsidR="00421723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5</w:t>
            </w:r>
            <w:r w:rsidR="00B2770B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8.6</w:t>
            </w:r>
            <w:r w:rsidR="00D03ADF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%), Guatemala </w:t>
            </w:r>
            <w:r w:rsidR="00D03ADF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lastRenderedPageBreak/>
              <w:t>(</w:t>
            </w:r>
            <w:r w:rsidR="00B2770B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10.9</w:t>
            </w:r>
            <w:r w:rsidR="001B34A6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%)</w:t>
            </w:r>
            <w:r w:rsidR="00AD1617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, </w:t>
            </w:r>
            <w:r w:rsidR="001B34A6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Honduras (</w:t>
            </w:r>
            <w:r w:rsidR="00B2770B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7.4</w:t>
            </w:r>
            <w:r w:rsidR="001B34A6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%)</w:t>
            </w:r>
            <w:r w:rsidR="00392129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, </w:t>
            </w:r>
            <w:r w:rsidR="00AD1617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y El Salvador (5.6%)</w:t>
            </w:r>
            <w:bookmarkEnd w:id="4"/>
            <w:r w:rsidR="009C1A80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, principalmente</w:t>
            </w:r>
            <w:bookmarkStart w:id="5" w:name="_GoBack"/>
            <w:bookmarkEnd w:id="5"/>
            <w:r w:rsidR="001B34A6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. </w:t>
            </w:r>
            <w:bookmarkEnd w:id="3"/>
          </w:p>
          <w:p w14:paraId="4405EF0B" w14:textId="7FEC85AD" w:rsidR="00B67B53" w:rsidRPr="00B67B53" w:rsidRDefault="001F5DA4" w:rsidP="001F5DA4">
            <w:pPr>
              <w:autoSpaceDE w:val="0"/>
              <w:autoSpaceDN w:val="0"/>
              <w:adjustRightInd w:val="0"/>
              <w:jc w:val="both"/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</w:pPr>
            <w:r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En términos de los montos recibidos, Guatemala sigue siendo el principal receptor de remesas, al registrar en </w:t>
            </w:r>
            <w:r w:rsidR="00B2770B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acumulado a junio 9,658.0</w:t>
            </w:r>
            <w:r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 millones de dólares, seguido de República Dominicana (US$</w:t>
            </w:r>
            <w:r w:rsidR="00EC30FE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 </w:t>
            </w:r>
            <w:r w:rsidR="00B2770B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5,019.9</w:t>
            </w:r>
            <w:r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 millones)</w:t>
            </w:r>
            <w:r w:rsidR="009038DE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,</w:t>
            </w:r>
            <w:r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 Honduras (US$</w:t>
            </w:r>
            <w:r w:rsidR="00EC30FE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 </w:t>
            </w:r>
            <w:r w:rsidR="00B2770B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4,509.9</w:t>
            </w:r>
            <w:r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 millones), El Salvador (US$</w:t>
            </w:r>
            <w:r w:rsidR="00EC30FE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 </w:t>
            </w:r>
            <w:r w:rsidR="00B2770B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4,</w:t>
            </w:r>
            <w:r w:rsidR="00593DA0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019.7</w:t>
            </w:r>
            <w:r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 millones), y </w:t>
            </w:r>
            <w:r w:rsidR="00BA59AE" w:rsidRPr="00B67B53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Nicaragua </w:t>
            </w:r>
            <w:r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que </w:t>
            </w:r>
            <w:r w:rsidR="00BA59AE" w:rsidRPr="00B67B53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se </w:t>
            </w:r>
            <w:r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mantiene </w:t>
            </w:r>
            <w:r w:rsidR="00BA59AE" w:rsidRPr="00B67B53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en el </w:t>
            </w:r>
            <w:r w:rsidR="00BA59AE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quinto</w:t>
            </w:r>
            <w:r w:rsidR="00BA59AE" w:rsidRPr="00B67B53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 lugar como receptor de remesas a nivel regional</w:t>
            </w:r>
            <w:r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 (US$</w:t>
            </w:r>
            <w:r w:rsidR="00A2510F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 </w:t>
            </w:r>
            <w:r w:rsidR="00593DA0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2,215.0</w:t>
            </w:r>
            <w:r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 xml:space="preserve"> millones)</w:t>
            </w:r>
            <w:r w:rsidR="00925B4A">
              <w:rPr>
                <w:rFonts w:ascii="Garamond" w:hAnsi="Garamond" w:cs="Garamond"/>
                <w:color w:val="000000"/>
                <w:sz w:val="28"/>
                <w:szCs w:val="24"/>
                <w:lang w:val="es-NI"/>
              </w:rPr>
              <w:t>.</w:t>
            </w:r>
          </w:p>
          <w:p w14:paraId="32B05A8E" w14:textId="434BE45F" w:rsidR="00467467" w:rsidRPr="00531803" w:rsidRDefault="00B2770B" w:rsidP="00BA59A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aramond" w:hAnsi="Garamond" w:cs="Garamond"/>
                <w:color w:val="000000"/>
                <w:sz w:val="24"/>
                <w:szCs w:val="24"/>
                <w:lang w:val="es-NI"/>
              </w:rPr>
            </w:pPr>
            <w:r w:rsidRPr="00B2770B">
              <w:rPr>
                <w:rFonts w:ascii="Garamond" w:hAnsi="Garamond" w:cs="Garamond"/>
                <w:noProof/>
                <w:color w:val="000000"/>
                <w:sz w:val="24"/>
                <w:szCs w:val="24"/>
                <w:lang w:val="es-NI"/>
              </w:rPr>
              <w:drawing>
                <wp:inline distT="0" distB="0" distL="0" distR="0" wp14:anchorId="24301857" wp14:editId="528B4110">
                  <wp:extent cx="3555365" cy="2289810"/>
                  <wp:effectExtent l="0" t="0" r="6985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5365" cy="2289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6C2FA3" w14:textId="77777777" w:rsidR="00612904" w:rsidRDefault="00612904" w:rsidP="00DD0C64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4"/>
          <w:lang w:val="es-MX"/>
        </w:rPr>
      </w:pPr>
    </w:p>
    <w:p w14:paraId="366C4EAA" w14:textId="77777777" w:rsidR="00612904" w:rsidRDefault="00612904">
      <w:pPr>
        <w:spacing w:after="0" w:line="240" w:lineRule="auto"/>
        <w:rPr>
          <w:rFonts w:ascii="Garamond" w:hAnsi="Garamond"/>
          <w:sz w:val="24"/>
          <w:lang w:val="es-MX"/>
        </w:rPr>
      </w:pPr>
      <w:r>
        <w:rPr>
          <w:rFonts w:ascii="Garamond" w:hAnsi="Garamond"/>
          <w:sz w:val="24"/>
          <w:lang w:val="es-MX"/>
        </w:rPr>
        <w:br w:type="page"/>
      </w:r>
    </w:p>
    <w:p w14:paraId="7412B06A" w14:textId="77777777" w:rsidR="00923848" w:rsidRDefault="00923848" w:rsidP="00DD0C64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4"/>
          <w:lang w:val="es-MX"/>
        </w:rPr>
      </w:pPr>
    </w:p>
    <w:p w14:paraId="0C06B87D" w14:textId="77777777" w:rsidR="00DD0C64" w:rsidRDefault="00DD0C64" w:rsidP="00DD0C64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4"/>
          <w:lang w:val="es-MX"/>
        </w:rPr>
      </w:pPr>
    </w:p>
    <w:p w14:paraId="78E04F20" w14:textId="77777777" w:rsidR="00DD0C64" w:rsidRDefault="00DD0C64" w:rsidP="00DD0C6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Futura Lt BT" w:eastAsia="Times New Roman" w:hAnsi="Futura Lt BT"/>
          <w:b/>
          <w:color w:val="0070C0"/>
          <w:sz w:val="32"/>
          <w:szCs w:val="24"/>
          <w:lang w:val="es-MX" w:eastAsia="es-ES"/>
        </w:rPr>
      </w:pPr>
      <w:r w:rsidRPr="00DD0C64">
        <w:rPr>
          <w:rFonts w:ascii="Futura Lt BT" w:eastAsia="Times New Roman" w:hAnsi="Futura Lt BT"/>
          <w:b/>
          <w:color w:val="0070C0"/>
          <w:sz w:val="32"/>
          <w:szCs w:val="24"/>
          <w:lang w:val="es-MX" w:eastAsia="es-ES"/>
        </w:rPr>
        <w:t xml:space="preserve">Anexo </w:t>
      </w:r>
      <w:r>
        <w:rPr>
          <w:rFonts w:ascii="Futura Lt BT" w:eastAsia="Times New Roman" w:hAnsi="Futura Lt BT"/>
          <w:b/>
          <w:color w:val="0070C0"/>
          <w:sz w:val="32"/>
          <w:szCs w:val="24"/>
          <w:lang w:val="es-MX" w:eastAsia="es-ES"/>
        </w:rPr>
        <w:t>e</w:t>
      </w:r>
      <w:r w:rsidRPr="00DD0C64">
        <w:rPr>
          <w:rFonts w:ascii="Futura Lt BT" w:eastAsia="Times New Roman" w:hAnsi="Futura Lt BT"/>
          <w:b/>
          <w:color w:val="0070C0"/>
          <w:sz w:val="32"/>
          <w:szCs w:val="24"/>
          <w:lang w:val="es-MX" w:eastAsia="es-ES"/>
        </w:rPr>
        <w:t>stadístico</w:t>
      </w:r>
      <w:r>
        <w:rPr>
          <w:rFonts w:ascii="Futura Lt BT" w:eastAsia="Times New Roman" w:hAnsi="Futura Lt BT"/>
          <w:b/>
          <w:color w:val="0070C0"/>
          <w:sz w:val="32"/>
          <w:szCs w:val="24"/>
          <w:lang w:val="es-MX" w:eastAsia="es-ES"/>
        </w:rPr>
        <w:t>:</w:t>
      </w:r>
    </w:p>
    <w:p w14:paraId="504875E9" w14:textId="77777777" w:rsidR="002D762F" w:rsidRDefault="002D762F" w:rsidP="00DD0C64">
      <w:pPr>
        <w:autoSpaceDE w:val="0"/>
        <w:autoSpaceDN w:val="0"/>
        <w:adjustRightInd w:val="0"/>
        <w:spacing w:after="0" w:line="240" w:lineRule="auto"/>
        <w:jc w:val="center"/>
        <w:rPr>
          <w:rFonts w:ascii="Futura Lt BT" w:eastAsia="Times New Roman" w:hAnsi="Futura Lt BT"/>
          <w:b/>
          <w:color w:val="0070C0"/>
          <w:sz w:val="32"/>
          <w:szCs w:val="24"/>
          <w:lang w:val="es-MX" w:eastAsia="es-ES"/>
        </w:rPr>
      </w:pPr>
    </w:p>
    <w:p w14:paraId="06E04C15" w14:textId="00AB9506" w:rsidR="002D762F" w:rsidRDefault="00BF3F26" w:rsidP="00D46F9C">
      <w:pPr>
        <w:autoSpaceDE w:val="0"/>
        <w:autoSpaceDN w:val="0"/>
        <w:adjustRightInd w:val="0"/>
        <w:spacing w:after="0" w:line="240" w:lineRule="auto"/>
        <w:jc w:val="center"/>
        <w:rPr>
          <w:rFonts w:ascii="Futura Lt BT" w:eastAsia="Times New Roman" w:hAnsi="Futura Lt BT"/>
          <w:b/>
          <w:color w:val="0070C0"/>
          <w:sz w:val="32"/>
          <w:szCs w:val="24"/>
          <w:lang w:val="es-MX" w:eastAsia="es-ES"/>
        </w:rPr>
      </w:pPr>
      <w:r w:rsidRPr="00BF3F26">
        <w:rPr>
          <w:noProof/>
        </w:rPr>
        <w:drawing>
          <wp:inline distT="0" distB="0" distL="0" distR="0" wp14:anchorId="5653476F" wp14:editId="060645BD">
            <wp:extent cx="4423604" cy="2648102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022" cy="2662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36C56" w14:textId="77777777" w:rsidR="002D762F" w:rsidRPr="002D6890" w:rsidRDefault="002D762F" w:rsidP="00DD0C64">
      <w:pPr>
        <w:autoSpaceDE w:val="0"/>
        <w:autoSpaceDN w:val="0"/>
        <w:adjustRightInd w:val="0"/>
        <w:spacing w:after="0" w:line="240" w:lineRule="auto"/>
        <w:jc w:val="center"/>
        <w:rPr>
          <w:rFonts w:ascii="Futura Lt BT" w:eastAsia="Times New Roman" w:hAnsi="Futura Lt BT"/>
          <w:b/>
          <w:color w:val="0070C0"/>
          <w:sz w:val="16"/>
          <w:szCs w:val="24"/>
          <w:lang w:val="es-MX" w:eastAsia="es-ES"/>
        </w:rPr>
      </w:pPr>
    </w:p>
    <w:p w14:paraId="7AF00D9C" w14:textId="77777777" w:rsidR="002D762F" w:rsidRPr="002D6890" w:rsidRDefault="002D762F" w:rsidP="00DD0C64">
      <w:pPr>
        <w:autoSpaceDE w:val="0"/>
        <w:autoSpaceDN w:val="0"/>
        <w:adjustRightInd w:val="0"/>
        <w:spacing w:after="0" w:line="240" w:lineRule="auto"/>
        <w:jc w:val="center"/>
        <w:rPr>
          <w:rFonts w:ascii="Futura Lt BT" w:eastAsia="Times New Roman" w:hAnsi="Futura Lt BT"/>
          <w:b/>
          <w:color w:val="0070C0"/>
          <w:sz w:val="18"/>
          <w:szCs w:val="24"/>
          <w:lang w:val="es-MX" w:eastAsia="es-ES"/>
        </w:rPr>
      </w:pPr>
    </w:p>
    <w:p w14:paraId="664708DD" w14:textId="77777777" w:rsidR="00193FE3" w:rsidRDefault="00D46F9C" w:rsidP="00D46F9C">
      <w:pPr>
        <w:autoSpaceDE w:val="0"/>
        <w:autoSpaceDN w:val="0"/>
        <w:adjustRightInd w:val="0"/>
        <w:spacing w:after="0" w:line="240" w:lineRule="auto"/>
        <w:jc w:val="center"/>
        <w:rPr>
          <w:rFonts w:ascii="Futura Lt BT" w:eastAsia="Times New Roman" w:hAnsi="Futura Lt BT"/>
          <w:b/>
          <w:color w:val="0070C0"/>
          <w:sz w:val="32"/>
          <w:szCs w:val="24"/>
          <w:lang w:val="es-MX" w:eastAsia="es-ES"/>
        </w:rPr>
      </w:pPr>
      <w:r w:rsidRPr="00B91D9A">
        <w:rPr>
          <w:noProof/>
        </w:rPr>
        <w:drawing>
          <wp:inline distT="0" distB="0" distL="0" distR="0" wp14:anchorId="35701284" wp14:editId="2783171D">
            <wp:extent cx="4404793" cy="3840480"/>
            <wp:effectExtent l="0" t="0" r="0" b="762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723" cy="389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3FE3" w:rsidSect="00FC42E9">
      <w:headerReference w:type="default" r:id="rId19"/>
      <w:footerReference w:type="default" r:id="rId20"/>
      <w:headerReference w:type="first" r:id="rId21"/>
      <w:pgSz w:w="12240" w:h="15840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219E85" w14:textId="77777777" w:rsidR="00B50832" w:rsidRDefault="00B50832" w:rsidP="00837F95">
      <w:pPr>
        <w:spacing w:after="0" w:line="240" w:lineRule="auto"/>
      </w:pPr>
      <w:r>
        <w:separator/>
      </w:r>
    </w:p>
  </w:endnote>
  <w:endnote w:type="continuationSeparator" w:id="0">
    <w:p w14:paraId="63ECF83C" w14:textId="77777777" w:rsidR="00B50832" w:rsidRDefault="00B50832" w:rsidP="00837F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Futura Lt BT">
    <w:altName w:val="Century Gothic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C7D272" w14:textId="77777777" w:rsidR="00246637" w:rsidRPr="00C41238" w:rsidRDefault="00246637">
    <w:pPr>
      <w:pStyle w:val="Piedepgina"/>
      <w:jc w:val="center"/>
      <w:rPr>
        <w:caps/>
        <w:color w:val="4F81BD"/>
      </w:rPr>
    </w:pPr>
    <w:r w:rsidRPr="00C41238">
      <w:rPr>
        <w:caps/>
        <w:color w:val="4F81BD"/>
      </w:rPr>
      <w:fldChar w:fldCharType="begin"/>
    </w:r>
    <w:r w:rsidRPr="00C41238">
      <w:rPr>
        <w:caps/>
        <w:color w:val="4F81BD"/>
      </w:rPr>
      <w:instrText>PAGE   \* MERGEFORMAT</w:instrText>
    </w:r>
    <w:r w:rsidRPr="00C41238">
      <w:rPr>
        <w:caps/>
        <w:color w:val="4F81BD"/>
      </w:rPr>
      <w:fldChar w:fldCharType="separate"/>
    </w:r>
    <w:r w:rsidR="004E3E0C" w:rsidRPr="004E3E0C">
      <w:rPr>
        <w:caps/>
        <w:noProof/>
        <w:color w:val="4F81BD"/>
        <w:lang w:val="es-ES"/>
      </w:rPr>
      <w:t>4</w:t>
    </w:r>
    <w:r w:rsidRPr="00C41238">
      <w:rPr>
        <w:caps/>
        <w:color w:val="4F81BD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181F29" w14:textId="77777777" w:rsidR="00B50832" w:rsidRDefault="00B50832" w:rsidP="00837F95">
      <w:pPr>
        <w:spacing w:after="0" w:line="240" w:lineRule="auto"/>
      </w:pPr>
      <w:r>
        <w:separator/>
      </w:r>
    </w:p>
  </w:footnote>
  <w:footnote w:type="continuationSeparator" w:id="0">
    <w:p w14:paraId="17B9C776" w14:textId="77777777" w:rsidR="00B50832" w:rsidRDefault="00B50832" w:rsidP="00837F95">
      <w:pPr>
        <w:spacing w:after="0" w:line="240" w:lineRule="auto"/>
      </w:pPr>
      <w:r>
        <w:continuationSeparator/>
      </w:r>
    </w:p>
  </w:footnote>
  <w:footnote w:id="1">
    <w:p w14:paraId="4CE03AC8" w14:textId="77777777" w:rsidR="00741A56" w:rsidRPr="008E7F19" w:rsidRDefault="00741A56" w:rsidP="00741A56">
      <w:pPr>
        <w:jc w:val="both"/>
        <w:rPr>
          <w:sz w:val="16"/>
          <w:szCs w:val="16"/>
          <w:lang w:val="es-NI"/>
        </w:rPr>
      </w:pPr>
      <w:r>
        <w:rPr>
          <w:rStyle w:val="Refdenotaalpie"/>
        </w:rPr>
        <w:footnoteRef/>
      </w:r>
      <w:r w:rsidRPr="00632937">
        <w:rPr>
          <w:lang w:val="es-NI"/>
        </w:rPr>
        <w:t xml:space="preserve"> </w:t>
      </w:r>
      <w:r w:rsidRPr="0094491B">
        <w:rPr>
          <w:sz w:val="16"/>
          <w:szCs w:val="16"/>
          <w:lang w:val="es-NI"/>
        </w:rPr>
        <w:t>El Ba</w:t>
      </w:r>
      <w:r>
        <w:rPr>
          <w:sz w:val="16"/>
          <w:szCs w:val="16"/>
          <w:lang w:val="es-NI"/>
        </w:rPr>
        <w:t xml:space="preserve">nco Central de Nicaragua (BCN) </w:t>
      </w:r>
      <w:r w:rsidRPr="0094491B">
        <w:rPr>
          <w:sz w:val="16"/>
          <w:szCs w:val="16"/>
          <w:lang w:val="es-NI"/>
        </w:rPr>
        <w:t>define las remesas de los trabajadores como aquellas transferencias corrientes realizadas por emigrantes nicaragüenses que trabajan en otras economías donde son considerados residentes</w:t>
      </w:r>
      <w:r>
        <w:rPr>
          <w:sz w:val="16"/>
          <w:szCs w:val="16"/>
          <w:lang w:val="es-NI"/>
        </w:rPr>
        <w:t>,</w:t>
      </w:r>
      <w:r w:rsidRPr="00F63E04">
        <w:rPr>
          <w:sz w:val="16"/>
          <w:szCs w:val="16"/>
          <w:lang w:val="es-NI"/>
        </w:rPr>
        <w:t xml:space="preserve"> </w:t>
      </w:r>
      <w:r>
        <w:rPr>
          <w:sz w:val="16"/>
          <w:szCs w:val="16"/>
          <w:lang w:val="es-NI"/>
        </w:rPr>
        <w:t>en concordancia con e</w:t>
      </w:r>
      <w:r w:rsidRPr="0094491B">
        <w:rPr>
          <w:sz w:val="16"/>
          <w:szCs w:val="16"/>
          <w:lang w:val="es-NI"/>
        </w:rPr>
        <w:t xml:space="preserve">l Manual de Balanza de Pagos del FMI (Sexta </w:t>
      </w:r>
      <w:r>
        <w:rPr>
          <w:sz w:val="16"/>
          <w:szCs w:val="16"/>
          <w:lang w:val="es-NI"/>
        </w:rPr>
        <w:t>Edición)</w:t>
      </w:r>
      <w:r w:rsidRPr="0094491B">
        <w:rPr>
          <w:sz w:val="16"/>
          <w:szCs w:val="16"/>
          <w:lang w:val="es-NI"/>
        </w:rPr>
        <w:t>. Por convención internacional, son residentes de una economía las personas que permanecen, o tien</w:t>
      </w:r>
      <w:r>
        <w:rPr>
          <w:sz w:val="16"/>
          <w:szCs w:val="16"/>
          <w:lang w:val="es-NI"/>
        </w:rPr>
        <w:t>en la intención de permanecer en ella por un periodo de un año o más, independientemente de su condición migratoria.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692A10" w14:textId="77777777" w:rsidR="00837F95" w:rsidRPr="00F16207" w:rsidRDefault="002C414D" w:rsidP="002C414D">
    <w:pPr>
      <w:pStyle w:val="Encabezado"/>
      <w:ind w:left="180"/>
      <w:jc w:val="right"/>
      <w:rPr>
        <w:rFonts w:ascii="Futura Lt BT" w:hAnsi="Futura Lt BT"/>
        <w:i/>
        <w:color w:val="002060"/>
      </w:rPr>
    </w:pPr>
    <w:r>
      <w:rPr>
        <w:noProof/>
        <w:lang w:val="es-NI" w:eastAsia="es-NI"/>
      </w:rPr>
      <w:drawing>
        <wp:anchor distT="0" distB="0" distL="114300" distR="114300" simplePos="0" relativeHeight="251657728" behindDoc="1" locked="0" layoutInCell="1" allowOverlap="1" wp14:anchorId="541EFD17" wp14:editId="43E04441">
          <wp:simplePos x="0" y="0"/>
          <wp:positionH relativeFrom="margin">
            <wp:align>center</wp:align>
          </wp:positionH>
          <wp:positionV relativeFrom="paragraph">
            <wp:posOffset>-392430</wp:posOffset>
          </wp:positionV>
          <wp:extent cx="3819525" cy="717550"/>
          <wp:effectExtent l="0" t="0" r="0" b="0"/>
          <wp:wrapNone/>
          <wp:docPr id="49" name="Imagen 4" descr="C:\Users\mgarciau\AppData\Local\Microsoft\Windows\Temporary Internet Files\Content.Outlook\5LP77VMB\logo-bcn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C:\Users\mgarciau\AppData\Local\Microsoft\Windows\Temporary Internet Files\Content.Outlook\5LP77VMB\logo-bcn (2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9525" cy="717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E085D">
      <w:rPr>
        <w:noProof/>
        <w:lang w:val="es-NI" w:eastAsia="es-NI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0DA756D8" wp14:editId="67BB5F27">
              <wp:simplePos x="0" y="0"/>
              <wp:positionH relativeFrom="column">
                <wp:posOffset>-1127760</wp:posOffset>
              </wp:positionH>
              <wp:positionV relativeFrom="paragraph">
                <wp:posOffset>-459105</wp:posOffset>
              </wp:positionV>
              <wp:extent cx="7915275" cy="819150"/>
              <wp:effectExtent l="0" t="0" r="0" b="0"/>
              <wp:wrapNone/>
              <wp:docPr id="64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915275" cy="819150"/>
                      </a:xfrm>
                      <a:prstGeom prst="rect">
                        <a:avLst/>
                      </a:prstGeom>
                      <a:gradFill>
                        <a:gsLst>
                          <a:gs pos="99000">
                            <a:srgbClr val="1F497D">
                              <a:lumMod val="84000"/>
                            </a:srgbClr>
                          </a:gs>
                          <a:gs pos="5000">
                            <a:srgbClr val="E0E0E0"/>
                          </a:gs>
                          <a:gs pos="0">
                            <a:srgbClr val="C0C0C0">
                              <a:gamma/>
                              <a:tint val="0"/>
                              <a:invGamma/>
                            </a:srgbClr>
                          </a:gs>
                          <a:gs pos="100000">
                            <a:srgbClr val="C0C0C0"/>
                          </a:gs>
                        </a:gsLst>
                        <a:lin ang="0" scaled="1"/>
                      </a:gradFill>
                      <a:ln>
                        <a:noFill/>
                      </a:ln>
                    </wps:spPr>
                    <wps:txbx>
                      <w:txbxContent>
                        <w:p w14:paraId="1D725817" w14:textId="77777777" w:rsidR="00837F95" w:rsidRDefault="00837F95" w:rsidP="00837F95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DA756D8" id="Rectangle 1" o:spid="_x0000_s1028" style="position:absolute;left:0;text-align:left;margin-left:-88.8pt;margin-top:-36.15pt;width:623.25pt;height:64.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" stroked="f">
              <v:fill color2="silver" angle="90" colors="0 white;3277f #e0e0e0;64881f #1a3d69;1 silver" focus="100%" type="gradient"/>
              <v:textbox>
                <w:txbxContent>
                  <w:p w14:paraId="1D725817" w14:textId="77777777" w:rsidR="00837F95" w:rsidRDefault="00837F95" w:rsidP="00837F95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</w:p>
  <w:p w14:paraId="557F9E20" w14:textId="77777777" w:rsidR="00467971" w:rsidRDefault="0046797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B70942" w14:textId="77777777" w:rsidR="008E7F19" w:rsidRDefault="00DE085D">
    <w:pPr>
      <w:pStyle w:val="Encabezado"/>
    </w:pPr>
    <w:r w:rsidRPr="00C41238">
      <w:rPr>
        <w:noProof/>
        <w:lang w:val="es-NI" w:eastAsia="es-NI"/>
      </w:rPr>
      <w:drawing>
        <wp:inline distT="0" distB="0" distL="0" distR="0" wp14:anchorId="1A3E4E56" wp14:editId="634FF3AF">
          <wp:extent cx="5610225" cy="323850"/>
          <wp:effectExtent l="0" t="0" r="0" b="0"/>
          <wp:docPr id="50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0225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dce6f1,#ecf0f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11C3"/>
    <w:rsid w:val="00003CCE"/>
    <w:rsid w:val="00003DB4"/>
    <w:rsid w:val="00005094"/>
    <w:rsid w:val="0001154F"/>
    <w:rsid w:val="00015759"/>
    <w:rsid w:val="00022C9B"/>
    <w:rsid w:val="00022FBF"/>
    <w:rsid w:val="00023278"/>
    <w:rsid w:val="0002383B"/>
    <w:rsid w:val="0002499F"/>
    <w:rsid w:val="00025BBA"/>
    <w:rsid w:val="0002636C"/>
    <w:rsid w:val="00030A22"/>
    <w:rsid w:val="00035266"/>
    <w:rsid w:val="00037362"/>
    <w:rsid w:val="00037434"/>
    <w:rsid w:val="00042073"/>
    <w:rsid w:val="00044D73"/>
    <w:rsid w:val="00047E15"/>
    <w:rsid w:val="000517E0"/>
    <w:rsid w:val="00053092"/>
    <w:rsid w:val="0005377E"/>
    <w:rsid w:val="00053F37"/>
    <w:rsid w:val="00054A78"/>
    <w:rsid w:val="00060AAD"/>
    <w:rsid w:val="00061793"/>
    <w:rsid w:val="00061B7C"/>
    <w:rsid w:val="0006210F"/>
    <w:rsid w:val="00063B4C"/>
    <w:rsid w:val="0006453A"/>
    <w:rsid w:val="00066822"/>
    <w:rsid w:val="00070E8D"/>
    <w:rsid w:val="00072BCC"/>
    <w:rsid w:val="000735B7"/>
    <w:rsid w:val="00073D5A"/>
    <w:rsid w:val="00077472"/>
    <w:rsid w:val="0007778D"/>
    <w:rsid w:val="0008216D"/>
    <w:rsid w:val="00082972"/>
    <w:rsid w:val="0008413D"/>
    <w:rsid w:val="00084699"/>
    <w:rsid w:val="0009063D"/>
    <w:rsid w:val="000935D2"/>
    <w:rsid w:val="00093C91"/>
    <w:rsid w:val="00093E36"/>
    <w:rsid w:val="00094B7E"/>
    <w:rsid w:val="00096029"/>
    <w:rsid w:val="00096953"/>
    <w:rsid w:val="000B11C8"/>
    <w:rsid w:val="000B2214"/>
    <w:rsid w:val="000B2398"/>
    <w:rsid w:val="000B285A"/>
    <w:rsid w:val="000B767D"/>
    <w:rsid w:val="000C0D29"/>
    <w:rsid w:val="000C3C96"/>
    <w:rsid w:val="000C4C7E"/>
    <w:rsid w:val="000C6CA7"/>
    <w:rsid w:val="000D1F66"/>
    <w:rsid w:val="000D5565"/>
    <w:rsid w:val="000D5718"/>
    <w:rsid w:val="000D67AC"/>
    <w:rsid w:val="000E0131"/>
    <w:rsid w:val="000E3746"/>
    <w:rsid w:val="000E3A7B"/>
    <w:rsid w:val="000E4CCF"/>
    <w:rsid w:val="000E4E9C"/>
    <w:rsid w:val="000E70CD"/>
    <w:rsid w:val="000F0140"/>
    <w:rsid w:val="000F4204"/>
    <w:rsid w:val="000F451E"/>
    <w:rsid w:val="000F5A90"/>
    <w:rsid w:val="00100A4D"/>
    <w:rsid w:val="0010153D"/>
    <w:rsid w:val="00101900"/>
    <w:rsid w:val="0010659C"/>
    <w:rsid w:val="00106D20"/>
    <w:rsid w:val="00106E23"/>
    <w:rsid w:val="00110C63"/>
    <w:rsid w:val="00117642"/>
    <w:rsid w:val="001256D2"/>
    <w:rsid w:val="00125C52"/>
    <w:rsid w:val="00126226"/>
    <w:rsid w:val="001326A9"/>
    <w:rsid w:val="00133AF6"/>
    <w:rsid w:val="00135E06"/>
    <w:rsid w:val="00137499"/>
    <w:rsid w:val="00145DA8"/>
    <w:rsid w:val="001468F8"/>
    <w:rsid w:val="001535DE"/>
    <w:rsid w:val="00154DEB"/>
    <w:rsid w:val="00157118"/>
    <w:rsid w:val="00157366"/>
    <w:rsid w:val="0016147F"/>
    <w:rsid w:val="00161C59"/>
    <w:rsid w:val="00164BC5"/>
    <w:rsid w:val="00167FB6"/>
    <w:rsid w:val="00172B90"/>
    <w:rsid w:val="001734AC"/>
    <w:rsid w:val="00180480"/>
    <w:rsid w:val="00182607"/>
    <w:rsid w:val="001831D7"/>
    <w:rsid w:val="00183DF8"/>
    <w:rsid w:val="00185434"/>
    <w:rsid w:val="001861E0"/>
    <w:rsid w:val="00192C66"/>
    <w:rsid w:val="00193FE3"/>
    <w:rsid w:val="00195497"/>
    <w:rsid w:val="00197FAE"/>
    <w:rsid w:val="001A1677"/>
    <w:rsid w:val="001A3795"/>
    <w:rsid w:val="001A3806"/>
    <w:rsid w:val="001A4A3C"/>
    <w:rsid w:val="001A4C32"/>
    <w:rsid w:val="001A53F8"/>
    <w:rsid w:val="001A5C7A"/>
    <w:rsid w:val="001B19D0"/>
    <w:rsid w:val="001B233F"/>
    <w:rsid w:val="001B34A6"/>
    <w:rsid w:val="001B635A"/>
    <w:rsid w:val="001B6F8B"/>
    <w:rsid w:val="001C00C5"/>
    <w:rsid w:val="001C32DF"/>
    <w:rsid w:val="001C5854"/>
    <w:rsid w:val="001D1D77"/>
    <w:rsid w:val="001D42A8"/>
    <w:rsid w:val="001D5425"/>
    <w:rsid w:val="001D6949"/>
    <w:rsid w:val="001E101D"/>
    <w:rsid w:val="001E27BA"/>
    <w:rsid w:val="001E285E"/>
    <w:rsid w:val="001E3558"/>
    <w:rsid w:val="001E72EE"/>
    <w:rsid w:val="001F06CD"/>
    <w:rsid w:val="001F0C11"/>
    <w:rsid w:val="001F1767"/>
    <w:rsid w:val="001F30B4"/>
    <w:rsid w:val="001F5DA4"/>
    <w:rsid w:val="001F5F11"/>
    <w:rsid w:val="001F6FA1"/>
    <w:rsid w:val="00205852"/>
    <w:rsid w:val="00206C26"/>
    <w:rsid w:val="00210EC4"/>
    <w:rsid w:val="00211A64"/>
    <w:rsid w:val="00211AD7"/>
    <w:rsid w:val="00211C7A"/>
    <w:rsid w:val="00214D4B"/>
    <w:rsid w:val="00216BA1"/>
    <w:rsid w:val="00216C61"/>
    <w:rsid w:val="0022174B"/>
    <w:rsid w:val="002223F7"/>
    <w:rsid w:val="00224309"/>
    <w:rsid w:val="002315EA"/>
    <w:rsid w:val="00232688"/>
    <w:rsid w:val="002357CC"/>
    <w:rsid w:val="0023624A"/>
    <w:rsid w:val="0023651C"/>
    <w:rsid w:val="00240C4A"/>
    <w:rsid w:val="002421A3"/>
    <w:rsid w:val="00245621"/>
    <w:rsid w:val="00246637"/>
    <w:rsid w:val="00246BD4"/>
    <w:rsid w:val="00251482"/>
    <w:rsid w:val="00251CD8"/>
    <w:rsid w:val="002539CE"/>
    <w:rsid w:val="00257272"/>
    <w:rsid w:val="00257718"/>
    <w:rsid w:val="00263466"/>
    <w:rsid w:val="0026454B"/>
    <w:rsid w:val="0026690F"/>
    <w:rsid w:val="00267474"/>
    <w:rsid w:val="00267F06"/>
    <w:rsid w:val="0027023F"/>
    <w:rsid w:val="0027581A"/>
    <w:rsid w:val="00275857"/>
    <w:rsid w:val="00277487"/>
    <w:rsid w:val="00277A76"/>
    <w:rsid w:val="00291451"/>
    <w:rsid w:val="00291501"/>
    <w:rsid w:val="00294491"/>
    <w:rsid w:val="00296FBA"/>
    <w:rsid w:val="002A0331"/>
    <w:rsid w:val="002A07D8"/>
    <w:rsid w:val="002A3337"/>
    <w:rsid w:val="002A425D"/>
    <w:rsid w:val="002A5035"/>
    <w:rsid w:val="002A58A3"/>
    <w:rsid w:val="002A6143"/>
    <w:rsid w:val="002A6656"/>
    <w:rsid w:val="002A6AE3"/>
    <w:rsid w:val="002A78E0"/>
    <w:rsid w:val="002B0587"/>
    <w:rsid w:val="002B1EF2"/>
    <w:rsid w:val="002B3963"/>
    <w:rsid w:val="002B3E09"/>
    <w:rsid w:val="002B5FA3"/>
    <w:rsid w:val="002B61A4"/>
    <w:rsid w:val="002C1905"/>
    <w:rsid w:val="002C290A"/>
    <w:rsid w:val="002C414D"/>
    <w:rsid w:val="002D00EA"/>
    <w:rsid w:val="002D0461"/>
    <w:rsid w:val="002D39E9"/>
    <w:rsid w:val="002D51E5"/>
    <w:rsid w:val="002D5E82"/>
    <w:rsid w:val="002D6890"/>
    <w:rsid w:val="002D762F"/>
    <w:rsid w:val="002E007D"/>
    <w:rsid w:val="002E0949"/>
    <w:rsid w:val="002E1594"/>
    <w:rsid w:val="002E1BD8"/>
    <w:rsid w:val="002E2F6E"/>
    <w:rsid w:val="002E34B1"/>
    <w:rsid w:val="002E489A"/>
    <w:rsid w:val="002E70DB"/>
    <w:rsid w:val="002F0AB8"/>
    <w:rsid w:val="002F0B15"/>
    <w:rsid w:val="002F3EFB"/>
    <w:rsid w:val="002F42AE"/>
    <w:rsid w:val="002F6D6C"/>
    <w:rsid w:val="00300A43"/>
    <w:rsid w:val="0030138B"/>
    <w:rsid w:val="003014CC"/>
    <w:rsid w:val="00302317"/>
    <w:rsid w:val="00302344"/>
    <w:rsid w:val="00302C18"/>
    <w:rsid w:val="00304C6A"/>
    <w:rsid w:val="00305F78"/>
    <w:rsid w:val="003060A7"/>
    <w:rsid w:val="00312959"/>
    <w:rsid w:val="00313DB1"/>
    <w:rsid w:val="00320567"/>
    <w:rsid w:val="00322841"/>
    <w:rsid w:val="00323309"/>
    <w:rsid w:val="003234AA"/>
    <w:rsid w:val="00324BEB"/>
    <w:rsid w:val="0032560D"/>
    <w:rsid w:val="003267C3"/>
    <w:rsid w:val="0033404E"/>
    <w:rsid w:val="003368B9"/>
    <w:rsid w:val="003375C5"/>
    <w:rsid w:val="003432C1"/>
    <w:rsid w:val="003445DE"/>
    <w:rsid w:val="003461B6"/>
    <w:rsid w:val="0034631A"/>
    <w:rsid w:val="00347077"/>
    <w:rsid w:val="003532B3"/>
    <w:rsid w:val="00353866"/>
    <w:rsid w:val="00354998"/>
    <w:rsid w:val="00354B80"/>
    <w:rsid w:val="00354CE0"/>
    <w:rsid w:val="00355712"/>
    <w:rsid w:val="00356C65"/>
    <w:rsid w:val="00362FED"/>
    <w:rsid w:val="00364F15"/>
    <w:rsid w:val="003655B5"/>
    <w:rsid w:val="00367EA8"/>
    <w:rsid w:val="00373242"/>
    <w:rsid w:val="00381D20"/>
    <w:rsid w:val="0038311A"/>
    <w:rsid w:val="00383A3B"/>
    <w:rsid w:val="00384517"/>
    <w:rsid w:val="00385B99"/>
    <w:rsid w:val="00387F15"/>
    <w:rsid w:val="00391197"/>
    <w:rsid w:val="003911A5"/>
    <w:rsid w:val="00392129"/>
    <w:rsid w:val="0039308E"/>
    <w:rsid w:val="003953D7"/>
    <w:rsid w:val="00396D7B"/>
    <w:rsid w:val="00397941"/>
    <w:rsid w:val="00397B49"/>
    <w:rsid w:val="003A0E5F"/>
    <w:rsid w:val="003A1A49"/>
    <w:rsid w:val="003A1C42"/>
    <w:rsid w:val="003A1E89"/>
    <w:rsid w:val="003B11A1"/>
    <w:rsid w:val="003B1508"/>
    <w:rsid w:val="003B15DA"/>
    <w:rsid w:val="003B5112"/>
    <w:rsid w:val="003B5C72"/>
    <w:rsid w:val="003C402B"/>
    <w:rsid w:val="003C4545"/>
    <w:rsid w:val="003C5119"/>
    <w:rsid w:val="003C51C8"/>
    <w:rsid w:val="003C6443"/>
    <w:rsid w:val="003C7B62"/>
    <w:rsid w:val="003D35D9"/>
    <w:rsid w:val="003D378A"/>
    <w:rsid w:val="003D6353"/>
    <w:rsid w:val="003D6BD8"/>
    <w:rsid w:val="003E1B0A"/>
    <w:rsid w:val="003E1B1B"/>
    <w:rsid w:val="003E487B"/>
    <w:rsid w:val="003F0604"/>
    <w:rsid w:val="003F4E54"/>
    <w:rsid w:val="003F5E4C"/>
    <w:rsid w:val="003F62CF"/>
    <w:rsid w:val="003F7D1D"/>
    <w:rsid w:val="003F7FC0"/>
    <w:rsid w:val="00400139"/>
    <w:rsid w:val="004021C4"/>
    <w:rsid w:val="00402BD7"/>
    <w:rsid w:val="00402D2B"/>
    <w:rsid w:val="00411919"/>
    <w:rsid w:val="0041278A"/>
    <w:rsid w:val="004134CF"/>
    <w:rsid w:val="004143E8"/>
    <w:rsid w:val="004164B1"/>
    <w:rsid w:val="00416F0C"/>
    <w:rsid w:val="00421723"/>
    <w:rsid w:val="0042469A"/>
    <w:rsid w:val="00424EF8"/>
    <w:rsid w:val="00425BF2"/>
    <w:rsid w:val="00425E2B"/>
    <w:rsid w:val="004266AA"/>
    <w:rsid w:val="00431D90"/>
    <w:rsid w:val="00434BE2"/>
    <w:rsid w:val="00435E07"/>
    <w:rsid w:val="00441AC9"/>
    <w:rsid w:val="004513B5"/>
    <w:rsid w:val="00455C30"/>
    <w:rsid w:val="00457FB7"/>
    <w:rsid w:val="00460B91"/>
    <w:rsid w:val="00460D0E"/>
    <w:rsid w:val="00460F6E"/>
    <w:rsid w:val="004618EE"/>
    <w:rsid w:val="004624C5"/>
    <w:rsid w:val="00462C2A"/>
    <w:rsid w:val="00463636"/>
    <w:rsid w:val="00467467"/>
    <w:rsid w:val="00467922"/>
    <w:rsid w:val="00467971"/>
    <w:rsid w:val="00467F2F"/>
    <w:rsid w:val="00471145"/>
    <w:rsid w:val="004719FE"/>
    <w:rsid w:val="00472809"/>
    <w:rsid w:val="00475342"/>
    <w:rsid w:val="00477C96"/>
    <w:rsid w:val="0048264F"/>
    <w:rsid w:val="00482C4C"/>
    <w:rsid w:val="00483E5C"/>
    <w:rsid w:val="0048569F"/>
    <w:rsid w:val="00497514"/>
    <w:rsid w:val="0049769E"/>
    <w:rsid w:val="004A11B6"/>
    <w:rsid w:val="004A5AF9"/>
    <w:rsid w:val="004A7DEE"/>
    <w:rsid w:val="004B2D4B"/>
    <w:rsid w:val="004B5796"/>
    <w:rsid w:val="004B5FC5"/>
    <w:rsid w:val="004B70D2"/>
    <w:rsid w:val="004C0811"/>
    <w:rsid w:val="004C0FC9"/>
    <w:rsid w:val="004C519F"/>
    <w:rsid w:val="004D0DE7"/>
    <w:rsid w:val="004D0FED"/>
    <w:rsid w:val="004D1C56"/>
    <w:rsid w:val="004D2225"/>
    <w:rsid w:val="004D34A8"/>
    <w:rsid w:val="004D35BD"/>
    <w:rsid w:val="004D703F"/>
    <w:rsid w:val="004D710F"/>
    <w:rsid w:val="004E041E"/>
    <w:rsid w:val="004E189F"/>
    <w:rsid w:val="004E3E0C"/>
    <w:rsid w:val="004F0033"/>
    <w:rsid w:val="004F37A0"/>
    <w:rsid w:val="004F47B7"/>
    <w:rsid w:val="004F5258"/>
    <w:rsid w:val="0050063A"/>
    <w:rsid w:val="0050144C"/>
    <w:rsid w:val="00503107"/>
    <w:rsid w:val="00503E0C"/>
    <w:rsid w:val="00504C10"/>
    <w:rsid w:val="005137F5"/>
    <w:rsid w:val="00514F5B"/>
    <w:rsid w:val="00517EF1"/>
    <w:rsid w:val="00523E81"/>
    <w:rsid w:val="00525E85"/>
    <w:rsid w:val="00526CD7"/>
    <w:rsid w:val="00531803"/>
    <w:rsid w:val="00532F51"/>
    <w:rsid w:val="00535ADE"/>
    <w:rsid w:val="0053632A"/>
    <w:rsid w:val="00536E7A"/>
    <w:rsid w:val="005430EF"/>
    <w:rsid w:val="0054355A"/>
    <w:rsid w:val="00544066"/>
    <w:rsid w:val="0054425B"/>
    <w:rsid w:val="00546FB6"/>
    <w:rsid w:val="005506B2"/>
    <w:rsid w:val="00553391"/>
    <w:rsid w:val="005551D7"/>
    <w:rsid w:val="00555FC4"/>
    <w:rsid w:val="0055770B"/>
    <w:rsid w:val="0056528D"/>
    <w:rsid w:val="00575F4B"/>
    <w:rsid w:val="00582346"/>
    <w:rsid w:val="00585D17"/>
    <w:rsid w:val="00585DC0"/>
    <w:rsid w:val="005912D0"/>
    <w:rsid w:val="00593DA0"/>
    <w:rsid w:val="00594867"/>
    <w:rsid w:val="00594941"/>
    <w:rsid w:val="00595D16"/>
    <w:rsid w:val="0059747F"/>
    <w:rsid w:val="005A0B9F"/>
    <w:rsid w:val="005A260A"/>
    <w:rsid w:val="005A3C9F"/>
    <w:rsid w:val="005B324D"/>
    <w:rsid w:val="005B3FF8"/>
    <w:rsid w:val="005B56CF"/>
    <w:rsid w:val="005C02ED"/>
    <w:rsid w:val="005C1787"/>
    <w:rsid w:val="005C2E34"/>
    <w:rsid w:val="005C59B4"/>
    <w:rsid w:val="005C67B0"/>
    <w:rsid w:val="005C6BFA"/>
    <w:rsid w:val="005C79B6"/>
    <w:rsid w:val="005D11C3"/>
    <w:rsid w:val="005D2A28"/>
    <w:rsid w:val="005D5F5D"/>
    <w:rsid w:val="005D6D19"/>
    <w:rsid w:val="005E0E35"/>
    <w:rsid w:val="005E6BB7"/>
    <w:rsid w:val="005F071E"/>
    <w:rsid w:val="005F156A"/>
    <w:rsid w:val="005F19CA"/>
    <w:rsid w:val="005F33FF"/>
    <w:rsid w:val="005F66B2"/>
    <w:rsid w:val="0060061C"/>
    <w:rsid w:val="00601DE4"/>
    <w:rsid w:val="00602687"/>
    <w:rsid w:val="006061A4"/>
    <w:rsid w:val="00610F80"/>
    <w:rsid w:val="0061183C"/>
    <w:rsid w:val="00612904"/>
    <w:rsid w:val="00614C77"/>
    <w:rsid w:val="0061508E"/>
    <w:rsid w:val="00615118"/>
    <w:rsid w:val="006158A4"/>
    <w:rsid w:val="006224C0"/>
    <w:rsid w:val="00624D99"/>
    <w:rsid w:val="006258CA"/>
    <w:rsid w:val="00625C3A"/>
    <w:rsid w:val="00626583"/>
    <w:rsid w:val="006303B4"/>
    <w:rsid w:val="0063079E"/>
    <w:rsid w:val="00630F7E"/>
    <w:rsid w:val="00630FAB"/>
    <w:rsid w:val="00631BE9"/>
    <w:rsid w:val="00632937"/>
    <w:rsid w:val="00634652"/>
    <w:rsid w:val="00637261"/>
    <w:rsid w:val="00637F70"/>
    <w:rsid w:val="00640219"/>
    <w:rsid w:val="006412C7"/>
    <w:rsid w:val="00642B80"/>
    <w:rsid w:val="00644625"/>
    <w:rsid w:val="00645584"/>
    <w:rsid w:val="00645EA4"/>
    <w:rsid w:val="006476BD"/>
    <w:rsid w:val="0065000B"/>
    <w:rsid w:val="00651412"/>
    <w:rsid w:val="00652740"/>
    <w:rsid w:val="00655B90"/>
    <w:rsid w:val="00663AD0"/>
    <w:rsid w:val="0066767C"/>
    <w:rsid w:val="00670CAB"/>
    <w:rsid w:val="0067216E"/>
    <w:rsid w:val="006735CF"/>
    <w:rsid w:val="00675A72"/>
    <w:rsid w:val="006776F1"/>
    <w:rsid w:val="006778FA"/>
    <w:rsid w:val="0068521E"/>
    <w:rsid w:val="006865E8"/>
    <w:rsid w:val="00686767"/>
    <w:rsid w:val="00687EEA"/>
    <w:rsid w:val="00690FB8"/>
    <w:rsid w:val="006917E4"/>
    <w:rsid w:val="006920DD"/>
    <w:rsid w:val="00694F34"/>
    <w:rsid w:val="006959A2"/>
    <w:rsid w:val="00696432"/>
    <w:rsid w:val="006A11AB"/>
    <w:rsid w:val="006A15D0"/>
    <w:rsid w:val="006B0571"/>
    <w:rsid w:val="006B1313"/>
    <w:rsid w:val="006B1BEA"/>
    <w:rsid w:val="006C37D6"/>
    <w:rsid w:val="006C4DF3"/>
    <w:rsid w:val="006C53B6"/>
    <w:rsid w:val="006D0040"/>
    <w:rsid w:val="006D0177"/>
    <w:rsid w:val="006D26B4"/>
    <w:rsid w:val="006D4A51"/>
    <w:rsid w:val="006D6D71"/>
    <w:rsid w:val="006D734C"/>
    <w:rsid w:val="006D7366"/>
    <w:rsid w:val="006D784F"/>
    <w:rsid w:val="006E25D0"/>
    <w:rsid w:val="006F59C9"/>
    <w:rsid w:val="00700A57"/>
    <w:rsid w:val="00700C4E"/>
    <w:rsid w:val="0070323C"/>
    <w:rsid w:val="00704D4E"/>
    <w:rsid w:val="00710870"/>
    <w:rsid w:val="00711FE9"/>
    <w:rsid w:val="00712909"/>
    <w:rsid w:val="00713431"/>
    <w:rsid w:val="00713A67"/>
    <w:rsid w:val="00714AF1"/>
    <w:rsid w:val="00715488"/>
    <w:rsid w:val="00715DA9"/>
    <w:rsid w:val="00721B38"/>
    <w:rsid w:val="0073059E"/>
    <w:rsid w:val="00733AA4"/>
    <w:rsid w:val="00734181"/>
    <w:rsid w:val="00736828"/>
    <w:rsid w:val="00737A63"/>
    <w:rsid w:val="007402AE"/>
    <w:rsid w:val="00741A56"/>
    <w:rsid w:val="00742755"/>
    <w:rsid w:val="007442F0"/>
    <w:rsid w:val="00753992"/>
    <w:rsid w:val="00754C2B"/>
    <w:rsid w:val="007624B7"/>
    <w:rsid w:val="0076328C"/>
    <w:rsid w:val="00765EE7"/>
    <w:rsid w:val="0077187F"/>
    <w:rsid w:val="00771ED5"/>
    <w:rsid w:val="007723DC"/>
    <w:rsid w:val="00773073"/>
    <w:rsid w:val="0077310F"/>
    <w:rsid w:val="00773616"/>
    <w:rsid w:val="0077467C"/>
    <w:rsid w:val="007771BB"/>
    <w:rsid w:val="00777AC3"/>
    <w:rsid w:val="0078374A"/>
    <w:rsid w:val="00783B8C"/>
    <w:rsid w:val="00786C50"/>
    <w:rsid w:val="007878BA"/>
    <w:rsid w:val="00787A48"/>
    <w:rsid w:val="007911CF"/>
    <w:rsid w:val="0079261E"/>
    <w:rsid w:val="007A0B37"/>
    <w:rsid w:val="007A21AE"/>
    <w:rsid w:val="007B05E1"/>
    <w:rsid w:val="007B13E6"/>
    <w:rsid w:val="007B5959"/>
    <w:rsid w:val="007B5A7C"/>
    <w:rsid w:val="007C21F2"/>
    <w:rsid w:val="007C310C"/>
    <w:rsid w:val="007C3194"/>
    <w:rsid w:val="007C5B4B"/>
    <w:rsid w:val="007D3BBF"/>
    <w:rsid w:val="007E082B"/>
    <w:rsid w:val="007E0AD0"/>
    <w:rsid w:val="007E38AA"/>
    <w:rsid w:val="007E3CF5"/>
    <w:rsid w:val="007E4AF9"/>
    <w:rsid w:val="007E542B"/>
    <w:rsid w:val="007F0BEC"/>
    <w:rsid w:val="007F1011"/>
    <w:rsid w:val="007F28FE"/>
    <w:rsid w:val="007F501A"/>
    <w:rsid w:val="007F5F7E"/>
    <w:rsid w:val="007F6FB5"/>
    <w:rsid w:val="007F7532"/>
    <w:rsid w:val="00804528"/>
    <w:rsid w:val="00805B50"/>
    <w:rsid w:val="00805BCD"/>
    <w:rsid w:val="008114DE"/>
    <w:rsid w:val="008128A8"/>
    <w:rsid w:val="008137BC"/>
    <w:rsid w:val="0081772E"/>
    <w:rsid w:val="00822886"/>
    <w:rsid w:val="00826FE4"/>
    <w:rsid w:val="00827DEF"/>
    <w:rsid w:val="0083431F"/>
    <w:rsid w:val="00834A56"/>
    <w:rsid w:val="00835010"/>
    <w:rsid w:val="008351FC"/>
    <w:rsid w:val="00837F95"/>
    <w:rsid w:val="00841C7F"/>
    <w:rsid w:val="00844EB3"/>
    <w:rsid w:val="008465D8"/>
    <w:rsid w:val="008559E4"/>
    <w:rsid w:val="008561EE"/>
    <w:rsid w:val="00860FD0"/>
    <w:rsid w:val="008631EA"/>
    <w:rsid w:val="00866EC9"/>
    <w:rsid w:val="00867F81"/>
    <w:rsid w:val="00870AC2"/>
    <w:rsid w:val="00875138"/>
    <w:rsid w:val="008855D7"/>
    <w:rsid w:val="00887F42"/>
    <w:rsid w:val="008901D3"/>
    <w:rsid w:val="00893B27"/>
    <w:rsid w:val="00894E0A"/>
    <w:rsid w:val="00895735"/>
    <w:rsid w:val="008970F6"/>
    <w:rsid w:val="008A2685"/>
    <w:rsid w:val="008A3CE6"/>
    <w:rsid w:val="008B04E4"/>
    <w:rsid w:val="008B0DEE"/>
    <w:rsid w:val="008B1100"/>
    <w:rsid w:val="008B3563"/>
    <w:rsid w:val="008B44F0"/>
    <w:rsid w:val="008C383E"/>
    <w:rsid w:val="008C642B"/>
    <w:rsid w:val="008D09BB"/>
    <w:rsid w:val="008D1106"/>
    <w:rsid w:val="008D17D9"/>
    <w:rsid w:val="008D2F47"/>
    <w:rsid w:val="008D49CB"/>
    <w:rsid w:val="008D4C4C"/>
    <w:rsid w:val="008D7EBB"/>
    <w:rsid w:val="008E44BA"/>
    <w:rsid w:val="008E5D99"/>
    <w:rsid w:val="008E7F19"/>
    <w:rsid w:val="008F083C"/>
    <w:rsid w:val="008F0AEA"/>
    <w:rsid w:val="008F21B5"/>
    <w:rsid w:val="008F21E7"/>
    <w:rsid w:val="008F2343"/>
    <w:rsid w:val="008F31D3"/>
    <w:rsid w:val="008F5B0C"/>
    <w:rsid w:val="008F79EC"/>
    <w:rsid w:val="009038DE"/>
    <w:rsid w:val="00904728"/>
    <w:rsid w:val="00904802"/>
    <w:rsid w:val="00904C17"/>
    <w:rsid w:val="00905FAE"/>
    <w:rsid w:val="00910A67"/>
    <w:rsid w:val="00910E92"/>
    <w:rsid w:val="00911DA0"/>
    <w:rsid w:val="00915B57"/>
    <w:rsid w:val="00920DB1"/>
    <w:rsid w:val="00922155"/>
    <w:rsid w:val="00923848"/>
    <w:rsid w:val="00925B4A"/>
    <w:rsid w:val="0093356B"/>
    <w:rsid w:val="00934F11"/>
    <w:rsid w:val="009405B6"/>
    <w:rsid w:val="00942FF2"/>
    <w:rsid w:val="00943472"/>
    <w:rsid w:val="00944605"/>
    <w:rsid w:val="0094491B"/>
    <w:rsid w:val="00946210"/>
    <w:rsid w:val="00946BD8"/>
    <w:rsid w:val="00946F43"/>
    <w:rsid w:val="009471B0"/>
    <w:rsid w:val="009471D3"/>
    <w:rsid w:val="009502A6"/>
    <w:rsid w:val="00951BD5"/>
    <w:rsid w:val="0095565D"/>
    <w:rsid w:val="009561ED"/>
    <w:rsid w:val="009642AD"/>
    <w:rsid w:val="00964507"/>
    <w:rsid w:val="00973006"/>
    <w:rsid w:val="00974FFC"/>
    <w:rsid w:val="00977541"/>
    <w:rsid w:val="009902F3"/>
    <w:rsid w:val="00990895"/>
    <w:rsid w:val="00991EBF"/>
    <w:rsid w:val="00992A3F"/>
    <w:rsid w:val="00993510"/>
    <w:rsid w:val="00995C05"/>
    <w:rsid w:val="009A01D3"/>
    <w:rsid w:val="009A03ED"/>
    <w:rsid w:val="009A06DC"/>
    <w:rsid w:val="009A10F2"/>
    <w:rsid w:val="009A1EB4"/>
    <w:rsid w:val="009A6252"/>
    <w:rsid w:val="009A6B09"/>
    <w:rsid w:val="009B0622"/>
    <w:rsid w:val="009B1DE7"/>
    <w:rsid w:val="009B29A6"/>
    <w:rsid w:val="009B6470"/>
    <w:rsid w:val="009B7458"/>
    <w:rsid w:val="009C1A80"/>
    <w:rsid w:val="009C32B4"/>
    <w:rsid w:val="009C6345"/>
    <w:rsid w:val="009D18EB"/>
    <w:rsid w:val="009D54D4"/>
    <w:rsid w:val="009D7C46"/>
    <w:rsid w:val="009E171D"/>
    <w:rsid w:val="009E3BC9"/>
    <w:rsid w:val="009E5CE5"/>
    <w:rsid w:val="009E79B9"/>
    <w:rsid w:val="009E7AD8"/>
    <w:rsid w:val="009F293B"/>
    <w:rsid w:val="009F2DBF"/>
    <w:rsid w:val="009F3099"/>
    <w:rsid w:val="00A00D67"/>
    <w:rsid w:val="00A02119"/>
    <w:rsid w:val="00A04647"/>
    <w:rsid w:val="00A04658"/>
    <w:rsid w:val="00A0482A"/>
    <w:rsid w:val="00A0605E"/>
    <w:rsid w:val="00A10A53"/>
    <w:rsid w:val="00A12A73"/>
    <w:rsid w:val="00A1573C"/>
    <w:rsid w:val="00A230CA"/>
    <w:rsid w:val="00A24064"/>
    <w:rsid w:val="00A242FC"/>
    <w:rsid w:val="00A2510F"/>
    <w:rsid w:val="00A33D50"/>
    <w:rsid w:val="00A3478C"/>
    <w:rsid w:val="00A40E6C"/>
    <w:rsid w:val="00A42B56"/>
    <w:rsid w:val="00A4308D"/>
    <w:rsid w:val="00A454CE"/>
    <w:rsid w:val="00A45905"/>
    <w:rsid w:val="00A50585"/>
    <w:rsid w:val="00A51AC4"/>
    <w:rsid w:val="00A62390"/>
    <w:rsid w:val="00A62AF4"/>
    <w:rsid w:val="00A63E80"/>
    <w:rsid w:val="00A71942"/>
    <w:rsid w:val="00A72D6E"/>
    <w:rsid w:val="00A805D8"/>
    <w:rsid w:val="00A8257B"/>
    <w:rsid w:val="00A82B41"/>
    <w:rsid w:val="00A83CB0"/>
    <w:rsid w:val="00A842F4"/>
    <w:rsid w:val="00A84ADC"/>
    <w:rsid w:val="00A8696E"/>
    <w:rsid w:val="00A87238"/>
    <w:rsid w:val="00A92707"/>
    <w:rsid w:val="00A954C8"/>
    <w:rsid w:val="00A95E9A"/>
    <w:rsid w:val="00A97DB6"/>
    <w:rsid w:val="00AA0E19"/>
    <w:rsid w:val="00AA2949"/>
    <w:rsid w:val="00AA49A7"/>
    <w:rsid w:val="00AA6963"/>
    <w:rsid w:val="00AB0BE1"/>
    <w:rsid w:val="00AB306A"/>
    <w:rsid w:val="00AB3626"/>
    <w:rsid w:val="00AB5ABC"/>
    <w:rsid w:val="00AB5DF6"/>
    <w:rsid w:val="00AB618E"/>
    <w:rsid w:val="00AC0F5A"/>
    <w:rsid w:val="00AC409E"/>
    <w:rsid w:val="00AC41FB"/>
    <w:rsid w:val="00AC5E13"/>
    <w:rsid w:val="00AC777B"/>
    <w:rsid w:val="00AD012E"/>
    <w:rsid w:val="00AD04D3"/>
    <w:rsid w:val="00AD1617"/>
    <w:rsid w:val="00AD2F42"/>
    <w:rsid w:val="00AD7BEB"/>
    <w:rsid w:val="00AF372B"/>
    <w:rsid w:val="00AF4029"/>
    <w:rsid w:val="00AF6801"/>
    <w:rsid w:val="00AF70D0"/>
    <w:rsid w:val="00B0043B"/>
    <w:rsid w:val="00B02787"/>
    <w:rsid w:val="00B07789"/>
    <w:rsid w:val="00B12D37"/>
    <w:rsid w:val="00B1647F"/>
    <w:rsid w:val="00B16C00"/>
    <w:rsid w:val="00B17F61"/>
    <w:rsid w:val="00B20428"/>
    <w:rsid w:val="00B22AE3"/>
    <w:rsid w:val="00B2311E"/>
    <w:rsid w:val="00B25C0F"/>
    <w:rsid w:val="00B25D78"/>
    <w:rsid w:val="00B2770B"/>
    <w:rsid w:val="00B311AC"/>
    <w:rsid w:val="00B31505"/>
    <w:rsid w:val="00B36280"/>
    <w:rsid w:val="00B37516"/>
    <w:rsid w:val="00B37678"/>
    <w:rsid w:val="00B4083A"/>
    <w:rsid w:val="00B44E0B"/>
    <w:rsid w:val="00B47A98"/>
    <w:rsid w:val="00B47B8B"/>
    <w:rsid w:val="00B50832"/>
    <w:rsid w:val="00B51AF1"/>
    <w:rsid w:val="00B5301E"/>
    <w:rsid w:val="00B54C0F"/>
    <w:rsid w:val="00B563A1"/>
    <w:rsid w:val="00B62AC4"/>
    <w:rsid w:val="00B63349"/>
    <w:rsid w:val="00B67B53"/>
    <w:rsid w:val="00B67CD9"/>
    <w:rsid w:val="00B67CEA"/>
    <w:rsid w:val="00B7287E"/>
    <w:rsid w:val="00B73FA7"/>
    <w:rsid w:val="00B81D42"/>
    <w:rsid w:val="00B837D9"/>
    <w:rsid w:val="00B8385C"/>
    <w:rsid w:val="00B8406F"/>
    <w:rsid w:val="00B84250"/>
    <w:rsid w:val="00B851ED"/>
    <w:rsid w:val="00B85248"/>
    <w:rsid w:val="00B90A9E"/>
    <w:rsid w:val="00B91640"/>
    <w:rsid w:val="00B92E4C"/>
    <w:rsid w:val="00B93269"/>
    <w:rsid w:val="00B947A9"/>
    <w:rsid w:val="00B964C9"/>
    <w:rsid w:val="00BA5185"/>
    <w:rsid w:val="00BA59AE"/>
    <w:rsid w:val="00BA5D08"/>
    <w:rsid w:val="00BA621C"/>
    <w:rsid w:val="00BA6866"/>
    <w:rsid w:val="00BA7449"/>
    <w:rsid w:val="00BB1AEF"/>
    <w:rsid w:val="00BC2D57"/>
    <w:rsid w:val="00BC7443"/>
    <w:rsid w:val="00BC7F3A"/>
    <w:rsid w:val="00BD031B"/>
    <w:rsid w:val="00BD0EB8"/>
    <w:rsid w:val="00BD60EF"/>
    <w:rsid w:val="00BE47CC"/>
    <w:rsid w:val="00BE47F8"/>
    <w:rsid w:val="00BE4B3D"/>
    <w:rsid w:val="00BE70A2"/>
    <w:rsid w:val="00BE7637"/>
    <w:rsid w:val="00BF0080"/>
    <w:rsid w:val="00BF171C"/>
    <w:rsid w:val="00BF175B"/>
    <w:rsid w:val="00BF1F79"/>
    <w:rsid w:val="00BF2EFB"/>
    <w:rsid w:val="00BF3F26"/>
    <w:rsid w:val="00BF4657"/>
    <w:rsid w:val="00C01C8D"/>
    <w:rsid w:val="00C02E02"/>
    <w:rsid w:val="00C057F9"/>
    <w:rsid w:val="00C06767"/>
    <w:rsid w:val="00C07326"/>
    <w:rsid w:val="00C127E3"/>
    <w:rsid w:val="00C1318F"/>
    <w:rsid w:val="00C13282"/>
    <w:rsid w:val="00C15875"/>
    <w:rsid w:val="00C15F8E"/>
    <w:rsid w:val="00C17DDB"/>
    <w:rsid w:val="00C22ACF"/>
    <w:rsid w:val="00C26BEB"/>
    <w:rsid w:val="00C27BF0"/>
    <w:rsid w:val="00C27D7A"/>
    <w:rsid w:val="00C31689"/>
    <w:rsid w:val="00C31CC9"/>
    <w:rsid w:val="00C31E6A"/>
    <w:rsid w:val="00C33EB7"/>
    <w:rsid w:val="00C343FE"/>
    <w:rsid w:val="00C3506C"/>
    <w:rsid w:val="00C35AAF"/>
    <w:rsid w:val="00C40154"/>
    <w:rsid w:val="00C4026F"/>
    <w:rsid w:val="00C41238"/>
    <w:rsid w:val="00C412C7"/>
    <w:rsid w:val="00C41D24"/>
    <w:rsid w:val="00C43732"/>
    <w:rsid w:val="00C45748"/>
    <w:rsid w:val="00C520B4"/>
    <w:rsid w:val="00C54377"/>
    <w:rsid w:val="00C56509"/>
    <w:rsid w:val="00C569DE"/>
    <w:rsid w:val="00C63986"/>
    <w:rsid w:val="00C665E7"/>
    <w:rsid w:val="00C6711B"/>
    <w:rsid w:val="00C675EE"/>
    <w:rsid w:val="00C742D7"/>
    <w:rsid w:val="00C7792E"/>
    <w:rsid w:val="00C83261"/>
    <w:rsid w:val="00C87388"/>
    <w:rsid w:val="00C8759F"/>
    <w:rsid w:val="00C875CD"/>
    <w:rsid w:val="00C909F3"/>
    <w:rsid w:val="00C916C0"/>
    <w:rsid w:val="00C9467F"/>
    <w:rsid w:val="00C9588D"/>
    <w:rsid w:val="00CA1D5D"/>
    <w:rsid w:val="00CA35A0"/>
    <w:rsid w:val="00CB3175"/>
    <w:rsid w:val="00CB3845"/>
    <w:rsid w:val="00CB5BAC"/>
    <w:rsid w:val="00CC029F"/>
    <w:rsid w:val="00CC5803"/>
    <w:rsid w:val="00CC61CF"/>
    <w:rsid w:val="00CC6DA4"/>
    <w:rsid w:val="00CC7F38"/>
    <w:rsid w:val="00CD0359"/>
    <w:rsid w:val="00CD1D79"/>
    <w:rsid w:val="00CD1E34"/>
    <w:rsid w:val="00CD484E"/>
    <w:rsid w:val="00CD6B8D"/>
    <w:rsid w:val="00CE0C1B"/>
    <w:rsid w:val="00CE17D4"/>
    <w:rsid w:val="00CE4027"/>
    <w:rsid w:val="00CE5526"/>
    <w:rsid w:val="00CE609D"/>
    <w:rsid w:val="00CE657B"/>
    <w:rsid w:val="00CE6E00"/>
    <w:rsid w:val="00CF6042"/>
    <w:rsid w:val="00CF65D3"/>
    <w:rsid w:val="00CF6CCA"/>
    <w:rsid w:val="00D00D55"/>
    <w:rsid w:val="00D03ADF"/>
    <w:rsid w:val="00D03EF7"/>
    <w:rsid w:val="00D05D26"/>
    <w:rsid w:val="00D06624"/>
    <w:rsid w:val="00D101C0"/>
    <w:rsid w:val="00D14114"/>
    <w:rsid w:val="00D155E8"/>
    <w:rsid w:val="00D15F20"/>
    <w:rsid w:val="00D21418"/>
    <w:rsid w:val="00D2520E"/>
    <w:rsid w:val="00D32E24"/>
    <w:rsid w:val="00D34AA6"/>
    <w:rsid w:val="00D36848"/>
    <w:rsid w:val="00D37E39"/>
    <w:rsid w:val="00D40084"/>
    <w:rsid w:val="00D40130"/>
    <w:rsid w:val="00D40EE3"/>
    <w:rsid w:val="00D427F1"/>
    <w:rsid w:val="00D42C31"/>
    <w:rsid w:val="00D437FC"/>
    <w:rsid w:val="00D441FC"/>
    <w:rsid w:val="00D442E2"/>
    <w:rsid w:val="00D46F9C"/>
    <w:rsid w:val="00D50F05"/>
    <w:rsid w:val="00D537ED"/>
    <w:rsid w:val="00D539AA"/>
    <w:rsid w:val="00D544F3"/>
    <w:rsid w:val="00D54520"/>
    <w:rsid w:val="00D5538B"/>
    <w:rsid w:val="00D558DE"/>
    <w:rsid w:val="00D56BDD"/>
    <w:rsid w:val="00D6237B"/>
    <w:rsid w:val="00D6339A"/>
    <w:rsid w:val="00D64841"/>
    <w:rsid w:val="00D6690E"/>
    <w:rsid w:val="00D71F09"/>
    <w:rsid w:val="00D73B06"/>
    <w:rsid w:val="00D73F0C"/>
    <w:rsid w:val="00D74F0C"/>
    <w:rsid w:val="00D77956"/>
    <w:rsid w:val="00D85A12"/>
    <w:rsid w:val="00D90C46"/>
    <w:rsid w:val="00D94AC8"/>
    <w:rsid w:val="00D95CA1"/>
    <w:rsid w:val="00D9748C"/>
    <w:rsid w:val="00DA183E"/>
    <w:rsid w:val="00DA47BD"/>
    <w:rsid w:val="00DA57AE"/>
    <w:rsid w:val="00DB1FFD"/>
    <w:rsid w:val="00DB58D7"/>
    <w:rsid w:val="00DB6936"/>
    <w:rsid w:val="00DC0567"/>
    <w:rsid w:val="00DC3BD0"/>
    <w:rsid w:val="00DC520F"/>
    <w:rsid w:val="00DC542B"/>
    <w:rsid w:val="00DC5CF1"/>
    <w:rsid w:val="00DD0C64"/>
    <w:rsid w:val="00DD11C0"/>
    <w:rsid w:val="00DD3CBC"/>
    <w:rsid w:val="00DD3D6E"/>
    <w:rsid w:val="00DE085D"/>
    <w:rsid w:val="00DE30B8"/>
    <w:rsid w:val="00DE3CF7"/>
    <w:rsid w:val="00DE47A4"/>
    <w:rsid w:val="00DE780D"/>
    <w:rsid w:val="00DF2430"/>
    <w:rsid w:val="00DF37BC"/>
    <w:rsid w:val="00DF5C55"/>
    <w:rsid w:val="00DF6B1C"/>
    <w:rsid w:val="00E0106E"/>
    <w:rsid w:val="00E019B7"/>
    <w:rsid w:val="00E01A09"/>
    <w:rsid w:val="00E12C4A"/>
    <w:rsid w:val="00E1325C"/>
    <w:rsid w:val="00E14794"/>
    <w:rsid w:val="00E14F61"/>
    <w:rsid w:val="00E17BCA"/>
    <w:rsid w:val="00E20A9E"/>
    <w:rsid w:val="00E20C77"/>
    <w:rsid w:val="00E21A0B"/>
    <w:rsid w:val="00E26C49"/>
    <w:rsid w:val="00E2725B"/>
    <w:rsid w:val="00E317F7"/>
    <w:rsid w:val="00E3218A"/>
    <w:rsid w:val="00E343FE"/>
    <w:rsid w:val="00E3476A"/>
    <w:rsid w:val="00E43CE7"/>
    <w:rsid w:val="00E44874"/>
    <w:rsid w:val="00E45B1F"/>
    <w:rsid w:val="00E4728D"/>
    <w:rsid w:val="00E4787B"/>
    <w:rsid w:val="00E47FE6"/>
    <w:rsid w:val="00E553E4"/>
    <w:rsid w:val="00E5651A"/>
    <w:rsid w:val="00E60962"/>
    <w:rsid w:val="00E62047"/>
    <w:rsid w:val="00E63C64"/>
    <w:rsid w:val="00E66DC5"/>
    <w:rsid w:val="00E72D1A"/>
    <w:rsid w:val="00E75F6B"/>
    <w:rsid w:val="00E76E98"/>
    <w:rsid w:val="00E76F1A"/>
    <w:rsid w:val="00E80B47"/>
    <w:rsid w:val="00E80F85"/>
    <w:rsid w:val="00E8512F"/>
    <w:rsid w:val="00E86DC7"/>
    <w:rsid w:val="00E9078B"/>
    <w:rsid w:val="00E9604A"/>
    <w:rsid w:val="00EA1255"/>
    <w:rsid w:val="00EA268E"/>
    <w:rsid w:val="00EA48D6"/>
    <w:rsid w:val="00EA786C"/>
    <w:rsid w:val="00EB1908"/>
    <w:rsid w:val="00EB2309"/>
    <w:rsid w:val="00EB2BE0"/>
    <w:rsid w:val="00EB4011"/>
    <w:rsid w:val="00EB7BDF"/>
    <w:rsid w:val="00EB7FB3"/>
    <w:rsid w:val="00EC30FE"/>
    <w:rsid w:val="00EC59DC"/>
    <w:rsid w:val="00EC6FB2"/>
    <w:rsid w:val="00ED4510"/>
    <w:rsid w:val="00ED697F"/>
    <w:rsid w:val="00EE158E"/>
    <w:rsid w:val="00EE278E"/>
    <w:rsid w:val="00EE3C62"/>
    <w:rsid w:val="00EE3DEE"/>
    <w:rsid w:val="00EE5D77"/>
    <w:rsid w:val="00EE6BE2"/>
    <w:rsid w:val="00EF147F"/>
    <w:rsid w:val="00EF2031"/>
    <w:rsid w:val="00EF45F5"/>
    <w:rsid w:val="00EF66EC"/>
    <w:rsid w:val="00EF7112"/>
    <w:rsid w:val="00F03139"/>
    <w:rsid w:val="00F07B7F"/>
    <w:rsid w:val="00F104C5"/>
    <w:rsid w:val="00F171C8"/>
    <w:rsid w:val="00F22305"/>
    <w:rsid w:val="00F269F6"/>
    <w:rsid w:val="00F27C31"/>
    <w:rsid w:val="00F3108C"/>
    <w:rsid w:val="00F323A6"/>
    <w:rsid w:val="00F32849"/>
    <w:rsid w:val="00F335A7"/>
    <w:rsid w:val="00F337E2"/>
    <w:rsid w:val="00F36AC3"/>
    <w:rsid w:val="00F37C17"/>
    <w:rsid w:val="00F42C4F"/>
    <w:rsid w:val="00F44970"/>
    <w:rsid w:val="00F44B81"/>
    <w:rsid w:val="00F569E8"/>
    <w:rsid w:val="00F63E04"/>
    <w:rsid w:val="00F67795"/>
    <w:rsid w:val="00F70AB1"/>
    <w:rsid w:val="00F76BA6"/>
    <w:rsid w:val="00F77606"/>
    <w:rsid w:val="00F80AC2"/>
    <w:rsid w:val="00F855FE"/>
    <w:rsid w:val="00F910C7"/>
    <w:rsid w:val="00F92428"/>
    <w:rsid w:val="00F92949"/>
    <w:rsid w:val="00F951C9"/>
    <w:rsid w:val="00F9520E"/>
    <w:rsid w:val="00FA0401"/>
    <w:rsid w:val="00FA118B"/>
    <w:rsid w:val="00FA14E7"/>
    <w:rsid w:val="00FA47D1"/>
    <w:rsid w:val="00FA4977"/>
    <w:rsid w:val="00FA544E"/>
    <w:rsid w:val="00FB60D6"/>
    <w:rsid w:val="00FC03EC"/>
    <w:rsid w:val="00FC3D62"/>
    <w:rsid w:val="00FC42E9"/>
    <w:rsid w:val="00FC477E"/>
    <w:rsid w:val="00FC5A33"/>
    <w:rsid w:val="00FC5C22"/>
    <w:rsid w:val="00FD17AB"/>
    <w:rsid w:val="00FD2F5E"/>
    <w:rsid w:val="00FD323E"/>
    <w:rsid w:val="00FD4B12"/>
    <w:rsid w:val="00FE1AA0"/>
    <w:rsid w:val="00FE1B19"/>
    <w:rsid w:val="00FE271D"/>
    <w:rsid w:val="00FE6EF4"/>
    <w:rsid w:val="00FE7CE4"/>
    <w:rsid w:val="00FF1D42"/>
    <w:rsid w:val="00FF400B"/>
    <w:rsid w:val="00FF7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N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ce6f1,#ecf0f8"/>
    </o:shapedefaults>
    <o:shapelayout v:ext="edit">
      <o:idmap v:ext="edit" data="1"/>
    </o:shapelayout>
  </w:shapeDefaults>
  <w:decimalSymbol w:val="."/>
  <w:listSeparator w:val=";"/>
  <w14:docId w14:val="59A008D1"/>
  <w15:docId w15:val="{625B456C-5017-48B8-B979-E29DD2A8C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NI" w:eastAsia="es-NI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37F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link w:val="Encabezado"/>
    <w:uiPriority w:val="99"/>
    <w:rsid w:val="00837F95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7F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rsid w:val="00837F95"/>
    <w:rPr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37F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837F95"/>
    <w:rPr>
      <w:rFonts w:ascii="Tahoma" w:hAnsi="Tahoma" w:cs="Tahoma"/>
      <w:sz w:val="16"/>
      <w:szCs w:val="16"/>
      <w:lang w:val="en-U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632937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632937"/>
    <w:rPr>
      <w:sz w:val="20"/>
      <w:szCs w:val="20"/>
      <w:lang w:val="en-US"/>
    </w:rPr>
  </w:style>
  <w:style w:type="character" w:styleId="Refdenotaalpie">
    <w:name w:val="footnote reference"/>
    <w:uiPriority w:val="99"/>
    <w:semiHidden/>
    <w:unhideWhenUsed/>
    <w:rsid w:val="00632937"/>
    <w:rPr>
      <w:vertAlign w:val="superscript"/>
    </w:rPr>
  </w:style>
  <w:style w:type="character" w:styleId="Refdecomentario">
    <w:name w:val="annotation reference"/>
    <w:uiPriority w:val="99"/>
    <w:semiHidden/>
    <w:unhideWhenUsed/>
    <w:rsid w:val="003D35D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D35D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3D35D9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D35D9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3D35D9"/>
    <w:rPr>
      <w:b/>
      <w:bCs/>
      <w:sz w:val="20"/>
      <w:szCs w:val="20"/>
      <w:lang w:val="en-US"/>
    </w:rPr>
  </w:style>
  <w:style w:type="paragraph" w:styleId="Sinespaciado">
    <w:name w:val="No Spacing"/>
    <w:link w:val="SinespaciadoCar"/>
    <w:uiPriority w:val="1"/>
    <w:qFormat/>
    <w:rsid w:val="00922155"/>
    <w:rPr>
      <w:rFonts w:eastAsia="Times New Roman"/>
      <w:sz w:val="22"/>
      <w:szCs w:val="22"/>
    </w:rPr>
  </w:style>
  <w:style w:type="character" w:customStyle="1" w:styleId="SinespaciadoCar">
    <w:name w:val="Sin espaciado Car"/>
    <w:link w:val="Sinespaciado"/>
    <w:uiPriority w:val="1"/>
    <w:rsid w:val="00922155"/>
    <w:rPr>
      <w:rFonts w:eastAsia="Times New Roman"/>
      <w:lang w:eastAsia="es-NI"/>
    </w:rPr>
  </w:style>
  <w:style w:type="paragraph" w:styleId="Revisin">
    <w:name w:val="Revision"/>
    <w:hidden/>
    <w:uiPriority w:val="99"/>
    <w:semiHidden/>
    <w:rsid w:val="00D437FC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485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5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5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1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8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8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6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5A2F3E-7489-4DA1-9E45-835F54CABB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7</Pages>
  <Words>851</Words>
  <Characters>4686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mgarciau</dc:creator>
  <cp:keywords/>
  <cp:lastModifiedBy>Miguel Antonio Aguilar Méndez</cp:lastModifiedBy>
  <cp:revision>8</cp:revision>
  <cp:lastPrinted>2023-07-26T20:00:00Z</cp:lastPrinted>
  <dcterms:created xsi:type="dcterms:W3CDTF">2023-07-31T16:11:00Z</dcterms:created>
  <dcterms:modified xsi:type="dcterms:W3CDTF">2023-07-31T17:32:00Z</dcterms:modified>
</cp:coreProperties>
</file>