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44546A" w:themeColor="text2"/>
          <w:spacing w:val="15"/>
          <w:sz w:val="28"/>
          <w:szCs w:val="24"/>
          <w:lang w:val="es-ES" w:eastAsia="es-NI"/>
        </w:rPr>
        <w:id w:val="1781219597"/>
        <w:docPartObj>
          <w:docPartGallery w:val="Cover Pages"/>
          <w:docPartUnique/>
        </w:docPartObj>
      </w:sdtPr>
      <w:sdtEndPr/>
      <w:sdtContent>
        <w:p w14:paraId="03BA7503" w14:textId="77777777" w:rsidR="003E7919" w:rsidRDefault="00F5449D">
          <w:pPr>
            <w:rPr>
              <w:noProof/>
              <w:lang w:eastAsia="es-NI"/>
            </w:rPr>
          </w:pPr>
          <w:r>
            <w:rPr>
              <w:noProof/>
              <w:sz w:val="40"/>
              <w:szCs w:val="40"/>
              <w:lang w:eastAsia="es-NI"/>
            </w:rPr>
            <w:drawing>
              <wp:anchor distT="0" distB="0" distL="114300" distR="114300" simplePos="0" relativeHeight="251659264" behindDoc="1" locked="0" layoutInCell="1" allowOverlap="1" wp14:anchorId="4281CD70" wp14:editId="08B3123D">
                <wp:simplePos x="0" y="0"/>
                <wp:positionH relativeFrom="page">
                  <wp:align>left</wp:align>
                </wp:positionH>
                <wp:positionV relativeFrom="paragraph">
                  <wp:posOffset>-886460</wp:posOffset>
                </wp:positionV>
                <wp:extent cx="7981950" cy="10335844"/>
                <wp:effectExtent l="0" t="0" r="0" b="889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1950" cy="10335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27A219" w14:textId="77777777" w:rsidR="003E7919" w:rsidRDefault="003E7919">
          <w:pPr>
            <w:rPr>
              <w:noProof/>
              <w:lang w:eastAsia="es-NI"/>
            </w:rPr>
          </w:pPr>
        </w:p>
        <w:p w14:paraId="428260CA" w14:textId="77777777" w:rsidR="00833991" w:rsidRDefault="00833991">
          <w:pPr>
            <w:rPr>
              <w:noProof/>
              <w:lang w:eastAsia="es-NI"/>
            </w:rPr>
          </w:pPr>
        </w:p>
        <w:p w14:paraId="1EC7F8B5" w14:textId="77777777" w:rsidR="00CE230F" w:rsidRDefault="00CE230F">
          <w:pPr>
            <w:rPr>
              <w:noProof/>
              <w:lang w:eastAsia="es-NI"/>
            </w:rPr>
          </w:pPr>
        </w:p>
        <w:p w14:paraId="789CEAA1" w14:textId="77777777" w:rsidR="00CE230F" w:rsidRDefault="00CE230F">
          <w:pPr>
            <w:rPr>
              <w:noProof/>
              <w:lang w:eastAsia="es-NI"/>
            </w:rPr>
          </w:pPr>
        </w:p>
        <w:p w14:paraId="36E20924" w14:textId="77777777" w:rsidR="00CE230F" w:rsidRDefault="00CE230F">
          <w:pPr>
            <w:rPr>
              <w:noProof/>
              <w:lang w:eastAsia="es-NI"/>
            </w:rPr>
          </w:pPr>
        </w:p>
        <w:p w14:paraId="18857E3A" w14:textId="77777777" w:rsidR="00CE230F" w:rsidRDefault="00CE230F">
          <w:pPr>
            <w:rPr>
              <w:noProof/>
              <w:lang w:eastAsia="es-NI"/>
            </w:rPr>
          </w:pPr>
        </w:p>
        <w:p w14:paraId="544829DF" w14:textId="77777777" w:rsidR="00CE230F" w:rsidRDefault="00CE230F">
          <w:pPr>
            <w:rPr>
              <w:noProof/>
              <w:lang w:eastAsia="es-NI"/>
            </w:rPr>
          </w:pPr>
        </w:p>
        <w:p w14:paraId="6F7B2FB1" w14:textId="77777777" w:rsidR="00CE230F" w:rsidRDefault="00CE230F">
          <w:pPr>
            <w:rPr>
              <w:noProof/>
              <w:lang w:eastAsia="es-NI"/>
            </w:rPr>
          </w:pPr>
        </w:p>
        <w:p w14:paraId="63E197C7" w14:textId="77777777" w:rsidR="00CE230F" w:rsidRDefault="00CE230F">
          <w:pPr>
            <w:rPr>
              <w:noProof/>
              <w:lang w:eastAsia="es-NI"/>
            </w:rPr>
          </w:pPr>
        </w:p>
        <w:p w14:paraId="60889E82" w14:textId="77777777" w:rsidR="002069F5" w:rsidRPr="002069F5" w:rsidRDefault="002069F5" w:rsidP="00336886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2069F5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Informe trimestral del Producto Interno Bruto</w:t>
          </w:r>
        </w:p>
        <w:p w14:paraId="7435CCAC" w14:textId="77777777" w:rsidR="00CE230F" w:rsidRDefault="00AE2CC0" w:rsidP="00336886">
          <w:pPr>
            <w:rPr>
              <w:rFonts w:ascii="Futura Lt BT" w:hAnsi="Futura Lt BT"/>
              <w:b/>
              <w:noProof/>
              <w:sz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Segundo</w:t>
          </w:r>
          <w:r w:rsidR="002069F5" w:rsidRPr="002069F5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trimestre 202</w:t>
          </w:r>
          <w:r w:rsidR="00191C59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14:paraId="4EF9CE75" w14:textId="77777777"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60722E9A" w14:textId="77777777" w:rsidR="00544046" w:rsidRDefault="00544046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1772AA75" w14:textId="77777777"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2501FC2F" w14:textId="77777777"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58345AF5" w14:textId="77777777"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6B925892" w14:textId="77777777"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685CC4A2" w14:textId="77777777"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49F074C2" w14:textId="77777777"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28BC249F" w14:textId="77777777" w:rsidR="00191C59" w:rsidRDefault="00191C59" w:rsidP="002D55F0">
          <w:pPr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</w:pPr>
        </w:p>
        <w:p w14:paraId="54D5C20D" w14:textId="77777777" w:rsidR="00544046" w:rsidRPr="00544046" w:rsidRDefault="00AE2CC0" w:rsidP="00336886">
          <w:pPr>
            <w:rPr>
              <w:rFonts w:ascii="Futura Lt BT" w:hAnsi="Futura Lt BT"/>
              <w:b/>
              <w:noProof/>
              <w:sz w:val="32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>Septiembre</w:t>
          </w:r>
          <w:r w:rsidR="003E7919" w:rsidRPr="003E7919"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 xml:space="preserve"> 202</w:t>
          </w:r>
          <w:r w:rsidR="00812003"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>3</w:t>
          </w:r>
        </w:p>
        <w:p w14:paraId="278241D8" w14:textId="77777777"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14:paraId="4B24BC22" w14:textId="77777777" w:rsidR="004D1946" w:rsidRDefault="004D1946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  <w:sectPr w:rsidR="004D1946" w:rsidSect="004C1622">
              <w:footerReference w:type="default" r:id="rId9"/>
              <w:headerReference w:type="first" r:id="rId10"/>
              <w:footerReference w:type="first" r:id="rId11"/>
              <w:pgSz w:w="12240" w:h="15840" w:code="1"/>
              <w:pgMar w:top="1418" w:right="1701" w:bottom="1418" w:left="1701" w:header="709" w:footer="709" w:gutter="0"/>
              <w:cols w:space="708"/>
              <w:docGrid w:linePitch="360"/>
            </w:sectPr>
          </w:pPr>
        </w:p>
        <w:p w14:paraId="5B5234D3" w14:textId="77777777" w:rsidR="00AF6F30" w:rsidRPr="00490AD7" w:rsidRDefault="00AF6F30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16"/>
              <w:szCs w:val="16"/>
              <w:lang w:val="es-NI" w:eastAsia="es-NI"/>
            </w:rPr>
          </w:pPr>
        </w:p>
        <w:p w14:paraId="7BC15FA3" w14:textId="77777777" w:rsidR="0067500D" w:rsidRDefault="0067500D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</w:pPr>
        </w:p>
        <w:p w14:paraId="447EDA03" w14:textId="77777777" w:rsidR="004D1946" w:rsidRPr="000B71C5" w:rsidRDefault="004D1946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</w:pPr>
          <w:r w:rsidRPr="000B71C5"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  <w:t>Informe Trimestral del Producto Interno Bruto</w:t>
          </w:r>
        </w:p>
        <w:p w14:paraId="517E9136" w14:textId="77777777" w:rsidR="002069F5" w:rsidRPr="005A2232" w:rsidRDefault="002069F5" w:rsidP="008673D2">
          <w:pPr>
            <w:tabs>
              <w:tab w:val="center" w:pos="4419"/>
              <w:tab w:val="right" w:pos="8838"/>
            </w:tabs>
            <w:spacing w:after="240"/>
            <w:rPr>
              <w:rFonts w:ascii="Futura Lt BT" w:hAnsi="Futura Lt BT"/>
              <w:b/>
              <w:color w:val="002060"/>
              <w:sz w:val="28"/>
              <w:szCs w:val="28"/>
            </w:rPr>
          </w:pPr>
          <w:r w:rsidRPr="005A16D9">
            <w:rPr>
              <w:rFonts w:ascii="Futura Lt BT" w:hAnsi="Futura Lt BT"/>
              <w:b/>
              <w:color w:val="002060"/>
              <w:sz w:val="34"/>
              <w:szCs w:val="34"/>
            </w:rPr>
            <w:tab/>
          </w:r>
          <w:r w:rsidR="00AE2CC0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 xml:space="preserve">Segundo </w:t>
          </w:r>
          <w:r w:rsidRPr="00490A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T</w:t>
          </w:r>
          <w:r w:rsidR="000B71C5" w:rsidRPr="00490A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rimestre</w:t>
          </w:r>
          <w:r w:rsidRPr="00490A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 xml:space="preserve"> 202</w:t>
          </w:r>
          <w:r w:rsidR="00191C59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3</w:t>
          </w:r>
          <w:r w:rsidRPr="000B71C5">
            <w:rPr>
              <w:noProof/>
              <w:color w:val="17375E"/>
              <w:sz w:val="28"/>
              <w:szCs w:val="28"/>
              <w:vertAlign w:val="superscript"/>
              <w:lang w:eastAsia="es-NI"/>
            </w:rPr>
            <w:footnoteReference w:id="1"/>
          </w:r>
          <w:r w:rsidRPr="000B71C5">
            <w:rPr>
              <w:rFonts w:ascii="Futura Lt BT" w:hAnsi="Futura Lt BT"/>
              <w:b/>
              <w:color w:val="002060"/>
              <w:sz w:val="28"/>
              <w:szCs w:val="28"/>
              <w:vertAlign w:val="superscript"/>
            </w:rPr>
            <w:tab/>
          </w:r>
        </w:p>
        <w:p w14:paraId="7F95A293" w14:textId="77777777" w:rsidR="002069F5" w:rsidRPr="00F73A7F" w:rsidRDefault="002069F5" w:rsidP="002069F5">
          <w:pPr>
            <w:jc w:val="center"/>
            <w:rPr>
              <w:rFonts w:ascii="Futura Lt BT" w:hAnsi="Futura Lt BT"/>
              <w:b/>
              <w:color w:val="1F4E79" w:themeColor="accent1" w:themeShade="80"/>
              <w:sz w:val="24"/>
              <w:szCs w:val="24"/>
            </w:rPr>
            <w:sectPr w:rsidR="002069F5" w:rsidRPr="00F73A7F" w:rsidSect="005E48CB">
              <w:headerReference w:type="default" r:id="rId12"/>
              <w:pgSz w:w="12240" w:h="15840" w:code="1"/>
              <w:pgMar w:top="1418" w:right="1701" w:bottom="1418" w:left="1701" w:header="709" w:footer="709" w:gutter="0"/>
              <w:cols w:space="708"/>
              <w:docGrid w:linePitch="360"/>
            </w:sectPr>
          </w:pPr>
        </w:p>
        <w:p w14:paraId="2A8AD911" w14:textId="77777777" w:rsidR="00DB5A74" w:rsidRDefault="00DB5A74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14:paraId="2BB617CD" w14:textId="77777777" w:rsidR="00911951" w:rsidRDefault="00911951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Resumen de resultados</w:t>
          </w:r>
        </w:p>
        <w:p w14:paraId="03BBD6EA" w14:textId="77777777" w:rsidR="005B64D7" w:rsidRDefault="005B64D7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14:paraId="58306E67" w14:textId="77777777" w:rsidR="00911951" w:rsidRDefault="00911951" w:rsidP="00911951">
          <w:pPr>
            <w:pStyle w:val="Prrafodelista"/>
            <w:spacing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14:paraId="55084361" w14:textId="77777777" w:rsidR="00911951" w:rsidRDefault="00911951" w:rsidP="00911951">
          <w:pPr>
            <w:spacing w:after="0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sectPr w:rsidR="00911951" w:rsidSect="00911951">
              <w:type w:val="continuous"/>
              <w:pgSz w:w="12240" w:h="15840"/>
              <w:pgMar w:top="1417" w:right="1701" w:bottom="1417" w:left="1701" w:header="708" w:footer="708" w:gutter="0"/>
              <w:cols w:num="2" w:space="708"/>
            </w:sectPr>
          </w:pPr>
        </w:p>
        <w:p w14:paraId="390DB189" w14:textId="36960117" w:rsidR="00911951" w:rsidRDefault="00911951" w:rsidP="00911951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En el </w:t>
          </w:r>
          <w:r w:rsidR="00AE2CC0">
            <w:rPr>
              <w:rFonts w:ascii="Futura Lt BT" w:hAnsi="Futura Lt BT"/>
              <w:sz w:val="24"/>
              <w:szCs w:val="24"/>
            </w:rPr>
            <w:t>segundo</w:t>
          </w:r>
          <w:r>
            <w:rPr>
              <w:rFonts w:ascii="Futura Lt BT" w:hAnsi="Futura Lt BT"/>
              <w:sz w:val="24"/>
              <w:szCs w:val="24"/>
            </w:rPr>
            <w:t xml:space="preserve"> trimestre de 202</w:t>
          </w:r>
          <w:r w:rsidR="00191C59">
            <w:rPr>
              <w:rFonts w:ascii="Futura Lt BT" w:hAnsi="Futura Lt BT"/>
              <w:sz w:val="24"/>
              <w:szCs w:val="24"/>
            </w:rPr>
            <w:t>3</w:t>
          </w:r>
          <w:r w:rsidR="00B73DD8">
            <w:rPr>
              <w:rFonts w:ascii="Futura Lt BT" w:hAnsi="Futura Lt BT"/>
              <w:sz w:val="24"/>
              <w:szCs w:val="24"/>
            </w:rPr>
            <w:t xml:space="preserve">, la </w:t>
          </w:r>
          <w:r w:rsidR="00FD6226">
            <w:rPr>
              <w:rFonts w:ascii="Futura Lt BT" w:hAnsi="Futura Lt BT"/>
              <w:sz w:val="24"/>
              <w:szCs w:val="24"/>
            </w:rPr>
            <w:t>actividad económica</w:t>
          </w:r>
          <w:r w:rsidR="00B73DD8">
            <w:rPr>
              <w:rFonts w:ascii="Futura Lt BT" w:hAnsi="Futura Lt BT"/>
              <w:sz w:val="24"/>
              <w:szCs w:val="24"/>
            </w:rPr>
            <w:t xml:space="preserve"> </w:t>
          </w:r>
          <w:r w:rsidR="003440E2">
            <w:rPr>
              <w:rFonts w:ascii="Futura Lt BT" w:hAnsi="Futura Lt BT"/>
              <w:sz w:val="24"/>
              <w:szCs w:val="24"/>
            </w:rPr>
            <w:t xml:space="preserve">mostró </w:t>
          </w:r>
          <w:r w:rsidR="00F720E2">
            <w:rPr>
              <w:rFonts w:ascii="Futura Lt BT" w:hAnsi="Futura Lt BT"/>
              <w:sz w:val="24"/>
              <w:szCs w:val="24"/>
            </w:rPr>
            <w:t xml:space="preserve">un mayor </w:t>
          </w:r>
          <w:r w:rsidR="00322CC9">
            <w:rPr>
              <w:rFonts w:ascii="Futura Lt BT" w:hAnsi="Futura Lt BT"/>
              <w:sz w:val="24"/>
              <w:szCs w:val="24"/>
            </w:rPr>
            <w:t>dinamismo</w:t>
          </w:r>
          <w:r w:rsidR="003440E2">
            <w:rPr>
              <w:rFonts w:ascii="Futura Lt BT" w:hAnsi="Futura Lt BT"/>
              <w:sz w:val="24"/>
              <w:szCs w:val="24"/>
            </w:rPr>
            <w:t xml:space="preserve">, al registrar </w:t>
          </w:r>
          <w:r w:rsidR="00507D84">
            <w:rPr>
              <w:rFonts w:ascii="Futura Lt BT" w:hAnsi="Futura Lt BT"/>
              <w:sz w:val="24"/>
              <w:szCs w:val="24"/>
            </w:rPr>
            <w:t xml:space="preserve">el </w:t>
          </w:r>
          <w:r w:rsidR="00B73DD8">
            <w:rPr>
              <w:rFonts w:ascii="Futura Lt BT" w:hAnsi="Futura Lt BT"/>
              <w:sz w:val="24"/>
              <w:szCs w:val="24"/>
            </w:rPr>
            <w:t>PIB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3440E2">
            <w:rPr>
              <w:rFonts w:ascii="Futura Lt BT" w:hAnsi="Futura Lt BT"/>
              <w:sz w:val="24"/>
              <w:szCs w:val="24"/>
            </w:rPr>
            <w:t xml:space="preserve">trimestral </w:t>
          </w:r>
          <w:r w:rsidR="00507D84">
            <w:rPr>
              <w:rFonts w:ascii="Futura Lt BT" w:hAnsi="Futura Lt BT"/>
              <w:sz w:val="24"/>
              <w:szCs w:val="24"/>
            </w:rPr>
            <w:t>un</w:t>
          </w:r>
          <w:r>
            <w:rPr>
              <w:rFonts w:ascii="Futura Lt BT" w:hAnsi="Futura Lt BT"/>
              <w:sz w:val="24"/>
              <w:szCs w:val="24"/>
            </w:rPr>
            <w:t xml:space="preserve"> crecimiento interanual de </w:t>
          </w:r>
          <w:r w:rsidR="00322CC9">
            <w:rPr>
              <w:rFonts w:ascii="Futura Lt BT" w:hAnsi="Futura Lt BT"/>
              <w:sz w:val="24"/>
              <w:szCs w:val="24"/>
            </w:rPr>
            <w:t>4.0</w:t>
          </w:r>
          <w:r w:rsidR="00C338BE">
            <w:rPr>
              <w:rFonts w:ascii="Futura Lt BT" w:hAnsi="Futura Lt BT"/>
              <w:sz w:val="24"/>
              <w:szCs w:val="24"/>
            </w:rPr>
            <w:t xml:space="preserve"> </w:t>
          </w:r>
          <w:r>
            <w:rPr>
              <w:rFonts w:ascii="Futura Lt BT" w:hAnsi="Futura Lt BT"/>
              <w:sz w:val="24"/>
              <w:szCs w:val="24"/>
            </w:rPr>
            <w:t>por ciento (</w:t>
          </w:r>
          <w:r w:rsidR="00322CC9">
            <w:rPr>
              <w:rFonts w:ascii="Futura Lt BT" w:hAnsi="Futura Lt BT"/>
              <w:sz w:val="24"/>
              <w:szCs w:val="24"/>
            </w:rPr>
            <w:t>3.6</w:t>
          </w:r>
          <w:r>
            <w:rPr>
              <w:rFonts w:ascii="Futura Lt BT" w:hAnsi="Futura Lt BT"/>
              <w:sz w:val="24"/>
              <w:szCs w:val="24"/>
            </w:rPr>
            <w:t xml:space="preserve">% en el trimestre </w:t>
          </w:r>
          <w:r w:rsidR="00893902">
            <w:rPr>
              <w:rFonts w:ascii="Futura Lt BT" w:hAnsi="Futura Lt BT"/>
              <w:sz w:val="24"/>
              <w:szCs w:val="24"/>
            </w:rPr>
            <w:t>anterior</w:t>
          </w:r>
          <w:r>
            <w:rPr>
              <w:rFonts w:ascii="Futura Lt BT" w:hAnsi="Futura Lt BT"/>
              <w:sz w:val="24"/>
              <w:szCs w:val="24"/>
            </w:rPr>
            <w:t xml:space="preserve">). </w:t>
          </w:r>
          <w:r w:rsidR="00B73DD8">
            <w:rPr>
              <w:rFonts w:ascii="Futura Lt BT" w:hAnsi="Futura Lt BT"/>
              <w:sz w:val="24"/>
              <w:szCs w:val="24"/>
            </w:rPr>
            <w:t xml:space="preserve">Con dicho resultado, el </w:t>
          </w:r>
          <w:r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FD0D84">
            <w:rPr>
              <w:rFonts w:ascii="Futura Lt BT" w:hAnsi="Futura Lt BT"/>
              <w:sz w:val="24"/>
              <w:szCs w:val="24"/>
            </w:rPr>
            <w:t xml:space="preserve">del PIB </w:t>
          </w:r>
          <w:bookmarkStart w:id="0" w:name="_GoBack"/>
          <w:bookmarkEnd w:id="0"/>
          <w:r w:rsidR="00322CC9">
            <w:rPr>
              <w:rFonts w:ascii="Futura Lt BT" w:hAnsi="Futura Lt BT"/>
              <w:sz w:val="24"/>
              <w:szCs w:val="24"/>
            </w:rPr>
            <w:t>observado en el primer semestre del año</w:t>
          </w:r>
          <w:r w:rsidR="00D828B5">
            <w:rPr>
              <w:rFonts w:ascii="Futura Lt BT" w:hAnsi="Futura Lt BT"/>
              <w:sz w:val="24"/>
              <w:szCs w:val="24"/>
            </w:rPr>
            <w:t xml:space="preserve"> </w:t>
          </w:r>
          <w:r w:rsidR="00BE6458">
            <w:rPr>
              <w:rFonts w:ascii="Futura Lt BT" w:hAnsi="Futura Lt BT"/>
              <w:sz w:val="24"/>
              <w:szCs w:val="24"/>
            </w:rPr>
            <w:t xml:space="preserve">se ubicó en </w:t>
          </w:r>
          <w:r w:rsidR="00507D84">
            <w:rPr>
              <w:rFonts w:ascii="Futura Lt BT" w:hAnsi="Futura Lt BT"/>
              <w:sz w:val="24"/>
              <w:szCs w:val="24"/>
            </w:rPr>
            <w:t>3.</w:t>
          </w:r>
          <w:r w:rsidR="00322CC9">
            <w:rPr>
              <w:rFonts w:ascii="Futura Lt BT" w:hAnsi="Futura Lt BT"/>
              <w:sz w:val="24"/>
              <w:szCs w:val="24"/>
            </w:rPr>
            <w:t>8</w:t>
          </w:r>
          <w:r w:rsidR="00BE6458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1D32C0">
            <w:rPr>
              <w:rFonts w:ascii="Futura Lt BT" w:hAnsi="Futura Lt BT"/>
              <w:sz w:val="24"/>
              <w:szCs w:val="24"/>
            </w:rPr>
            <w:t xml:space="preserve">y el crecimiento promedio anual en 3.3 por ciento; </w:t>
          </w:r>
          <w:r w:rsidR="00224516">
            <w:rPr>
              <w:rFonts w:ascii="Futura Lt BT" w:hAnsi="Futura Lt BT"/>
              <w:sz w:val="24"/>
              <w:szCs w:val="24"/>
            </w:rPr>
            <w:t>de acuerdo con</w:t>
          </w:r>
          <w:r>
            <w:rPr>
              <w:rFonts w:ascii="Futura Lt BT" w:hAnsi="Futura Lt BT"/>
              <w:sz w:val="24"/>
              <w:szCs w:val="24"/>
            </w:rPr>
            <w:t xml:space="preserve"> la estimación preliminar en la serie de datos originales.</w:t>
          </w:r>
        </w:p>
        <w:p w14:paraId="5D60B1AE" w14:textId="25C78C34" w:rsidR="00911951" w:rsidRPr="00E21C5C" w:rsidRDefault="00B300F7" w:rsidP="00911951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bookmarkStart w:id="1" w:name="_Hlk98407750"/>
          <w:r w:rsidRPr="00E21C5C">
            <w:rPr>
              <w:rFonts w:ascii="Futura Lt BT" w:hAnsi="Futura Lt BT"/>
              <w:sz w:val="24"/>
              <w:szCs w:val="24"/>
            </w:rPr>
            <w:t>Por su parte, en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 la serie desestacionalizada</w:t>
          </w:r>
          <w:r w:rsidR="003440E2" w:rsidRPr="00E21C5C">
            <w:rPr>
              <w:rFonts w:ascii="Futura Lt BT" w:hAnsi="Futura Lt BT"/>
              <w:sz w:val="24"/>
              <w:szCs w:val="24"/>
            </w:rPr>
            <w:t>, 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del trimestre </w:t>
          </w:r>
          <w:r w:rsidR="00911951" w:rsidRPr="00E21C5C">
            <w:rPr>
              <w:rFonts w:ascii="Futura Lt BT" w:hAnsi="Futura Lt BT"/>
              <w:sz w:val="24"/>
              <w:szCs w:val="24"/>
            </w:rPr>
            <w:t>registró</w:t>
          </w:r>
          <w:r w:rsidR="00BC28C1" w:rsidRPr="00E21C5C">
            <w:rPr>
              <w:rFonts w:ascii="Futura Lt BT" w:hAnsi="Futura Lt BT"/>
              <w:sz w:val="24"/>
              <w:szCs w:val="24"/>
            </w:rPr>
            <w:t>,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 un </w:t>
          </w:r>
          <w:r w:rsidR="008A5B0B" w:rsidRPr="00E21C5C">
            <w:rPr>
              <w:rFonts w:ascii="Futura Lt BT" w:hAnsi="Futura Lt BT"/>
              <w:sz w:val="24"/>
              <w:szCs w:val="24"/>
            </w:rPr>
            <w:t>crecimiento</w:t>
          </w:r>
          <w:r w:rsidR="00BC28C1" w:rsidRPr="00E21C5C">
            <w:rPr>
              <w:rFonts w:ascii="Futura Lt BT" w:hAnsi="Futura Lt BT"/>
              <w:sz w:val="24"/>
              <w:szCs w:val="24"/>
            </w:rPr>
            <w:t xml:space="preserve"> 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de </w:t>
          </w:r>
          <w:r w:rsidR="00BC28C1" w:rsidRPr="00E21C5C">
            <w:rPr>
              <w:rFonts w:ascii="Futura Lt BT" w:hAnsi="Futura Lt BT"/>
              <w:sz w:val="24"/>
              <w:szCs w:val="24"/>
            </w:rPr>
            <w:t>1.</w:t>
          </w:r>
          <w:r w:rsidR="00E21C5C" w:rsidRPr="00E21C5C">
            <w:rPr>
              <w:rFonts w:ascii="Futura Lt BT" w:hAnsi="Futura Lt BT"/>
              <w:sz w:val="24"/>
              <w:szCs w:val="24"/>
            </w:rPr>
            <w:t>5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 por ciento con relación al nivel registrado en el </w:t>
          </w:r>
          <w:r w:rsidR="00E21C5C" w:rsidRPr="00E21C5C">
            <w:rPr>
              <w:rFonts w:ascii="Futura Lt BT" w:hAnsi="Futura Lt BT"/>
              <w:sz w:val="24"/>
              <w:szCs w:val="24"/>
            </w:rPr>
            <w:t>primer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 trimestre de </w:t>
          </w:r>
          <w:r w:rsidR="00E21C5C" w:rsidRPr="00E21C5C">
            <w:rPr>
              <w:rFonts w:ascii="Futura Lt BT" w:hAnsi="Futura Lt BT"/>
              <w:sz w:val="24"/>
              <w:szCs w:val="24"/>
            </w:rPr>
            <w:t xml:space="preserve">este </w:t>
          </w:r>
          <w:r w:rsidR="00FB23F7" w:rsidRPr="00E21C5C">
            <w:rPr>
              <w:rFonts w:ascii="Futura Lt BT" w:hAnsi="Futura Lt BT"/>
              <w:sz w:val="24"/>
              <w:szCs w:val="24"/>
            </w:rPr>
            <w:t>año</w:t>
          </w:r>
          <w:r w:rsidR="00911951" w:rsidRPr="00E21C5C">
            <w:rPr>
              <w:rFonts w:ascii="Futura Lt BT" w:hAnsi="Futura Lt BT"/>
              <w:sz w:val="24"/>
              <w:szCs w:val="24"/>
            </w:rPr>
            <w:t>.</w:t>
          </w:r>
        </w:p>
        <w:p w14:paraId="618D430A" w14:textId="742A0417" w:rsidR="005B64D7" w:rsidRPr="001D32C0" w:rsidRDefault="003A0EF4" w:rsidP="00777716">
          <w:pPr>
            <w:pStyle w:val="Prrafodelista"/>
            <w:numPr>
              <w:ilvl w:val="0"/>
              <w:numId w:val="3"/>
            </w:numPr>
            <w:spacing w:before="120" w:after="240" w:line="257" w:lineRule="auto"/>
            <w:ind w:right="164"/>
            <w:contextualSpacing w:val="0"/>
            <w:jc w:val="both"/>
            <w:outlineLvl w:val="0"/>
            <w:rPr>
              <w:rFonts w:ascii="Futura Lt BT" w:hAnsi="Futura Lt BT"/>
              <w:sz w:val="24"/>
              <w:szCs w:val="24"/>
            </w:rPr>
          </w:pPr>
          <w:r w:rsidRPr="00E21C5C">
            <w:rPr>
              <w:rFonts w:ascii="Futura Lt BT" w:hAnsi="Futura Lt BT"/>
              <w:sz w:val="24"/>
              <w:szCs w:val="24"/>
              <w:lang w:val="es-MX"/>
            </w:rPr>
            <w:t>Asimismo, en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la serie de tendencia-ciclo, </w:t>
          </w:r>
          <w:r w:rsidR="00CF1317">
            <w:rPr>
              <w:rFonts w:ascii="Futura Lt BT" w:hAnsi="Futura Lt BT"/>
              <w:sz w:val="24"/>
              <w:szCs w:val="24"/>
              <w:lang w:val="es-MX"/>
            </w:rPr>
            <w:t xml:space="preserve">se 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registró </w:t>
          </w:r>
          <w:r w:rsidR="008A5B0B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crecimientos </w:t>
          </w:r>
          <w:r w:rsidR="00BC28C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E21C5C" w:rsidRPr="00E21C5C">
            <w:rPr>
              <w:rFonts w:ascii="Futura Lt BT" w:hAnsi="Futura Lt BT"/>
              <w:sz w:val="24"/>
              <w:szCs w:val="24"/>
              <w:lang w:val="es-MX"/>
            </w:rPr>
            <w:t>1.6</w:t>
          </w:r>
          <w:r w:rsidR="00B07596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por ciento con relación al trimestre anterior, </w:t>
          </w:r>
          <w:r w:rsidR="00BC28C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E21C5C" w:rsidRPr="00E21C5C">
            <w:rPr>
              <w:rFonts w:ascii="Futura Lt BT" w:hAnsi="Futura Lt BT"/>
              <w:sz w:val="24"/>
              <w:szCs w:val="24"/>
              <w:lang w:val="es-MX"/>
            </w:rPr>
            <w:t>4.2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B07596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en términos interanuales</w:t>
          </w:r>
          <w:r w:rsidR="00CE52CE" w:rsidRPr="00E21C5C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07596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8A5B0B" w:rsidRPr="00E21C5C">
            <w:rPr>
              <w:rFonts w:ascii="Futura Lt BT" w:hAnsi="Futura Lt BT"/>
              <w:sz w:val="24"/>
              <w:szCs w:val="24"/>
              <w:lang w:val="es-MX"/>
            </w:rPr>
            <w:t>3.</w:t>
          </w:r>
          <w:r w:rsidR="00E21C5C" w:rsidRPr="00E21C5C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por ciento en </w:t>
          </w:r>
          <w:bookmarkEnd w:id="1"/>
          <w:r w:rsidR="00FE666A" w:rsidRPr="00E21C5C">
            <w:rPr>
              <w:rFonts w:ascii="Futura Lt BT" w:hAnsi="Futura Lt BT"/>
              <w:sz w:val="24"/>
              <w:szCs w:val="24"/>
              <w:lang w:val="es-MX"/>
            </w:rPr>
            <w:t>la variación promedio anual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14:paraId="73475CF5" w14:textId="4F9C62F9" w:rsidR="00C67F77" w:rsidRPr="00ED38F6" w:rsidRDefault="00911951" w:rsidP="00ED38F6">
          <w:pPr>
            <w:pStyle w:val="Prrafodelista"/>
            <w:numPr>
              <w:ilvl w:val="0"/>
              <w:numId w:val="3"/>
            </w:numPr>
            <w:spacing w:before="120" w:after="240" w:line="257" w:lineRule="auto"/>
            <w:ind w:right="164"/>
            <w:contextualSpacing w:val="0"/>
            <w:jc w:val="both"/>
            <w:outlineLvl w:val="0"/>
            <w:rPr>
              <w:rFonts w:ascii="Futura Lt BT" w:hAnsi="Futura Lt BT"/>
              <w:sz w:val="24"/>
              <w:szCs w:val="24"/>
            </w:rPr>
          </w:pPr>
          <w:r w:rsidRPr="00ED38F6">
            <w:rPr>
              <w:rFonts w:ascii="Futura Lt BT" w:hAnsi="Futura Lt BT"/>
              <w:sz w:val="24"/>
              <w:szCs w:val="24"/>
            </w:rPr>
            <w:t xml:space="preserve">Por el enfoque de la producción, la </w:t>
          </w:r>
          <w:r w:rsidR="0069787F" w:rsidRPr="00ED38F6">
            <w:rPr>
              <w:rFonts w:ascii="Futura Lt BT" w:hAnsi="Futura Lt BT"/>
              <w:sz w:val="24"/>
              <w:szCs w:val="24"/>
            </w:rPr>
            <w:t>variación</w:t>
          </w:r>
          <w:r w:rsidRPr="00ED38F6">
            <w:rPr>
              <w:rFonts w:ascii="Futura Lt BT" w:hAnsi="Futura Lt BT"/>
              <w:sz w:val="24"/>
              <w:szCs w:val="24"/>
            </w:rPr>
            <w:t xml:space="preserve"> interanual del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del segundo trimestre</w:t>
          </w:r>
          <w:r w:rsidRPr="00ED38F6">
            <w:rPr>
              <w:rFonts w:ascii="Futura Lt BT" w:hAnsi="Futura Lt BT"/>
              <w:sz w:val="24"/>
              <w:szCs w:val="24"/>
            </w:rPr>
            <w:t xml:space="preserve"> estuvo </w:t>
          </w:r>
          <w:r w:rsidR="003A0EF4" w:rsidRPr="00ED38F6">
            <w:rPr>
              <w:rFonts w:ascii="Futura Lt BT" w:hAnsi="Futura Lt BT"/>
              <w:sz w:val="24"/>
              <w:szCs w:val="24"/>
            </w:rPr>
            <w:t xml:space="preserve">asociada </w:t>
          </w:r>
          <w:r w:rsidR="003B06FA" w:rsidRPr="00ED38F6">
            <w:rPr>
              <w:rFonts w:ascii="Futura Lt BT" w:hAnsi="Futura Lt BT"/>
              <w:sz w:val="24"/>
              <w:szCs w:val="24"/>
            </w:rPr>
            <w:t>al crecimiento</w:t>
          </w:r>
          <w:r w:rsidRPr="00ED38F6">
            <w:rPr>
              <w:rFonts w:ascii="Futura Lt BT" w:hAnsi="Futura Lt BT"/>
              <w:sz w:val="24"/>
              <w:szCs w:val="24"/>
            </w:rPr>
            <w:t xml:space="preserve"> </w:t>
          </w:r>
          <w:r w:rsidR="001F0410" w:rsidRPr="00ED38F6">
            <w:rPr>
              <w:rFonts w:ascii="Futura Lt BT" w:hAnsi="Futura Lt BT"/>
              <w:sz w:val="24"/>
              <w:szCs w:val="24"/>
            </w:rPr>
            <w:t xml:space="preserve">en la producción de </w:t>
          </w:r>
          <w:bookmarkStart w:id="2" w:name="_Hlk113606972"/>
          <w:r w:rsidR="00ED38F6" w:rsidRPr="00ED38F6">
            <w:rPr>
              <w:rFonts w:ascii="Futura Lt BT" w:hAnsi="Futura Lt BT"/>
              <w:sz w:val="24"/>
              <w:szCs w:val="24"/>
            </w:rPr>
            <w:t>hoteles y restaurantes, electricidad, construcción, intermediación financiera y servicios conexos, transporte y comunicaciones, comercio, entre otras actividades económicas.</w:t>
          </w:r>
        </w:p>
        <w:p w14:paraId="13C61E31" w14:textId="38CC76BA" w:rsidR="0046025A" w:rsidRPr="00ED38F6" w:rsidRDefault="0067500D" w:rsidP="00ED38F6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09" w:hanging="283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ED38F6">
            <w:rPr>
              <w:rFonts w:ascii="Futura Lt BT" w:hAnsi="Futura Lt BT"/>
              <w:sz w:val="24"/>
              <w:szCs w:val="24"/>
            </w:rPr>
            <w:t>En</w:t>
          </w:r>
          <w:r w:rsidR="0046025A" w:rsidRPr="00ED38F6">
            <w:rPr>
              <w:rFonts w:ascii="Futura Lt BT" w:hAnsi="Futura Lt BT"/>
              <w:sz w:val="24"/>
              <w:szCs w:val="24"/>
            </w:rPr>
            <w:t xml:space="preserve"> el enfoque del gasto, la variación interanual del PIB</w:t>
          </w:r>
          <w:r w:rsidR="005916A5" w:rsidRPr="00ED38F6">
            <w:rPr>
              <w:rFonts w:ascii="Futura Lt BT" w:hAnsi="Futura Lt BT"/>
              <w:sz w:val="24"/>
              <w:szCs w:val="24"/>
            </w:rPr>
            <w:t xml:space="preserve"> </w:t>
          </w:r>
          <w:r w:rsidR="00AC5CFE" w:rsidRPr="00ED38F6">
            <w:rPr>
              <w:rFonts w:ascii="Futura Lt BT" w:hAnsi="Futura Lt BT"/>
              <w:sz w:val="24"/>
              <w:szCs w:val="24"/>
            </w:rPr>
            <w:t xml:space="preserve">fue </w:t>
          </w:r>
          <w:r w:rsidRPr="00ED38F6">
            <w:rPr>
              <w:rFonts w:ascii="Futura Lt BT" w:hAnsi="Futura Lt BT"/>
              <w:sz w:val="24"/>
              <w:szCs w:val="24"/>
            </w:rPr>
            <w:t xml:space="preserve">determinada por </w:t>
          </w:r>
          <w:r w:rsidR="00376BC4" w:rsidRPr="00ED38F6">
            <w:rPr>
              <w:rFonts w:ascii="Futura Lt BT" w:hAnsi="Futura Lt BT"/>
              <w:sz w:val="24"/>
              <w:szCs w:val="24"/>
            </w:rPr>
            <w:t xml:space="preserve">el </w:t>
          </w:r>
          <w:r w:rsidR="003440E2" w:rsidRPr="00ED38F6">
            <w:rPr>
              <w:rFonts w:ascii="Futura Lt BT" w:hAnsi="Futura Lt BT"/>
              <w:sz w:val="24"/>
              <w:szCs w:val="24"/>
            </w:rPr>
            <w:t xml:space="preserve">aumento </w:t>
          </w:r>
          <w:r w:rsidR="00376BC4" w:rsidRPr="00ED38F6">
            <w:rPr>
              <w:rFonts w:ascii="Futura Lt BT" w:hAnsi="Futura Lt BT"/>
              <w:sz w:val="24"/>
              <w:szCs w:val="24"/>
            </w:rPr>
            <w:t xml:space="preserve">de </w:t>
          </w:r>
          <w:r w:rsidR="00245FD7" w:rsidRPr="00ED38F6">
            <w:rPr>
              <w:rFonts w:ascii="Futura Lt BT" w:hAnsi="Futura Lt BT"/>
              <w:sz w:val="24"/>
              <w:szCs w:val="24"/>
            </w:rPr>
            <w:t xml:space="preserve">la demanda </w:t>
          </w:r>
          <w:r w:rsidR="00ED38F6" w:rsidRPr="00ED38F6">
            <w:rPr>
              <w:rFonts w:ascii="Futura Lt BT" w:hAnsi="Futura Lt BT"/>
              <w:sz w:val="24"/>
              <w:szCs w:val="24"/>
            </w:rPr>
            <w:t>interna</w:t>
          </w:r>
          <w:r w:rsidR="00DD51D1" w:rsidRPr="00ED38F6">
            <w:rPr>
              <w:rFonts w:ascii="Futura Lt BT" w:hAnsi="Futura Lt BT"/>
              <w:sz w:val="24"/>
              <w:szCs w:val="24"/>
            </w:rPr>
            <w:t xml:space="preserve">, </w:t>
          </w:r>
          <w:r w:rsidR="003440E2" w:rsidRPr="00ED38F6">
            <w:rPr>
              <w:rFonts w:ascii="Futura Lt BT" w:hAnsi="Futura Lt BT"/>
              <w:sz w:val="24"/>
              <w:szCs w:val="24"/>
            </w:rPr>
            <w:t xml:space="preserve">como resultado del </w:t>
          </w:r>
          <w:r w:rsidR="00376BC4" w:rsidRPr="00ED38F6"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3F6A04" w:rsidRPr="00ED38F6">
            <w:rPr>
              <w:rFonts w:ascii="Futura Lt BT" w:hAnsi="Futura Lt BT"/>
              <w:sz w:val="24"/>
              <w:szCs w:val="24"/>
            </w:rPr>
            <w:t>de</w:t>
          </w:r>
          <w:r w:rsidR="00ED38F6" w:rsidRPr="00ED38F6">
            <w:rPr>
              <w:rFonts w:ascii="Futura Lt BT" w:hAnsi="Futura Lt BT"/>
              <w:sz w:val="24"/>
              <w:szCs w:val="24"/>
            </w:rPr>
            <w:t>l consumo y de la inversión</w:t>
          </w:r>
          <w:r w:rsidR="00742560">
            <w:rPr>
              <w:rFonts w:ascii="Futura Lt BT" w:hAnsi="Futura Lt BT"/>
              <w:sz w:val="24"/>
              <w:szCs w:val="24"/>
            </w:rPr>
            <w:t>.</w:t>
          </w:r>
          <w:r w:rsidR="00DD51D1" w:rsidRPr="00ED38F6">
            <w:rPr>
              <w:rFonts w:ascii="Futura Lt BT" w:hAnsi="Futura Lt BT"/>
              <w:sz w:val="24"/>
              <w:szCs w:val="24"/>
            </w:rPr>
            <w:t xml:space="preserve"> </w:t>
          </w:r>
          <w:bookmarkStart w:id="3" w:name="_Hlk130478747"/>
          <w:r w:rsidR="003F6A04" w:rsidRPr="00ED38F6">
            <w:rPr>
              <w:rFonts w:ascii="Futura Lt BT" w:hAnsi="Futura Lt BT"/>
              <w:sz w:val="24"/>
              <w:szCs w:val="24"/>
            </w:rPr>
            <w:t xml:space="preserve">Por su parte, la demanda </w:t>
          </w:r>
          <w:bookmarkEnd w:id="3"/>
          <w:r w:rsidR="00ED38F6" w:rsidRPr="00ED38F6">
            <w:rPr>
              <w:rFonts w:ascii="Futura Lt BT" w:hAnsi="Futura Lt BT"/>
              <w:sz w:val="24"/>
              <w:szCs w:val="24"/>
            </w:rPr>
            <w:t>externa neta</w:t>
          </w:r>
          <w:r w:rsidR="003F6A04" w:rsidRPr="00ED38F6">
            <w:rPr>
              <w:rFonts w:ascii="Futura Lt BT" w:hAnsi="Futura Lt BT"/>
              <w:sz w:val="24"/>
              <w:szCs w:val="24"/>
            </w:rPr>
            <w:t xml:space="preserve"> </w:t>
          </w:r>
          <w:r w:rsidR="00D14D68" w:rsidRPr="00ED38F6">
            <w:rPr>
              <w:rFonts w:ascii="Futura Lt BT" w:hAnsi="Futura Lt BT"/>
              <w:sz w:val="24"/>
              <w:szCs w:val="24"/>
            </w:rPr>
            <w:t xml:space="preserve">disminuyó como consecuencia de </w:t>
          </w:r>
          <w:r w:rsidR="00EB2598" w:rsidRPr="00ED38F6">
            <w:rPr>
              <w:rFonts w:ascii="Futura Lt BT" w:hAnsi="Futura Lt BT"/>
              <w:sz w:val="24"/>
              <w:szCs w:val="24"/>
            </w:rPr>
            <w:t>menor</w:t>
          </w:r>
          <w:r w:rsidR="00ED38F6" w:rsidRPr="00ED38F6">
            <w:rPr>
              <w:rFonts w:ascii="Futura Lt BT" w:hAnsi="Futura Lt BT"/>
              <w:sz w:val="24"/>
              <w:szCs w:val="24"/>
            </w:rPr>
            <w:t>es exportaciones y aumento en las importaciones.</w:t>
          </w:r>
        </w:p>
        <w:bookmarkEnd w:id="2"/>
        <w:p w14:paraId="3280F9AB" w14:textId="35E1EE82" w:rsidR="00DB5A74" w:rsidRPr="00DB5A74" w:rsidRDefault="00911951" w:rsidP="003F6A04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09" w:hanging="283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7871CE">
            <w:rPr>
              <w:rFonts w:ascii="Futura Lt BT" w:hAnsi="Futura Lt BT"/>
              <w:sz w:val="24"/>
              <w:szCs w:val="24"/>
            </w:rPr>
            <w:t>En la serie original, 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trimestral 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a precios corrientes creció </w:t>
          </w:r>
          <w:r w:rsidR="00C863E5" w:rsidRPr="007871CE">
            <w:rPr>
              <w:rFonts w:ascii="Futura Lt BT" w:hAnsi="Futura Lt BT"/>
              <w:sz w:val="24"/>
              <w:szCs w:val="24"/>
            </w:rPr>
            <w:t>1</w:t>
          </w:r>
          <w:r w:rsidR="00C84114">
            <w:rPr>
              <w:rFonts w:ascii="Futura Lt BT" w:hAnsi="Futura Lt BT"/>
              <w:sz w:val="24"/>
              <w:szCs w:val="24"/>
            </w:rPr>
            <w:t>1</w:t>
          </w:r>
          <w:r w:rsidR="00DB5A74">
            <w:rPr>
              <w:rFonts w:ascii="Futura Lt BT" w:hAnsi="Futura Lt BT"/>
              <w:sz w:val="24"/>
              <w:szCs w:val="24"/>
            </w:rPr>
            <w:t>.</w:t>
          </w:r>
          <w:r w:rsidR="00322CC9">
            <w:rPr>
              <w:rFonts w:ascii="Futura Lt BT" w:hAnsi="Futura Lt BT"/>
              <w:sz w:val="24"/>
              <w:szCs w:val="24"/>
            </w:rPr>
            <w:t>8</w:t>
          </w:r>
          <w:r w:rsidR="00CF1317">
            <w:rPr>
              <w:rFonts w:ascii="Futura Lt BT" w:hAnsi="Futura Lt BT"/>
              <w:sz w:val="24"/>
              <w:szCs w:val="24"/>
            </w:rPr>
            <w:t xml:space="preserve"> por ciento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con relación al </w:t>
          </w:r>
          <w:r w:rsidR="00322CC9">
            <w:rPr>
              <w:rFonts w:ascii="Futura Lt BT" w:hAnsi="Futura Lt BT"/>
              <w:sz w:val="24"/>
              <w:szCs w:val="24"/>
            </w:rPr>
            <w:t>segundo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trimestre de 202</w:t>
          </w:r>
          <w:r w:rsidR="00DB5A74">
            <w:rPr>
              <w:rFonts w:ascii="Futura Lt BT" w:hAnsi="Futura Lt BT"/>
              <w:sz w:val="24"/>
              <w:szCs w:val="24"/>
            </w:rPr>
            <w:t>2</w:t>
          </w:r>
          <w:r w:rsidR="00B3739D">
            <w:rPr>
              <w:rFonts w:ascii="Futura Lt BT" w:hAnsi="Futura Lt BT"/>
              <w:sz w:val="24"/>
              <w:szCs w:val="24"/>
            </w:rPr>
            <w:t>,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</w:t>
          </w:r>
          <w:r w:rsidR="00DB2387">
            <w:rPr>
              <w:rFonts w:ascii="Futura Lt BT" w:hAnsi="Futura Lt BT"/>
              <w:sz w:val="24"/>
              <w:szCs w:val="24"/>
            </w:rPr>
            <w:t xml:space="preserve">y </w:t>
          </w:r>
          <w:r w:rsidR="00C84114" w:rsidRPr="009E27CD">
            <w:rPr>
              <w:rFonts w:ascii="Futura Lt BT" w:hAnsi="Futura Lt BT"/>
              <w:sz w:val="24"/>
              <w:szCs w:val="24"/>
            </w:rPr>
            <w:t>12.</w:t>
          </w:r>
          <w:r w:rsidR="009E27CD" w:rsidRPr="009E27CD">
            <w:rPr>
              <w:rFonts w:ascii="Futura Lt BT" w:hAnsi="Futura Lt BT"/>
              <w:sz w:val="24"/>
              <w:szCs w:val="24"/>
            </w:rPr>
            <w:t>7</w:t>
          </w:r>
          <w:r w:rsidR="00C84114">
            <w:rPr>
              <w:rFonts w:ascii="Futura Lt BT" w:hAnsi="Futura Lt BT"/>
              <w:sz w:val="24"/>
              <w:szCs w:val="24"/>
            </w:rPr>
            <w:t xml:space="preserve"> por ciento en</w:t>
          </w:r>
          <w:r w:rsidR="00B3739D">
            <w:rPr>
              <w:rFonts w:ascii="Futura Lt BT" w:hAnsi="Futura Lt BT"/>
              <w:sz w:val="24"/>
              <w:szCs w:val="24"/>
            </w:rPr>
            <w:t xml:space="preserve"> la evolución promedio anual</w:t>
          </w:r>
          <w:r w:rsidRPr="007871CE">
            <w:rPr>
              <w:rFonts w:ascii="Futura Lt BT" w:hAnsi="Futura Lt BT"/>
              <w:sz w:val="24"/>
              <w:szCs w:val="24"/>
            </w:rPr>
            <w:t>.</w:t>
          </w:r>
        </w:p>
        <w:p w14:paraId="18F6F3FC" w14:textId="77777777" w:rsidR="00DB5A74" w:rsidRPr="00490AD7" w:rsidRDefault="00DB5A74" w:rsidP="00490AD7">
          <w:pPr>
            <w:pStyle w:val="Prrafodelista"/>
            <w:spacing w:after="120"/>
            <w:ind w:left="0"/>
            <w:contextualSpacing w:val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sectPr w:rsidR="00DB5A74" w:rsidRPr="00490AD7" w:rsidSect="0033746E">
              <w:type w:val="continuous"/>
              <w:pgSz w:w="12240" w:h="15840"/>
              <w:pgMar w:top="1417" w:right="1701" w:bottom="1417" w:left="1701" w:header="708" w:footer="708" w:gutter="0"/>
              <w:cols w:num="2" w:space="234"/>
              <w:docGrid w:linePitch="360"/>
            </w:sectPr>
          </w:pPr>
        </w:p>
        <w:p w14:paraId="54FABC60" w14:textId="77777777" w:rsidR="00911951" w:rsidRDefault="00911951" w:rsidP="002069F5">
          <w:pPr>
            <w:pStyle w:val="Prrafodelista"/>
            <w:spacing w:before="120" w:after="120"/>
            <w:ind w:left="0"/>
            <w:contextualSpacing w:val="0"/>
            <w:jc w:val="both"/>
            <w:rPr>
              <w:rFonts w:ascii="Futura Lt BT" w:hAnsi="Futura Lt BT"/>
              <w:b/>
              <w:color w:val="002060"/>
              <w:sz w:val="32"/>
              <w:szCs w:val="32"/>
            </w:rPr>
          </w:pPr>
        </w:p>
        <w:p w14:paraId="321980B3" w14:textId="77777777" w:rsidR="00ED38F6" w:rsidRDefault="00ED38F6" w:rsidP="002069F5">
          <w:pPr>
            <w:pStyle w:val="Prrafodelista"/>
            <w:spacing w:before="120" w:after="120"/>
            <w:ind w:left="0"/>
            <w:contextualSpacing w:val="0"/>
            <w:jc w:val="both"/>
            <w:rPr>
              <w:rFonts w:ascii="Futura Lt BT" w:hAnsi="Futura Lt BT"/>
              <w:b/>
              <w:color w:val="002060"/>
              <w:sz w:val="32"/>
              <w:szCs w:val="32"/>
            </w:rPr>
          </w:pPr>
        </w:p>
        <w:p w14:paraId="176B13FE" w14:textId="77777777" w:rsidR="002069F5" w:rsidRPr="00490AD7" w:rsidRDefault="002069F5" w:rsidP="00C62A66">
          <w:pPr>
            <w:pStyle w:val="Prrafodelista"/>
            <w:spacing w:after="120"/>
            <w:ind w:left="0"/>
            <w:contextualSpacing w:val="0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</w:pP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Aspectos generales</w:t>
          </w:r>
        </w:p>
        <w:p w14:paraId="01EABD43" w14:textId="77777777" w:rsidR="00B42ABD" w:rsidRPr="00490AD7" w:rsidRDefault="00B42ABD" w:rsidP="00603B1D">
          <w:pPr>
            <w:pStyle w:val="Prrafodelista"/>
            <w:widowControl w:val="0"/>
            <w:spacing w:after="120" w:line="240" w:lineRule="auto"/>
            <w:ind w:left="0"/>
            <w:contextualSpacing w:val="0"/>
            <w:jc w:val="both"/>
            <w:rPr>
              <w:rFonts w:ascii="Futura Lt BT" w:hAnsi="Futura Lt BT"/>
              <w:sz w:val="30"/>
              <w:szCs w:val="30"/>
            </w:rPr>
            <w:sectPr w:rsidR="00B42ABD" w:rsidRPr="00490AD7" w:rsidSect="00603B1D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14:paraId="256B597B" w14:textId="118E5B9E" w:rsidR="00F919B5" w:rsidRPr="00F919B5" w:rsidRDefault="006A468E" w:rsidP="002069F5">
          <w:pPr>
            <w:pStyle w:val="Prrafodelista"/>
            <w:widowControl w:val="0"/>
            <w:spacing w:before="120" w:after="120" w:line="240" w:lineRule="auto"/>
            <w:ind w:left="0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En el </w:t>
          </w:r>
          <w:r w:rsidR="00AE2CC0">
            <w:rPr>
              <w:rFonts w:ascii="Futura Lt BT" w:hAnsi="Futura Lt BT"/>
              <w:sz w:val="24"/>
              <w:szCs w:val="24"/>
            </w:rPr>
            <w:t>segundo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trimestre</w:t>
          </w:r>
          <w:r w:rsidR="000678CE">
            <w:rPr>
              <w:rFonts w:ascii="Futura Lt BT" w:hAnsi="Futura Lt BT"/>
              <w:sz w:val="24"/>
              <w:szCs w:val="24"/>
            </w:rPr>
            <w:t xml:space="preserve"> de 202</w:t>
          </w:r>
          <w:r w:rsidR="00B3739D">
            <w:rPr>
              <w:rFonts w:ascii="Futura Lt BT" w:hAnsi="Futura Lt BT"/>
              <w:sz w:val="24"/>
              <w:szCs w:val="24"/>
            </w:rPr>
            <w:t>3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, el </w:t>
          </w:r>
          <w:r w:rsidR="00CF1317">
            <w:rPr>
              <w:rFonts w:ascii="Futura Lt BT" w:hAnsi="Futura Lt BT"/>
              <w:sz w:val="24"/>
              <w:szCs w:val="24"/>
            </w:rPr>
            <w:t>P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roducto </w:t>
          </w:r>
          <w:r w:rsidR="00CF1317">
            <w:rPr>
              <w:rFonts w:ascii="Futura Lt BT" w:hAnsi="Futura Lt BT"/>
              <w:sz w:val="24"/>
              <w:szCs w:val="24"/>
            </w:rPr>
            <w:t>I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nterno </w:t>
          </w:r>
          <w:r w:rsidR="00CF1317">
            <w:rPr>
              <w:rFonts w:ascii="Futura Lt BT" w:hAnsi="Futura Lt BT"/>
              <w:sz w:val="24"/>
              <w:szCs w:val="24"/>
            </w:rPr>
            <w:t>B</w:t>
          </w:r>
          <w:r w:rsidR="002069F5" w:rsidRPr="00B006E0">
            <w:rPr>
              <w:rFonts w:ascii="Futura Lt BT" w:hAnsi="Futura Lt BT"/>
              <w:sz w:val="24"/>
              <w:szCs w:val="24"/>
            </w:rPr>
            <w:t>ruto</w:t>
          </w:r>
          <w:r w:rsidR="00CF1317">
            <w:rPr>
              <w:rFonts w:ascii="Futura Lt BT" w:hAnsi="Futura Lt BT"/>
              <w:sz w:val="24"/>
              <w:szCs w:val="24"/>
            </w:rPr>
            <w:t xml:space="preserve"> (PIB)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</w:t>
          </w:r>
          <w:r w:rsidR="00EB2C40">
            <w:rPr>
              <w:rFonts w:ascii="Futura Lt BT" w:hAnsi="Futura Lt BT"/>
              <w:sz w:val="24"/>
              <w:szCs w:val="24"/>
            </w:rPr>
            <w:t>registró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</w:t>
          </w:r>
          <w:r w:rsidR="00A24961">
            <w:rPr>
              <w:rFonts w:ascii="Futura Lt BT" w:hAnsi="Futura Lt BT"/>
              <w:sz w:val="24"/>
              <w:szCs w:val="24"/>
            </w:rPr>
            <w:t xml:space="preserve">un </w:t>
          </w:r>
          <w:r w:rsidR="000678CE">
            <w:rPr>
              <w:rFonts w:ascii="Futura Lt BT" w:hAnsi="Futura Lt BT"/>
              <w:sz w:val="24"/>
              <w:szCs w:val="24"/>
            </w:rPr>
            <w:t>crecimiento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interanual de </w:t>
          </w:r>
          <w:r w:rsidR="00C84114">
            <w:rPr>
              <w:rFonts w:ascii="Futura Lt BT" w:hAnsi="Futura Lt BT"/>
              <w:sz w:val="24"/>
              <w:szCs w:val="24"/>
            </w:rPr>
            <w:t>4.0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73773E">
            <w:rPr>
              <w:rFonts w:ascii="Futura Lt BT" w:hAnsi="Futura Lt BT"/>
              <w:sz w:val="24"/>
              <w:szCs w:val="24"/>
            </w:rPr>
            <w:t xml:space="preserve"> (</w:t>
          </w:r>
          <w:r w:rsidR="00C84114">
            <w:rPr>
              <w:rFonts w:ascii="Futura Lt BT" w:hAnsi="Futura Lt BT"/>
              <w:sz w:val="24"/>
              <w:szCs w:val="24"/>
            </w:rPr>
            <w:t>3.6</w:t>
          </w:r>
          <w:r w:rsidR="0073773E">
            <w:rPr>
              <w:rFonts w:ascii="Futura Lt BT" w:hAnsi="Futura Lt BT"/>
              <w:sz w:val="24"/>
              <w:szCs w:val="24"/>
            </w:rPr>
            <w:t xml:space="preserve">% en el trimestre </w:t>
          </w:r>
          <w:r w:rsidR="002B5B0E">
            <w:rPr>
              <w:rFonts w:ascii="Futura Lt BT" w:hAnsi="Futura Lt BT"/>
              <w:sz w:val="24"/>
              <w:szCs w:val="24"/>
            </w:rPr>
            <w:t>anterior</w:t>
          </w:r>
          <w:r w:rsidR="0073773E">
            <w:rPr>
              <w:rFonts w:ascii="Futura Lt BT" w:hAnsi="Futura Lt BT"/>
              <w:sz w:val="24"/>
              <w:szCs w:val="24"/>
            </w:rPr>
            <w:t>)</w:t>
          </w:r>
          <w:r w:rsidR="00916846">
            <w:rPr>
              <w:rFonts w:ascii="Futura Lt BT" w:hAnsi="Futura Lt BT"/>
              <w:sz w:val="24"/>
              <w:szCs w:val="24"/>
            </w:rPr>
            <w:t>.</w:t>
          </w:r>
          <w:r w:rsidR="00D334C9">
            <w:rPr>
              <w:rFonts w:ascii="Futura Lt BT" w:hAnsi="Futura Lt BT"/>
              <w:sz w:val="24"/>
              <w:szCs w:val="24"/>
            </w:rPr>
            <w:t xml:space="preserve"> </w:t>
          </w:r>
          <w:r w:rsidR="009D417F">
            <w:rPr>
              <w:rFonts w:ascii="Futura Lt BT" w:hAnsi="Futura Lt BT"/>
              <w:sz w:val="24"/>
              <w:szCs w:val="24"/>
            </w:rPr>
            <w:t xml:space="preserve">Por su parte, </w:t>
          </w:r>
          <w:r w:rsidR="00C84114">
            <w:rPr>
              <w:rFonts w:ascii="Futura Lt BT" w:hAnsi="Futura Lt BT"/>
              <w:sz w:val="24"/>
              <w:szCs w:val="24"/>
            </w:rPr>
            <w:t>el crecimiento en el primer semestre del año</w:t>
          </w:r>
          <w:r w:rsidR="009D417F">
            <w:rPr>
              <w:rFonts w:ascii="Futura Lt BT" w:hAnsi="Futura Lt BT"/>
              <w:sz w:val="24"/>
              <w:szCs w:val="24"/>
            </w:rPr>
            <w:t xml:space="preserve"> se ubicó </w:t>
          </w:r>
          <w:r w:rsidR="000C1404">
            <w:rPr>
              <w:rFonts w:ascii="Futura Lt BT" w:hAnsi="Futura Lt BT"/>
              <w:sz w:val="24"/>
              <w:szCs w:val="24"/>
            </w:rPr>
            <w:t xml:space="preserve">en </w:t>
          </w:r>
          <w:r w:rsidR="00D02D25">
            <w:rPr>
              <w:rFonts w:ascii="Futura Lt BT" w:hAnsi="Futura Lt BT"/>
              <w:sz w:val="24"/>
              <w:szCs w:val="24"/>
            </w:rPr>
            <w:t>3.</w:t>
          </w:r>
          <w:r w:rsidR="00C84114">
            <w:rPr>
              <w:rFonts w:ascii="Futura Lt BT" w:hAnsi="Futura Lt BT"/>
              <w:sz w:val="24"/>
              <w:szCs w:val="24"/>
            </w:rPr>
            <w:t>8</w:t>
          </w:r>
          <w:r w:rsidR="002B5B0E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, </w:t>
          </w:r>
          <w:r w:rsidR="00916846">
            <w:rPr>
              <w:rFonts w:ascii="Futura Lt BT" w:hAnsi="Futura Lt BT"/>
              <w:sz w:val="24"/>
              <w:szCs w:val="24"/>
            </w:rPr>
            <w:t>de acuerdo con</w:t>
          </w:r>
          <w:r w:rsidR="002069F5" w:rsidRPr="005A16D9">
            <w:rPr>
              <w:rFonts w:ascii="Futura Lt BT" w:hAnsi="Futura Lt BT"/>
              <w:sz w:val="24"/>
              <w:szCs w:val="24"/>
            </w:rPr>
            <w:t xml:space="preserve"> la estimación preliminar del PIB trimestral.</w:t>
          </w:r>
        </w:p>
        <w:p w14:paraId="2254889F" w14:textId="77777777" w:rsidR="002069F5" w:rsidRPr="005E14D8" w:rsidRDefault="002069F5" w:rsidP="00F919B5">
          <w:pPr>
            <w:pStyle w:val="Prrafodelista"/>
            <w:widowControl w:val="0"/>
            <w:spacing w:before="240" w:after="0" w:line="240" w:lineRule="auto"/>
            <w:ind w:left="0"/>
            <w:contextualSpacing w:val="0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 w:rsidRPr="005E14D8">
            <w:rPr>
              <w:rFonts w:ascii="Futura Bk BT" w:hAnsi="Futura Bk BT"/>
              <w:b/>
              <w:color w:val="1F3864" w:themeColor="accent5" w:themeShade="80"/>
            </w:rPr>
            <w:t>Producto interno bruto trimestral</w:t>
          </w:r>
          <w:r w:rsidRPr="005E14D8">
            <w:rPr>
              <w:rStyle w:val="Refdenotaalpie"/>
              <w:rFonts w:ascii="Futura Bk BT" w:hAnsi="Futura Bk BT"/>
              <w:b/>
              <w:color w:val="1F3864" w:themeColor="accent5" w:themeShade="80"/>
            </w:rPr>
            <w:footnoteReference w:id="2"/>
          </w:r>
        </w:p>
        <w:p w14:paraId="200A0A70" w14:textId="77777777" w:rsidR="00950488" w:rsidRDefault="00150CEC" w:rsidP="00950488">
          <w:pPr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>
            <w:rPr>
              <w:rFonts w:ascii="Futura Bk BT" w:hAnsi="Futura Bk BT"/>
              <w:b/>
              <w:color w:val="1F3864" w:themeColor="accent5" w:themeShade="80"/>
            </w:rPr>
            <w:t>Serie original</w:t>
          </w:r>
        </w:p>
        <w:p w14:paraId="3C3F39E3" w14:textId="77777777" w:rsidR="002069F5" w:rsidRDefault="002069F5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5A16D9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(Tasas de variación, a precios promedio de 2006)</w:t>
          </w:r>
        </w:p>
        <w:p w14:paraId="609C9314" w14:textId="77777777" w:rsidR="00B240CB" w:rsidRPr="005A16D9" w:rsidRDefault="001D32C0" w:rsidP="002069F5">
          <w:pPr>
            <w:pStyle w:val="Prrafodelista"/>
            <w:widowControl w:val="0"/>
            <w:spacing w:before="120" w:after="120" w:line="240" w:lineRule="auto"/>
            <w:ind w:left="0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1D32C0">
            <w:rPr>
              <w:noProof/>
            </w:rPr>
            <w:drawing>
              <wp:inline distT="0" distB="0" distL="0" distR="0" wp14:anchorId="58CF6BC0" wp14:editId="28658A6E">
                <wp:extent cx="2181225" cy="118882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826" cy="119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C34965" w14:textId="77777777" w:rsidR="00375AFE" w:rsidRDefault="00375AFE" w:rsidP="00375AFE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F45F1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 de variación</w:t>
          </w:r>
          <w:r w:rsidR="00150CEC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 xml:space="preserve"> acumulada</w:t>
          </w:r>
          <w:r w:rsidRPr="00F45F1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, a precios promedio de 2006)</w:t>
          </w:r>
        </w:p>
        <w:p w14:paraId="6BE38D71" w14:textId="77777777" w:rsidR="00375AFE" w:rsidRDefault="001D32C0" w:rsidP="00375AFE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>
            <w:rPr>
              <w:rFonts w:ascii="Futura Bk BT" w:hAnsi="Futura Bk BT"/>
              <w:i/>
              <w:noProof/>
              <w:color w:val="2F5496" w:themeColor="accent5" w:themeShade="BF"/>
              <w:sz w:val="18"/>
              <w:szCs w:val="18"/>
              <w:lang w:eastAsia="es-NI"/>
            </w:rPr>
            <w:drawing>
              <wp:inline distT="0" distB="0" distL="0" distR="0" wp14:anchorId="5A7C6418" wp14:editId="7118C728">
                <wp:extent cx="2247900" cy="1302063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9943" cy="13148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3B61BAB" w14:textId="77777777" w:rsidR="00375AFE" w:rsidRDefault="00375AFE" w:rsidP="00375AFE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6F3759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Fuente: BCN</w:t>
          </w:r>
        </w:p>
        <w:p w14:paraId="4C502D16" w14:textId="77777777" w:rsidR="00150CEC" w:rsidRDefault="00150CEC" w:rsidP="00375AFE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</w:p>
        <w:p w14:paraId="3ADE8726" w14:textId="735A6959" w:rsidR="00375AFE" w:rsidRPr="001D32C0" w:rsidRDefault="00375AFE" w:rsidP="00375AFE">
          <w:pPr>
            <w:widowControl w:val="0"/>
            <w:spacing w:after="12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1D32C0">
            <w:rPr>
              <w:rFonts w:ascii="Futura Lt BT" w:hAnsi="Futura Lt BT"/>
              <w:sz w:val="24"/>
              <w:szCs w:val="24"/>
            </w:rPr>
            <w:t>En la serie desestacionalizada, 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del trimestre</w:t>
          </w:r>
          <w:r w:rsidRPr="001D32C0">
            <w:rPr>
              <w:rFonts w:ascii="Futura Lt BT" w:hAnsi="Futura Lt BT"/>
              <w:sz w:val="24"/>
              <w:szCs w:val="24"/>
            </w:rPr>
            <w:t xml:space="preserve"> registró un </w:t>
          </w:r>
          <w:r w:rsidR="003E4795" w:rsidRPr="001D32C0">
            <w:rPr>
              <w:rFonts w:ascii="Futura Lt BT" w:hAnsi="Futura Lt BT"/>
              <w:sz w:val="24"/>
              <w:szCs w:val="24"/>
            </w:rPr>
            <w:t>crecimiento</w:t>
          </w:r>
          <w:r w:rsidRPr="001D32C0">
            <w:rPr>
              <w:rFonts w:ascii="Futura Lt BT" w:hAnsi="Futura Lt BT"/>
              <w:sz w:val="24"/>
              <w:szCs w:val="24"/>
            </w:rPr>
            <w:t xml:space="preserve"> de </w:t>
          </w:r>
          <w:r w:rsidR="00950488" w:rsidRPr="001D32C0">
            <w:rPr>
              <w:rFonts w:ascii="Futura Lt BT" w:hAnsi="Futura Lt BT"/>
              <w:sz w:val="24"/>
              <w:szCs w:val="24"/>
            </w:rPr>
            <w:t>1.</w:t>
          </w:r>
          <w:r w:rsidR="001D32C0" w:rsidRPr="001D32C0">
            <w:rPr>
              <w:rFonts w:ascii="Futura Lt BT" w:hAnsi="Futura Lt BT"/>
              <w:sz w:val="24"/>
              <w:szCs w:val="24"/>
            </w:rPr>
            <w:t>5</w:t>
          </w:r>
          <w:r w:rsidRPr="001D32C0">
            <w:rPr>
              <w:rFonts w:ascii="Futura Lt BT" w:hAnsi="Futura Lt BT"/>
              <w:sz w:val="24"/>
              <w:szCs w:val="24"/>
            </w:rPr>
            <w:t xml:space="preserve"> por ciento con relación al trimestre anterior.</w:t>
          </w:r>
        </w:p>
        <w:p w14:paraId="05F394B3" w14:textId="62510583" w:rsidR="00375AFE" w:rsidRPr="00C84114" w:rsidRDefault="00950488" w:rsidP="00950488">
          <w:pPr>
            <w:pStyle w:val="Prrafodelista"/>
            <w:widowControl w:val="0"/>
            <w:spacing w:before="120" w:after="120" w:line="240" w:lineRule="auto"/>
            <w:ind w:left="0"/>
            <w:contextualSpacing w:val="0"/>
            <w:jc w:val="both"/>
            <w:rPr>
              <w:rFonts w:ascii="Futura Lt BT" w:hAnsi="Futura Lt BT"/>
              <w:color w:val="FF0000"/>
              <w:sz w:val="24"/>
              <w:szCs w:val="24"/>
            </w:rPr>
          </w:pPr>
          <w:r w:rsidRPr="00493BF3">
            <w:rPr>
              <w:rFonts w:ascii="Futura Lt BT" w:hAnsi="Futura Lt BT"/>
              <w:sz w:val="24"/>
              <w:szCs w:val="24"/>
            </w:rPr>
            <w:t>Asimismo, e</w:t>
          </w:r>
          <w:r w:rsidR="00375AFE" w:rsidRPr="00493BF3">
            <w:rPr>
              <w:rFonts w:ascii="Futura Lt BT" w:hAnsi="Futura Lt BT"/>
              <w:sz w:val="24"/>
              <w:szCs w:val="24"/>
            </w:rPr>
            <w:t>n la serie de tendencia-ciclo, 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trimestral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mostró un </w:t>
          </w:r>
          <w:r w:rsidR="003E4795" w:rsidRPr="00493BF3">
            <w:rPr>
              <w:rFonts w:ascii="Futura Lt BT" w:hAnsi="Futura Lt BT"/>
              <w:sz w:val="24"/>
              <w:szCs w:val="24"/>
            </w:rPr>
            <w:t>crecimiento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 de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</w:t>
          </w:r>
          <w:r w:rsidR="001D32C0" w:rsidRPr="00493BF3">
            <w:rPr>
              <w:rFonts w:ascii="Futura Lt BT" w:hAnsi="Futura Lt BT"/>
              <w:sz w:val="24"/>
              <w:szCs w:val="24"/>
            </w:rPr>
            <w:t>1.6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con relación al trimestre anterior, 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de </w:t>
          </w:r>
          <w:r w:rsidR="001D32C0" w:rsidRPr="00493BF3">
            <w:rPr>
              <w:rFonts w:ascii="Futura Lt BT" w:hAnsi="Futura Lt BT"/>
              <w:sz w:val="24"/>
              <w:szCs w:val="24"/>
            </w:rPr>
            <w:t>4.2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en términos interanuales, y </w:t>
          </w:r>
          <w:r w:rsidR="00006996" w:rsidRPr="00493BF3">
            <w:rPr>
              <w:rFonts w:ascii="Futura Lt BT" w:hAnsi="Futura Lt BT"/>
              <w:sz w:val="24"/>
              <w:szCs w:val="24"/>
            </w:rPr>
            <w:t xml:space="preserve">de </w:t>
          </w:r>
          <w:r w:rsidR="003E4795" w:rsidRPr="00493BF3">
            <w:rPr>
              <w:rFonts w:ascii="Futura Lt BT" w:hAnsi="Futura Lt BT"/>
              <w:sz w:val="24"/>
              <w:szCs w:val="24"/>
            </w:rPr>
            <w:t>3.</w:t>
          </w:r>
          <w:r w:rsidR="001D32C0" w:rsidRPr="00493BF3">
            <w:rPr>
              <w:rFonts w:ascii="Futura Lt BT" w:hAnsi="Futura Lt BT"/>
              <w:sz w:val="24"/>
              <w:szCs w:val="24"/>
            </w:rPr>
            <w:t>1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en </w:t>
          </w:r>
          <w:r w:rsidR="004D583C" w:rsidRPr="00493BF3">
            <w:rPr>
              <w:rFonts w:ascii="Futura Lt BT" w:hAnsi="Futura Lt BT"/>
              <w:sz w:val="24"/>
              <w:szCs w:val="24"/>
            </w:rPr>
            <w:t xml:space="preserve">la evolución 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promedio </w:t>
          </w:r>
          <w:r w:rsidR="004D583C" w:rsidRPr="00742560">
            <w:rPr>
              <w:rFonts w:ascii="Futura Lt BT" w:hAnsi="Futura Lt BT"/>
              <w:sz w:val="24"/>
              <w:szCs w:val="24"/>
            </w:rPr>
            <w:t>anual</w:t>
          </w:r>
          <w:r w:rsidR="00375AFE" w:rsidRPr="00742560">
            <w:rPr>
              <w:rFonts w:ascii="Futura Lt BT" w:hAnsi="Futura Lt BT"/>
              <w:sz w:val="24"/>
              <w:szCs w:val="24"/>
            </w:rPr>
            <w:t>.</w:t>
          </w:r>
        </w:p>
        <w:p w14:paraId="6C9C4CF9" w14:textId="77777777" w:rsidR="00950488" w:rsidRPr="005B4290" w:rsidRDefault="00950488" w:rsidP="00950488">
          <w:pPr>
            <w:spacing w:after="0" w:line="240" w:lineRule="auto"/>
            <w:jc w:val="both"/>
            <w:rPr>
              <w:rFonts w:ascii="Verdana" w:eastAsia="Times New Roman" w:hAnsi="Verdana" w:cs="Verdana"/>
              <w:b/>
              <w:iCs/>
              <w:color w:val="44546A" w:themeColor="text2"/>
              <w:lang w:val="es-ES" w:eastAsia="es-ES"/>
            </w:rPr>
          </w:pPr>
          <w:r w:rsidRPr="005B4290">
            <w:rPr>
              <w:rFonts w:ascii="Futura Bk BT" w:hAnsi="Futura Bk BT"/>
              <w:b/>
              <w:color w:val="1F3864" w:themeColor="accent5" w:themeShade="80"/>
            </w:rPr>
            <w:t>Producto interno bruto trimestra</w:t>
          </w:r>
          <w:r w:rsidRPr="005B4290">
            <w:rPr>
              <w:rFonts w:ascii="Verdana" w:eastAsia="Times New Roman" w:hAnsi="Verdana" w:cs="Verdana"/>
              <w:b/>
              <w:iCs/>
              <w:color w:val="44546A" w:themeColor="text2"/>
              <w:lang w:val="es-ES" w:eastAsia="es-ES"/>
            </w:rPr>
            <w:t>l</w:t>
          </w:r>
        </w:p>
        <w:p w14:paraId="4341E444" w14:textId="77777777" w:rsidR="00950488" w:rsidRPr="005B4290" w:rsidRDefault="00950488" w:rsidP="00950488">
          <w:pPr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 w:rsidRPr="005B4290">
            <w:rPr>
              <w:rFonts w:ascii="Futura Bk BT" w:hAnsi="Futura Bk BT"/>
              <w:b/>
              <w:color w:val="1F3864" w:themeColor="accent5" w:themeShade="80"/>
            </w:rPr>
            <w:t>Tendencia-ciclo y desestacionalizado</w:t>
          </w:r>
        </w:p>
        <w:p w14:paraId="51DEEFA0" w14:textId="77777777" w:rsidR="00950488" w:rsidRPr="005B4290" w:rsidRDefault="00950488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5B4290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 de variación, a precios promedio de 2006)</w:t>
          </w:r>
        </w:p>
        <w:p w14:paraId="709BAEAE" w14:textId="77777777" w:rsidR="00950488" w:rsidRPr="005B4290" w:rsidRDefault="00493BF3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>
            <w:rPr>
              <w:rFonts w:ascii="Futura Bk BT" w:hAnsi="Futura Bk BT"/>
              <w:i/>
              <w:noProof/>
              <w:color w:val="2F5496" w:themeColor="accent5" w:themeShade="BF"/>
              <w:sz w:val="18"/>
              <w:szCs w:val="18"/>
              <w:lang w:eastAsia="es-NI"/>
            </w:rPr>
            <w:drawing>
              <wp:inline distT="0" distB="0" distL="0" distR="0" wp14:anchorId="5E9D2C96" wp14:editId="4EC4556D">
                <wp:extent cx="2476500" cy="1430119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288" cy="1439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F893616" w14:textId="77777777" w:rsidR="00950488" w:rsidRPr="005B4290" w:rsidRDefault="00950488" w:rsidP="00950488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5B4290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Leyendas: DE (desestacionalizada) y T-C (tendencia-ciclo)</w:t>
          </w:r>
        </w:p>
        <w:p w14:paraId="6DEC9A9E" w14:textId="77777777" w:rsidR="00950488" w:rsidRPr="005B4290" w:rsidRDefault="00950488" w:rsidP="00950488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5B4290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Fuente: BCN</w:t>
          </w:r>
        </w:p>
        <w:p w14:paraId="28F49B2F" w14:textId="77777777" w:rsidR="00950488" w:rsidRPr="005B4290" w:rsidRDefault="00950488" w:rsidP="00375AFE">
          <w:pPr>
            <w:spacing w:after="0" w:line="240" w:lineRule="aut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14:paraId="4AF2103F" w14:textId="3E411664" w:rsidR="0067500D" w:rsidRPr="005B4290" w:rsidRDefault="00E028F1" w:rsidP="00F0562D">
          <w:pPr>
            <w:pStyle w:val="Prrafodelista"/>
            <w:widowControl w:val="0"/>
            <w:spacing w:after="240" w:line="240" w:lineRule="auto"/>
            <w:ind w:left="0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5B4290">
            <w:rPr>
              <w:rFonts w:ascii="Futura Lt BT" w:hAnsi="Futura Lt BT"/>
              <w:sz w:val="24"/>
              <w:szCs w:val="24"/>
            </w:rPr>
            <w:t>En</w:t>
          </w:r>
          <w:r w:rsidR="00F0562D" w:rsidRPr="005B4290">
            <w:rPr>
              <w:rFonts w:ascii="Futura Lt BT" w:hAnsi="Futura Lt BT"/>
              <w:sz w:val="24"/>
              <w:szCs w:val="24"/>
            </w:rPr>
            <w:t xml:space="preserve"> el enfoque de la producción, la evolución interanual del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trimestral</w:t>
          </w:r>
          <w:r w:rsidR="00F0562D" w:rsidRPr="005B4290">
            <w:rPr>
              <w:rFonts w:ascii="Futura Lt BT" w:hAnsi="Futura Lt BT"/>
              <w:sz w:val="24"/>
              <w:szCs w:val="24"/>
            </w:rPr>
            <w:t xml:space="preserve"> se debió al </w:t>
          </w:r>
          <w:r w:rsidR="001F0410" w:rsidRPr="005B4290">
            <w:rPr>
              <w:rFonts w:ascii="Futura Lt BT" w:hAnsi="Futura Lt BT"/>
              <w:sz w:val="24"/>
              <w:szCs w:val="24"/>
            </w:rPr>
            <w:t>crecimiento en la</w:t>
          </w:r>
          <w:r w:rsidR="00F0562D" w:rsidRPr="005B4290">
            <w:rPr>
              <w:rFonts w:ascii="Futura Lt BT" w:hAnsi="Futura Lt BT"/>
              <w:sz w:val="24"/>
              <w:szCs w:val="24"/>
            </w:rPr>
            <w:t xml:space="preserve"> producción </w:t>
          </w:r>
          <w:r w:rsidR="001F0410" w:rsidRPr="005B4290">
            <w:rPr>
              <w:rFonts w:ascii="Futura Lt BT" w:hAnsi="Futura Lt BT"/>
              <w:sz w:val="24"/>
              <w:szCs w:val="24"/>
            </w:rPr>
            <w:t>de hoteles y restaurantes (</w:t>
          </w:r>
          <w:r w:rsidR="00826C31">
            <w:rPr>
              <w:rFonts w:ascii="Futura Lt BT" w:hAnsi="Futura Lt BT"/>
              <w:sz w:val="24"/>
              <w:szCs w:val="24"/>
            </w:rPr>
            <w:t>2</w:t>
          </w:r>
          <w:r w:rsidR="00C84114">
            <w:rPr>
              <w:rFonts w:ascii="Futura Lt BT" w:hAnsi="Futura Lt BT"/>
              <w:sz w:val="24"/>
              <w:szCs w:val="24"/>
            </w:rPr>
            <w:t>2</w:t>
          </w:r>
          <w:r w:rsidR="00826C31">
            <w:rPr>
              <w:rFonts w:ascii="Futura Lt BT" w:hAnsi="Futura Lt BT"/>
              <w:sz w:val="24"/>
              <w:szCs w:val="24"/>
            </w:rPr>
            <w:t>.</w:t>
          </w:r>
          <w:r w:rsidR="00C84114">
            <w:rPr>
              <w:rFonts w:ascii="Futura Lt BT" w:hAnsi="Futura Lt BT"/>
              <w:sz w:val="24"/>
              <w:szCs w:val="24"/>
            </w:rPr>
            <w:t>6</w:t>
          </w:r>
          <w:r w:rsidR="001F0410" w:rsidRPr="005B4290">
            <w:rPr>
              <w:rFonts w:ascii="Futura Lt BT" w:hAnsi="Futura Lt BT"/>
              <w:sz w:val="24"/>
              <w:szCs w:val="24"/>
            </w:rPr>
            <w:t>%),</w:t>
          </w:r>
          <w:r w:rsidR="00826C31">
            <w:rPr>
              <w:rFonts w:ascii="Futura Lt BT" w:hAnsi="Futura Lt BT"/>
              <w:sz w:val="24"/>
              <w:szCs w:val="24"/>
            </w:rPr>
            <w:t xml:space="preserve"> e</w:t>
          </w:r>
          <w:r w:rsidR="00C84114">
            <w:rPr>
              <w:rFonts w:ascii="Futura Lt BT" w:hAnsi="Futura Lt BT"/>
              <w:sz w:val="24"/>
              <w:szCs w:val="24"/>
            </w:rPr>
            <w:t>lectricidad</w:t>
          </w:r>
          <w:r w:rsidR="00826C31">
            <w:rPr>
              <w:rFonts w:ascii="Futura Lt BT" w:hAnsi="Futura Lt BT"/>
              <w:sz w:val="24"/>
              <w:szCs w:val="24"/>
            </w:rPr>
            <w:t xml:space="preserve"> (</w:t>
          </w:r>
          <w:r w:rsidR="00C84114">
            <w:rPr>
              <w:rFonts w:ascii="Futura Lt BT" w:hAnsi="Futura Lt BT"/>
              <w:sz w:val="24"/>
              <w:szCs w:val="24"/>
            </w:rPr>
            <w:t>16.4</w:t>
          </w:r>
          <w:r w:rsidR="00826C31">
            <w:rPr>
              <w:rFonts w:ascii="Futura Lt BT" w:hAnsi="Futura Lt BT"/>
              <w:sz w:val="24"/>
              <w:szCs w:val="24"/>
            </w:rPr>
            <w:t>%)</w:t>
          </w:r>
          <w:r w:rsidR="009D417F">
            <w:rPr>
              <w:rFonts w:ascii="Futura Lt BT" w:hAnsi="Futura Lt BT"/>
              <w:sz w:val="24"/>
              <w:szCs w:val="24"/>
            </w:rPr>
            <w:t>,</w:t>
          </w:r>
          <w:r w:rsidR="001F0410" w:rsidRPr="005B4290">
            <w:rPr>
              <w:rFonts w:ascii="Futura Lt BT" w:hAnsi="Futura Lt BT"/>
              <w:sz w:val="24"/>
              <w:szCs w:val="24"/>
            </w:rPr>
            <w:t xml:space="preserve"> </w:t>
          </w:r>
          <w:r w:rsidR="00C84114">
            <w:rPr>
              <w:rFonts w:ascii="Futura Lt BT" w:hAnsi="Futura Lt BT"/>
              <w:sz w:val="24"/>
              <w:szCs w:val="24"/>
            </w:rPr>
            <w:t>construcción</w:t>
          </w:r>
          <w:r w:rsidRPr="005B4290">
            <w:rPr>
              <w:rFonts w:ascii="Futura Lt BT" w:hAnsi="Futura Lt BT"/>
              <w:sz w:val="24"/>
              <w:szCs w:val="24"/>
            </w:rPr>
            <w:t xml:space="preserve"> (</w:t>
          </w:r>
          <w:r w:rsidR="00C84114">
            <w:rPr>
              <w:rFonts w:ascii="Futura Lt BT" w:hAnsi="Futura Lt BT"/>
              <w:sz w:val="24"/>
              <w:szCs w:val="24"/>
            </w:rPr>
            <w:t>8</w:t>
          </w:r>
          <w:r w:rsidR="00826C31">
            <w:rPr>
              <w:rFonts w:ascii="Futura Lt BT" w:hAnsi="Futura Lt BT"/>
              <w:sz w:val="24"/>
              <w:szCs w:val="24"/>
            </w:rPr>
            <w:t>.8</w:t>
          </w:r>
          <w:r w:rsidRPr="005B4290">
            <w:rPr>
              <w:rFonts w:ascii="Futura Lt BT" w:hAnsi="Futura Lt BT"/>
              <w:sz w:val="24"/>
              <w:szCs w:val="24"/>
            </w:rPr>
            <w:t>%),</w:t>
          </w:r>
          <w:r w:rsidR="00C62A66" w:rsidRPr="005B4290">
            <w:rPr>
              <w:rFonts w:ascii="Futura Lt BT" w:hAnsi="Futura Lt BT"/>
              <w:sz w:val="24"/>
              <w:szCs w:val="24"/>
            </w:rPr>
            <w:t xml:space="preserve"> intermediación financiera y servicios conexos (</w:t>
          </w:r>
          <w:r w:rsidR="00C84114">
            <w:rPr>
              <w:rFonts w:ascii="Futura Lt BT" w:hAnsi="Futura Lt BT"/>
              <w:sz w:val="24"/>
              <w:szCs w:val="24"/>
            </w:rPr>
            <w:t>6.2</w:t>
          </w:r>
          <w:r w:rsidR="00C62A66" w:rsidRPr="005B4290">
            <w:rPr>
              <w:rFonts w:ascii="Futura Lt BT" w:hAnsi="Futura Lt BT"/>
              <w:sz w:val="24"/>
              <w:szCs w:val="24"/>
            </w:rPr>
            <w:t>%),</w:t>
          </w:r>
          <w:r w:rsidR="00C84114">
            <w:rPr>
              <w:rFonts w:ascii="Futura Lt BT" w:hAnsi="Futura Lt BT"/>
              <w:sz w:val="24"/>
              <w:szCs w:val="24"/>
            </w:rPr>
            <w:t xml:space="preserve"> transporte y comunicaciones (4.6%), comercio (4.4%)</w:t>
          </w:r>
          <w:r w:rsidR="00ED38F6">
            <w:rPr>
              <w:rFonts w:ascii="Futura Lt BT" w:hAnsi="Futura Lt BT"/>
              <w:sz w:val="24"/>
              <w:szCs w:val="24"/>
            </w:rPr>
            <w:t xml:space="preserve">, </w:t>
          </w:r>
          <w:r w:rsidR="00F0562D" w:rsidRPr="005B4290">
            <w:rPr>
              <w:rFonts w:ascii="Futura Lt BT" w:hAnsi="Futura Lt BT"/>
              <w:sz w:val="24"/>
              <w:szCs w:val="24"/>
            </w:rPr>
            <w:t>entre otras actividades económicas.</w:t>
          </w:r>
        </w:p>
        <w:p w14:paraId="4366273D" w14:textId="52E62FE5" w:rsidR="001F0410" w:rsidRPr="002826E4" w:rsidRDefault="00C62A66" w:rsidP="0067500D">
          <w:pPr>
            <w:spacing w:after="0" w:line="240" w:lineRule="auto"/>
            <w:jc w:val="both"/>
            <w:rPr>
              <w:rFonts w:ascii="Futura Lt BT" w:hAnsi="Futura Lt BT"/>
              <w:color w:val="FF0000"/>
              <w:sz w:val="24"/>
              <w:szCs w:val="24"/>
            </w:rPr>
            <w:sectPr w:rsidR="001F0410" w:rsidRPr="002826E4" w:rsidSect="002E1F4E">
              <w:type w:val="continuous"/>
              <w:pgSz w:w="12240" w:h="15840"/>
              <w:pgMar w:top="1417" w:right="1608" w:bottom="1418" w:left="1701" w:header="708" w:footer="708" w:gutter="0"/>
              <w:cols w:num="2" w:space="283"/>
              <w:docGrid w:linePitch="360"/>
            </w:sectPr>
          </w:pPr>
          <w:r w:rsidRPr="00493BF3">
            <w:rPr>
              <w:rFonts w:ascii="Futura Lt BT" w:hAnsi="Futura Lt BT"/>
              <w:sz w:val="24"/>
              <w:szCs w:val="24"/>
            </w:rPr>
            <w:t>En</w:t>
          </w:r>
          <w:r w:rsidR="0003160E" w:rsidRPr="00493BF3">
            <w:rPr>
              <w:rFonts w:ascii="Futura Lt BT" w:hAnsi="Futura Lt BT"/>
              <w:sz w:val="24"/>
              <w:szCs w:val="24"/>
            </w:rPr>
            <w:t xml:space="preserve"> el enfoque del gasto, la variación interanual del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trimestral</w:t>
          </w:r>
          <w:r w:rsidR="0003160E" w:rsidRPr="00493BF3">
            <w:rPr>
              <w:rFonts w:ascii="Futura Lt BT" w:hAnsi="Futura Lt BT"/>
              <w:sz w:val="24"/>
              <w:szCs w:val="24"/>
            </w:rPr>
            <w:t xml:space="preserve"> estuvo determinada </w:t>
          </w:r>
          <w:r w:rsidR="00F15E83" w:rsidRPr="00493BF3">
            <w:rPr>
              <w:rFonts w:ascii="Futura Lt BT" w:hAnsi="Futura Lt BT"/>
              <w:sz w:val="24"/>
              <w:szCs w:val="24"/>
            </w:rPr>
            <w:t xml:space="preserve">por </w:t>
          </w:r>
          <w:r w:rsidR="002D56EE" w:rsidRPr="00493BF3">
            <w:rPr>
              <w:rFonts w:ascii="Futura Lt BT" w:hAnsi="Futura Lt BT"/>
              <w:sz w:val="24"/>
              <w:szCs w:val="24"/>
            </w:rPr>
            <w:t>impulsos de la demanda</w:t>
          </w:r>
          <w:r w:rsidR="0003160E" w:rsidRPr="00493BF3">
            <w:rPr>
              <w:rFonts w:ascii="Futura Lt BT" w:hAnsi="Futura Lt BT"/>
              <w:sz w:val="24"/>
              <w:szCs w:val="24"/>
            </w:rPr>
            <w:t xml:space="preserve"> </w:t>
          </w:r>
          <w:r w:rsidR="00493BF3" w:rsidRPr="00493BF3">
            <w:rPr>
              <w:rFonts w:ascii="Futura Lt BT" w:hAnsi="Futura Lt BT"/>
              <w:sz w:val="24"/>
              <w:szCs w:val="24"/>
            </w:rPr>
            <w:t>interna</w:t>
          </w:r>
          <w:r w:rsidR="008C299C" w:rsidRPr="00493BF3">
            <w:rPr>
              <w:rFonts w:ascii="Futura Lt BT" w:hAnsi="Futura Lt BT"/>
              <w:sz w:val="24"/>
              <w:szCs w:val="24"/>
            </w:rPr>
            <w:t xml:space="preserve">, la cual fue atenuada por </w:t>
          </w:r>
          <w:r w:rsidR="00493BF3" w:rsidRPr="00493BF3">
            <w:rPr>
              <w:rFonts w:ascii="Futura Lt BT" w:hAnsi="Futura Lt BT"/>
              <w:sz w:val="24"/>
              <w:szCs w:val="24"/>
            </w:rPr>
            <w:t xml:space="preserve">el </w:t>
          </w:r>
          <w:r w:rsidR="00493BF3" w:rsidRPr="00A13E90">
            <w:rPr>
              <w:rFonts w:ascii="Futura Lt BT" w:hAnsi="Futura Lt BT"/>
              <w:sz w:val="24"/>
              <w:szCs w:val="24"/>
            </w:rPr>
            <w:t xml:space="preserve">aporte negativo de la </w:t>
          </w:r>
          <w:r w:rsidR="00245FD7" w:rsidRPr="00A13E90">
            <w:rPr>
              <w:rFonts w:ascii="Futura Lt BT" w:hAnsi="Futura Lt BT"/>
              <w:sz w:val="24"/>
              <w:szCs w:val="24"/>
            </w:rPr>
            <w:t xml:space="preserve">demanda </w:t>
          </w:r>
          <w:r w:rsidR="00493BF3" w:rsidRPr="00A13E90">
            <w:rPr>
              <w:rFonts w:ascii="Futura Lt BT" w:hAnsi="Futura Lt BT"/>
              <w:sz w:val="24"/>
              <w:szCs w:val="24"/>
            </w:rPr>
            <w:t>externa neta</w:t>
          </w:r>
          <w:r w:rsidR="00245FD7" w:rsidRPr="00A13E90">
            <w:rPr>
              <w:rFonts w:ascii="Futura Lt BT" w:hAnsi="Futura Lt BT"/>
              <w:sz w:val="24"/>
              <w:szCs w:val="24"/>
            </w:rPr>
            <w:t>.</w:t>
          </w:r>
          <w:r w:rsidR="0003160E" w:rsidRPr="00A13E90">
            <w:rPr>
              <w:rFonts w:ascii="Futura Lt BT" w:hAnsi="Futura Lt BT"/>
              <w:sz w:val="24"/>
              <w:szCs w:val="24"/>
            </w:rPr>
            <w:t xml:space="preserve"> </w:t>
          </w:r>
          <w:r w:rsidR="00AD0489">
            <w:rPr>
              <w:rFonts w:ascii="Futura Lt BT" w:hAnsi="Futura Lt BT"/>
              <w:sz w:val="24"/>
              <w:szCs w:val="24"/>
            </w:rPr>
            <w:t>L</w:t>
          </w:r>
          <w:r w:rsidR="00493BF3" w:rsidRPr="00A13E90">
            <w:rPr>
              <w:rFonts w:ascii="Futura Lt BT" w:hAnsi="Futura Lt BT"/>
              <w:sz w:val="24"/>
              <w:szCs w:val="24"/>
            </w:rPr>
            <w:t>a demanda interna aportó 6.6 puntos porcentuales</w:t>
          </w:r>
          <w:r w:rsidR="00B17C31">
            <w:rPr>
              <w:rFonts w:ascii="Futura Lt BT" w:hAnsi="Futura Lt BT"/>
              <w:sz w:val="24"/>
              <w:szCs w:val="24"/>
            </w:rPr>
            <w:t xml:space="preserve"> al crecimiento del PIB</w:t>
          </w:r>
          <w:r w:rsidR="00CF1317">
            <w:rPr>
              <w:rFonts w:ascii="Futura Lt BT" w:hAnsi="Futura Lt BT"/>
              <w:sz w:val="24"/>
              <w:szCs w:val="24"/>
            </w:rPr>
            <w:t xml:space="preserve"> trimestral</w:t>
          </w:r>
          <w:r w:rsidR="00493BF3" w:rsidRPr="00A13E90">
            <w:rPr>
              <w:rFonts w:ascii="Futura Lt BT" w:hAnsi="Futura Lt BT"/>
              <w:sz w:val="24"/>
              <w:szCs w:val="24"/>
            </w:rPr>
            <w:t xml:space="preserve">, debido al </w:t>
          </w:r>
          <w:r w:rsidR="00B17C31">
            <w:rPr>
              <w:rFonts w:ascii="Futura Lt BT" w:hAnsi="Futura Lt BT"/>
              <w:sz w:val="24"/>
              <w:szCs w:val="24"/>
            </w:rPr>
            <w:t>aumento d</w:t>
          </w:r>
          <w:r w:rsidR="00493BF3" w:rsidRPr="00A13E90">
            <w:rPr>
              <w:rFonts w:ascii="Futura Lt BT" w:hAnsi="Futura Lt BT"/>
              <w:sz w:val="24"/>
              <w:szCs w:val="24"/>
            </w:rPr>
            <w:t xml:space="preserve">el consumo y </w:t>
          </w:r>
          <w:r w:rsidR="00B17C31">
            <w:rPr>
              <w:rFonts w:ascii="Futura Lt BT" w:hAnsi="Futura Lt BT"/>
              <w:sz w:val="24"/>
              <w:szCs w:val="24"/>
            </w:rPr>
            <w:t xml:space="preserve">de </w:t>
          </w:r>
          <w:r w:rsidR="00493BF3" w:rsidRPr="00A13E90">
            <w:rPr>
              <w:rFonts w:ascii="Futura Lt BT" w:hAnsi="Futura Lt BT"/>
              <w:sz w:val="24"/>
              <w:szCs w:val="24"/>
            </w:rPr>
            <w:t>la inversión.</w:t>
          </w:r>
          <w:r w:rsidR="00EB2598" w:rsidRPr="00A13E90">
            <w:rPr>
              <w:rFonts w:ascii="Futura Lt BT" w:hAnsi="Futura Lt BT"/>
              <w:sz w:val="24"/>
              <w:szCs w:val="24"/>
            </w:rPr>
            <w:t xml:space="preserve"> P</w:t>
          </w:r>
          <w:r w:rsidR="00245FD7" w:rsidRPr="00A13E90">
            <w:rPr>
              <w:rFonts w:ascii="Futura Lt BT" w:hAnsi="Futura Lt BT"/>
              <w:sz w:val="24"/>
              <w:szCs w:val="24"/>
            </w:rPr>
            <w:t xml:space="preserve">or su parte, </w:t>
          </w:r>
          <w:r w:rsidR="006D6A3B">
            <w:rPr>
              <w:rFonts w:ascii="Futura Lt BT" w:hAnsi="Futura Lt BT"/>
              <w:sz w:val="24"/>
              <w:szCs w:val="24"/>
            </w:rPr>
            <w:t>l</w:t>
          </w:r>
          <w:r w:rsidR="00493BF3" w:rsidRPr="00A13E90">
            <w:rPr>
              <w:rFonts w:ascii="Futura Lt BT" w:hAnsi="Futura Lt BT"/>
              <w:sz w:val="24"/>
              <w:szCs w:val="24"/>
            </w:rPr>
            <w:t>a demanda externa neta generó un aporte marginal de -2.6 puntos porcentuales, como resultado de la disminución e</w:t>
          </w:r>
          <w:r w:rsidR="00B17C31">
            <w:rPr>
              <w:rFonts w:ascii="Futura Lt BT" w:hAnsi="Futura Lt BT"/>
              <w:sz w:val="24"/>
              <w:szCs w:val="24"/>
            </w:rPr>
            <w:t>n</w:t>
          </w:r>
          <w:r w:rsidR="00493BF3" w:rsidRPr="00A13E90">
            <w:rPr>
              <w:rFonts w:ascii="Futura Lt BT" w:hAnsi="Futura Lt BT"/>
              <w:sz w:val="24"/>
              <w:szCs w:val="24"/>
            </w:rPr>
            <w:t xml:space="preserve"> la</w:t>
          </w:r>
          <w:r w:rsidR="008A7CC8">
            <w:rPr>
              <w:rFonts w:ascii="Futura Lt BT" w:hAnsi="Futura Lt BT"/>
              <w:sz w:val="24"/>
              <w:szCs w:val="24"/>
            </w:rPr>
            <w:t>s</w:t>
          </w:r>
          <w:r w:rsidR="00493BF3" w:rsidRPr="00A13E90">
            <w:rPr>
              <w:rFonts w:ascii="Futura Lt BT" w:hAnsi="Futura Lt BT"/>
              <w:sz w:val="24"/>
              <w:szCs w:val="24"/>
            </w:rPr>
            <w:t xml:space="preserve"> exportaciones y </w:t>
          </w:r>
          <w:r w:rsidR="008A7CC8">
            <w:rPr>
              <w:rFonts w:ascii="Futura Lt BT" w:hAnsi="Futura Lt BT"/>
              <w:sz w:val="24"/>
              <w:szCs w:val="24"/>
            </w:rPr>
            <w:t xml:space="preserve">el </w:t>
          </w:r>
          <w:r w:rsidR="00493BF3" w:rsidRPr="00A13E90">
            <w:rPr>
              <w:rFonts w:ascii="Futura Lt BT" w:hAnsi="Futura Lt BT"/>
              <w:sz w:val="24"/>
              <w:szCs w:val="24"/>
            </w:rPr>
            <w:t>aumento en las importaciones.</w:t>
          </w:r>
        </w:p>
        <w:p w14:paraId="40FC2DA5" w14:textId="1D9634AF" w:rsidR="007F66E7" w:rsidRPr="00490AD7" w:rsidRDefault="007F66E7" w:rsidP="0098024E">
          <w:pPr>
            <w:spacing w:after="240" w:line="240" w:lineRule="auto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  <w:sectPr w:rsidR="007F66E7" w:rsidRPr="00490AD7" w:rsidSect="007F66E7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  <w:r w:rsidRPr="00FF7496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PIB</w:t>
          </w:r>
          <w:r w:rsidR="00CF1317">
            <w:rPr>
              <w:rFonts w:ascii="Futura Lt BT" w:hAnsi="Futura Lt BT"/>
              <w:b/>
              <w:color w:val="002060"/>
              <w:sz w:val="30"/>
              <w:szCs w:val="30"/>
            </w:rPr>
            <w:t xml:space="preserve"> trimestral</w:t>
          </w:r>
          <w:r w:rsidRPr="00FF7496">
            <w:rPr>
              <w:rFonts w:ascii="Futura Lt BT" w:hAnsi="Futura Lt BT"/>
              <w:b/>
              <w:color w:val="002060"/>
              <w:sz w:val="30"/>
              <w:szCs w:val="30"/>
            </w:rPr>
            <w:t xml:space="preserve"> por el enfoque de la producción</w:t>
          </w:r>
        </w:p>
        <w:p w14:paraId="256FEEA8" w14:textId="77777777" w:rsidR="009E1252" w:rsidRDefault="007C2FBE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agricultura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creció </w:t>
          </w:r>
          <w:r w:rsidR="00AD0489">
            <w:rPr>
              <w:rFonts w:ascii="Futura Lt BT" w:hAnsi="Futura Lt BT"/>
              <w:sz w:val="24"/>
              <w:szCs w:val="24"/>
            </w:rPr>
            <w:t>2.1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AD0489">
            <w:rPr>
              <w:rFonts w:ascii="Futura Lt BT" w:hAnsi="Futura Lt BT"/>
              <w:sz w:val="24"/>
              <w:szCs w:val="24"/>
            </w:rPr>
            <w:t>1.7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como resultado de la mayor generación de valor agregado 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en los cultivos </w:t>
          </w:r>
          <w:r w:rsidR="0024205C">
            <w:rPr>
              <w:rFonts w:ascii="Futura Lt BT" w:hAnsi="Futura Lt BT"/>
              <w:sz w:val="24"/>
              <w:szCs w:val="24"/>
            </w:rPr>
            <w:t xml:space="preserve">de 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>café, frijol, arroz, maíz, tabaco y ajonjolí</w:t>
          </w:r>
          <w:r w:rsidR="00C576D4" w:rsidRPr="00C576D4">
            <w:rPr>
              <w:rFonts w:ascii="Futura Lt BT" w:hAnsi="Futura Lt BT"/>
              <w:sz w:val="24"/>
              <w:szCs w:val="24"/>
            </w:rPr>
            <w:t>, entre otros</w:t>
          </w:r>
          <w:r w:rsidR="009E1252">
            <w:rPr>
              <w:rFonts w:ascii="Futura Lt BT" w:hAnsi="Futura Lt BT"/>
              <w:sz w:val="24"/>
              <w:szCs w:val="24"/>
            </w:rPr>
            <w:t>.</w:t>
          </w:r>
        </w:p>
        <w:p w14:paraId="52236318" w14:textId="77777777" w:rsidR="00C576D4" w:rsidRDefault="00211721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>L</w:t>
          </w:r>
          <w:r w:rsidR="007C2FBE" w:rsidRPr="007C2FBE">
            <w:rPr>
              <w:rFonts w:ascii="Futura Lt BT" w:hAnsi="Futura Lt BT"/>
              <w:sz w:val="24"/>
              <w:szCs w:val="24"/>
            </w:rPr>
            <w:t xml:space="preserve">a actividad </w:t>
          </w:r>
          <w:r w:rsidR="007C2FBE" w:rsidRPr="007C2FBE">
            <w:rPr>
              <w:rFonts w:ascii="Futura Lt BT" w:hAnsi="Futura Lt BT"/>
              <w:b/>
              <w:sz w:val="24"/>
              <w:szCs w:val="24"/>
            </w:rPr>
            <w:t>pecuaria</w:t>
          </w:r>
          <w:r w:rsidR="00BC52BF">
            <w:rPr>
              <w:rFonts w:ascii="Futura Lt BT" w:hAnsi="Futura Lt BT"/>
              <w:b/>
              <w:sz w:val="24"/>
              <w:szCs w:val="24"/>
            </w:rPr>
            <w:t>,</w:t>
          </w:r>
          <w:r w:rsidR="007C2FBE"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F44B68">
            <w:rPr>
              <w:rFonts w:ascii="Futura Lt BT" w:hAnsi="Futura Lt BT"/>
              <w:sz w:val="24"/>
              <w:szCs w:val="24"/>
            </w:rPr>
            <w:t>registró una disminución de 0.</w:t>
          </w:r>
          <w:r w:rsidR="00324773">
            <w:rPr>
              <w:rFonts w:ascii="Futura Lt BT" w:hAnsi="Futura Lt BT"/>
              <w:sz w:val="24"/>
              <w:szCs w:val="24"/>
            </w:rPr>
            <w:t>4</w:t>
          </w:r>
          <w:r w:rsidR="00F44B68">
            <w:rPr>
              <w:rFonts w:ascii="Futura Lt BT" w:hAnsi="Futura Lt BT"/>
              <w:sz w:val="24"/>
              <w:szCs w:val="24"/>
            </w:rPr>
            <w:t xml:space="preserve"> por ciento </w:t>
          </w:r>
          <w:r w:rsidR="00F44B68" w:rsidRPr="00AE15C4">
            <w:rPr>
              <w:rFonts w:ascii="Futura Lt BT" w:hAnsi="Futura Lt BT"/>
              <w:sz w:val="24"/>
              <w:szCs w:val="24"/>
            </w:rPr>
            <w:t>(-0.</w:t>
          </w:r>
          <w:r w:rsidR="00324773">
            <w:rPr>
              <w:rFonts w:ascii="Futura Lt BT" w:hAnsi="Futura Lt BT"/>
              <w:sz w:val="24"/>
              <w:szCs w:val="24"/>
            </w:rPr>
            <w:t>3</w:t>
          </w:r>
          <w:r w:rsidR="00F44B68" w:rsidRPr="00AE15C4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BC52BF">
            <w:rPr>
              <w:rFonts w:ascii="Futura Lt BT" w:hAnsi="Futura Lt BT"/>
              <w:sz w:val="24"/>
              <w:szCs w:val="24"/>
            </w:rPr>
            <w:t>. Este resultado fue producto de</w:t>
          </w:r>
          <w:r w:rsidR="007C2FBE"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C576D4" w:rsidRPr="00C576D4">
            <w:rPr>
              <w:rFonts w:ascii="Futura Lt BT" w:hAnsi="Futura Lt BT"/>
              <w:sz w:val="24"/>
              <w:szCs w:val="24"/>
            </w:rPr>
            <w:t xml:space="preserve">disminuciones en </w:t>
          </w:r>
          <w:r w:rsidR="00C576D4">
            <w:rPr>
              <w:rFonts w:ascii="Futura Lt BT" w:hAnsi="Futura Lt BT"/>
              <w:sz w:val="24"/>
              <w:szCs w:val="24"/>
            </w:rPr>
            <w:t xml:space="preserve">el sacrificio de 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>ganado vacuno, porcino y aves; además de menor producción de leche</w:t>
          </w:r>
          <w:r w:rsidR="00C576D4" w:rsidRPr="00C576D4">
            <w:rPr>
              <w:rFonts w:ascii="Futura Lt BT" w:hAnsi="Futura Lt BT"/>
              <w:sz w:val="24"/>
              <w:szCs w:val="24"/>
            </w:rPr>
            <w:t>.</w:t>
          </w:r>
        </w:p>
        <w:p w14:paraId="329D752C" w14:textId="77777777" w:rsidR="009E1252" w:rsidRDefault="007C2FBE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silvicultura y extracción de madera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F8586A">
            <w:rPr>
              <w:rFonts w:ascii="Futura Lt BT" w:hAnsi="Futura Lt BT"/>
              <w:sz w:val="24"/>
              <w:szCs w:val="24"/>
            </w:rPr>
            <w:t>creció</w:t>
          </w:r>
          <w:r w:rsidR="006D5038">
            <w:rPr>
              <w:rFonts w:ascii="Futura Lt BT" w:hAnsi="Futura Lt BT"/>
              <w:sz w:val="24"/>
              <w:szCs w:val="24"/>
            </w:rPr>
            <w:t xml:space="preserve"> </w:t>
          </w:r>
          <w:r w:rsidR="00F8586A">
            <w:rPr>
              <w:rFonts w:ascii="Futura Lt BT" w:hAnsi="Futura Lt BT"/>
              <w:sz w:val="24"/>
              <w:szCs w:val="24"/>
            </w:rPr>
            <w:t>1.</w:t>
          </w:r>
          <w:r w:rsidR="00324773">
            <w:rPr>
              <w:rFonts w:ascii="Futura Lt BT" w:hAnsi="Futura Lt BT"/>
              <w:sz w:val="24"/>
              <w:szCs w:val="24"/>
            </w:rPr>
            <w:t>6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6D5038">
            <w:rPr>
              <w:rFonts w:ascii="Futura Lt BT" w:hAnsi="Futura Lt BT"/>
              <w:sz w:val="24"/>
              <w:szCs w:val="24"/>
            </w:rPr>
            <w:t>1</w:t>
          </w:r>
          <w:r w:rsidRPr="007C2FBE">
            <w:rPr>
              <w:rFonts w:ascii="Futura Lt BT" w:hAnsi="Futura Lt BT"/>
              <w:sz w:val="24"/>
              <w:szCs w:val="24"/>
            </w:rPr>
            <w:t>.</w:t>
          </w:r>
          <w:r w:rsidR="00324773">
            <w:rPr>
              <w:rFonts w:ascii="Futura Lt BT" w:hAnsi="Futura Lt BT"/>
              <w:sz w:val="24"/>
              <w:szCs w:val="24"/>
            </w:rPr>
            <w:t>5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debido a </w:t>
          </w:r>
          <w:r w:rsidR="00F07BAE">
            <w:rPr>
              <w:rFonts w:ascii="Futura Lt BT" w:hAnsi="Futura Lt BT"/>
              <w:sz w:val="24"/>
              <w:szCs w:val="24"/>
            </w:rPr>
            <w:t xml:space="preserve">la </w:t>
          </w:r>
          <w:r w:rsidR="00F8586A">
            <w:rPr>
              <w:rFonts w:ascii="Futura Lt BT" w:hAnsi="Futura Lt BT"/>
              <w:sz w:val="24"/>
              <w:szCs w:val="24"/>
            </w:rPr>
            <w:t>mayor</w:t>
          </w:r>
          <w:r w:rsidR="008A7A5F">
            <w:rPr>
              <w:rFonts w:ascii="Futura Lt BT" w:hAnsi="Futura Lt BT"/>
              <w:sz w:val="24"/>
              <w:szCs w:val="24"/>
            </w:rPr>
            <w:t xml:space="preserve"> extracción de </w:t>
          </w:r>
          <w:r w:rsidR="009E1252" w:rsidRPr="009E1252">
            <w:rPr>
              <w:rFonts w:ascii="Futura Lt BT" w:hAnsi="Futura Lt BT"/>
              <w:sz w:val="24"/>
              <w:szCs w:val="24"/>
            </w:rPr>
            <w:t>troncos de madera y de leña</w:t>
          </w:r>
          <w:r w:rsidR="009E1252">
            <w:rPr>
              <w:rFonts w:ascii="Futura Lt BT" w:hAnsi="Futura Lt BT"/>
              <w:sz w:val="24"/>
              <w:szCs w:val="24"/>
            </w:rPr>
            <w:t>;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>
            <w:rPr>
              <w:rFonts w:ascii="Futura Lt BT" w:hAnsi="Futura Lt BT"/>
              <w:sz w:val="24"/>
              <w:szCs w:val="24"/>
            </w:rPr>
            <w:t>y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 aumentos en las plantaciones </w:t>
          </w:r>
          <w:r w:rsidR="00F07BAE">
            <w:rPr>
              <w:rFonts w:ascii="Futura Lt BT" w:hAnsi="Futura Lt BT"/>
              <w:sz w:val="24"/>
              <w:szCs w:val="24"/>
            </w:rPr>
            <w:t>forestales</w:t>
          </w:r>
          <w:r w:rsidR="009E1252">
            <w:rPr>
              <w:rFonts w:ascii="Futura Lt BT" w:hAnsi="Futura Lt BT"/>
              <w:sz w:val="24"/>
              <w:szCs w:val="24"/>
            </w:rPr>
            <w:t>.</w:t>
          </w:r>
        </w:p>
        <w:p w14:paraId="5DA4F093" w14:textId="0D82F621" w:rsidR="00C576D4" w:rsidRDefault="007C2FBE" w:rsidP="001E4F4A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pesca y acuicultura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E46769">
            <w:rPr>
              <w:rFonts w:ascii="Futura Lt BT" w:hAnsi="Futura Lt BT"/>
              <w:sz w:val="24"/>
              <w:szCs w:val="24"/>
            </w:rPr>
            <w:t>disminuyó 13</w:t>
          </w:r>
          <w:r w:rsidR="00324773">
            <w:rPr>
              <w:rFonts w:ascii="Futura Lt BT" w:hAnsi="Futura Lt BT"/>
              <w:sz w:val="24"/>
              <w:szCs w:val="24"/>
            </w:rPr>
            <w:t>.3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E46769">
            <w:rPr>
              <w:rFonts w:ascii="Futura Lt BT" w:hAnsi="Futura Lt BT"/>
              <w:sz w:val="24"/>
              <w:szCs w:val="24"/>
            </w:rPr>
            <w:t>-</w:t>
          </w:r>
          <w:r w:rsidR="00324773">
            <w:rPr>
              <w:rFonts w:ascii="Futura Lt BT" w:hAnsi="Futura Lt BT"/>
              <w:sz w:val="24"/>
              <w:szCs w:val="24"/>
            </w:rPr>
            <w:t>11.</w:t>
          </w:r>
          <w:r w:rsidR="00E46769">
            <w:rPr>
              <w:rFonts w:ascii="Futura Lt BT" w:hAnsi="Futura Lt BT"/>
              <w:sz w:val="24"/>
              <w:szCs w:val="24"/>
            </w:rPr>
            <w:t>6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como resultado de </w:t>
          </w:r>
          <w:r w:rsidR="00C576D4" w:rsidRPr="00C576D4">
            <w:rPr>
              <w:rFonts w:ascii="Futura Lt BT" w:hAnsi="Futura Lt BT"/>
              <w:sz w:val="24"/>
              <w:szCs w:val="24"/>
            </w:rPr>
            <w:t xml:space="preserve">disminuciones en la acuicultura de camarón. No obstante, </w:t>
          </w:r>
          <w:r w:rsidR="00C576D4">
            <w:rPr>
              <w:rFonts w:ascii="Futura Lt BT" w:hAnsi="Futura Lt BT"/>
              <w:sz w:val="24"/>
              <w:szCs w:val="24"/>
            </w:rPr>
            <w:t>se registró</w:t>
          </w:r>
          <w:r w:rsidR="00C576D4" w:rsidRPr="00C576D4">
            <w:rPr>
              <w:rFonts w:ascii="Futura Lt BT" w:hAnsi="Futura Lt BT"/>
              <w:sz w:val="24"/>
              <w:szCs w:val="24"/>
            </w:rPr>
            <w:t xml:space="preserve"> aumento en la captura de </w:t>
          </w:r>
          <w:r w:rsidR="0024205C" w:rsidRPr="0024205C">
            <w:rPr>
              <w:rFonts w:ascii="Futura Lt BT" w:hAnsi="Futura Lt BT"/>
              <w:sz w:val="24"/>
              <w:szCs w:val="24"/>
            </w:rPr>
            <w:t>camarón</w:t>
          </w:r>
          <w:r w:rsidR="00CF1317">
            <w:rPr>
              <w:rFonts w:ascii="Futura Lt BT" w:hAnsi="Futura Lt BT"/>
              <w:sz w:val="24"/>
              <w:szCs w:val="24"/>
            </w:rPr>
            <w:t xml:space="preserve"> marino</w:t>
          </w:r>
          <w:r w:rsidR="0024205C" w:rsidRPr="0024205C">
            <w:rPr>
              <w:rFonts w:ascii="Futura Lt BT" w:hAnsi="Futura Lt BT"/>
              <w:sz w:val="24"/>
              <w:szCs w:val="24"/>
            </w:rPr>
            <w:t>, langosta y escamas, entre otros productos de la pesca</w:t>
          </w:r>
          <w:r w:rsidR="00C576D4" w:rsidRPr="00C576D4">
            <w:rPr>
              <w:rFonts w:ascii="Futura Lt BT" w:hAnsi="Futura Lt BT"/>
              <w:sz w:val="24"/>
              <w:szCs w:val="24"/>
            </w:rPr>
            <w:t>.</w:t>
          </w:r>
        </w:p>
        <w:p w14:paraId="1BAE1E35" w14:textId="77777777" w:rsidR="009E1252" w:rsidRDefault="007C2FBE" w:rsidP="001E4F4A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explotación de minas y canteras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>
            <w:rPr>
              <w:rFonts w:ascii="Futura Lt BT" w:hAnsi="Futura Lt BT"/>
              <w:sz w:val="24"/>
              <w:szCs w:val="24"/>
            </w:rPr>
            <w:t>creci</w:t>
          </w:r>
          <w:r w:rsidR="005E1A10">
            <w:rPr>
              <w:rFonts w:ascii="Futura Lt BT" w:hAnsi="Futura Lt BT"/>
              <w:sz w:val="24"/>
              <w:szCs w:val="24"/>
            </w:rPr>
            <w:t>ó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2.8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324773">
            <w:rPr>
              <w:rFonts w:ascii="Futura Lt BT" w:hAnsi="Futura Lt BT"/>
              <w:sz w:val="24"/>
              <w:szCs w:val="24"/>
            </w:rPr>
            <w:t>7.9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</w:t>
          </w:r>
          <w:r w:rsidR="009E1252" w:rsidRPr="009E1252">
            <w:rPr>
              <w:rFonts w:ascii="Futura Lt BT" w:hAnsi="Futura Lt BT"/>
              <w:sz w:val="24"/>
              <w:szCs w:val="24"/>
            </w:rPr>
            <w:t>como resultado de la mayor extracción de oro, plata</w:t>
          </w:r>
          <w:r w:rsidR="00D9132F" w:rsidRPr="00D9132F">
            <w:rPr>
              <w:rFonts w:ascii="Futura Lt BT" w:hAnsi="Futura Lt BT"/>
              <w:sz w:val="24"/>
              <w:szCs w:val="24"/>
            </w:rPr>
            <w:t>, arena, piedra cantera, piedra triturada, cal, yeso, toba, sal y piedra pómez</w:t>
          </w:r>
          <w:r w:rsidR="009E1252" w:rsidRPr="009E1252">
            <w:rPr>
              <w:rFonts w:ascii="Futura Lt BT" w:hAnsi="Futura Lt BT"/>
              <w:sz w:val="24"/>
              <w:szCs w:val="24"/>
            </w:rPr>
            <w:t>.</w:t>
          </w:r>
        </w:p>
        <w:p w14:paraId="01C992D3" w14:textId="77777777" w:rsidR="001E4F4A" w:rsidRPr="00A80030" w:rsidRDefault="00E652E9" w:rsidP="001E4F4A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D65B88">
            <w:rPr>
              <w:rFonts w:ascii="Futura Lt BT" w:hAnsi="Futura Lt BT"/>
              <w:sz w:val="24"/>
              <w:szCs w:val="24"/>
            </w:rPr>
            <w:t xml:space="preserve">La </w:t>
          </w:r>
          <w:r w:rsidRPr="00D65B88">
            <w:rPr>
              <w:rFonts w:ascii="Futura Lt BT" w:hAnsi="Futura Lt BT"/>
              <w:b/>
              <w:sz w:val="24"/>
              <w:szCs w:val="24"/>
            </w:rPr>
            <w:t>industria manufacturera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creció </w:t>
          </w:r>
          <w:r w:rsidR="00324773" w:rsidRPr="00D65B88">
            <w:rPr>
              <w:rFonts w:ascii="Futura Lt BT" w:hAnsi="Futura Lt BT"/>
              <w:sz w:val="24"/>
              <w:szCs w:val="24"/>
            </w:rPr>
            <w:t>1</w:t>
          </w:r>
          <w:r w:rsidR="00E46769" w:rsidRPr="00D65B88">
            <w:rPr>
              <w:rFonts w:ascii="Futura Lt BT" w:hAnsi="Futura Lt BT"/>
              <w:sz w:val="24"/>
              <w:szCs w:val="24"/>
            </w:rPr>
            <w:t>.3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324773" w:rsidRPr="00D65B88">
            <w:rPr>
              <w:rFonts w:ascii="Futura Lt BT" w:hAnsi="Futura Lt BT"/>
              <w:sz w:val="24"/>
              <w:szCs w:val="24"/>
            </w:rPr>
            <w:t>2.4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 w:rsidRPr="00D65B88">
            <w:rPr>
              <w:rFonts w:ascii="Futura Lt BT" w:hAnsi="Futura Lt BT"/>
              <w:sz w:val="24"/>
              <w:szCs w:val="24"/>
            </w:rPr>
            <w:t>en el semestre)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, </w:t>
          </w:r>
          <w:r w:rsidR="00F8586A" w:rsidRPr="00D65B88">
            <w:rPr>
              <w:rFonts w:ascii="Futura Lt BT" w:hAnsi="Futura Lt BT"/>
              <w:sz w:val="24"/>
              <w:szCs w:val="24"/>
            </w:rPr>
            <w:t>como resultado de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la mayor producción </w:t>
          </w:r>
          <w:r w:rsidR="009E1252" w:rsidRPr="00D65B88">
            <w:rPr>
              <w:rFonts w:ascii="Futura Lt BT" w:hAnsi="Futura Lt BT"/>
              <w:sz w:val="24"/>
              <w:szCs w:val="24"/>
            </w:rPr>
            <w:t>de</w:t>
          </w:r>
          <w:r w:rsidR="00F8586A" w:rsidRPr="00D65B88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 w:rsidRPr="00D65B88">
            <w:rPr>
              <w:rFonts w:ascii="Futura Lt BT" w:hAnsi="Futura Lt BT"/>
              <w:sz w:val="24"/>
              <w:szCs w:val="24"/>
            </w:rPr>
            <w:t>lácteos,</w:t>
          </w:r>
          <w:r w:rsidR="00D65B88">
            <w:rPr>
              <w:rFonts w:ascii="Futura Lt BT" w:hAnsi="Futura Lt BT"/>
              <w:sz w:val="24"/>
              <w:szCs w:val="24"/>
            </w:rPr>
            <w:t xml:space="preserve"> bebidas, </w:t>
          </w:r>
          <w:r w:rsidR="000C69DB" w:rsidRPr="00D65B88">
            <w:rPr>
              <w:rFonts w:ascii="Futura Lt BT" w:hAnsi="Futura Lt BT"/>
              <w:sz w:val="24"/>
              <w:szCs w:val="24"/>
            </w:rPr>
            <w:t>tabaco,</w:t>
          </w:r>
          <w:r w:rsidR="000C69DB" w:rsidRPr="00D65B88">
            <w:rPr>
              <w:rFonts w:ascii="Futura Lt BT" w:hAnsi="Futura Lt BT"/>
              <w:color w:val="FF0000"/>
              <w:sz w:val="24"/>
              <w:szCs w:val="24"/>
            </w:rPr>
            <w:t xml:space="preserve"> </w:t>
          </w:r>
          <w:r w:rsidR="00073EBC" w:rsidRPr="00073EBC">
            <w:rPr>
              <w:rFonts w:ascii="Futura Lt BT" w:hAnsi="Futura Lt BT"/>
              <w:sz w:val="24"/>
              <w:szCs w:val="24"/>
            </w:rPr>
            <w:t>no metálicos</w:t>
          </w:r>
          <w:r w:rsidR="000C69DB" w:rsidRPr="00073EBC">
            <w:rPr>
              <w:rFonts w:ascii="Futura Lt BT" w:hAnsi="Futura Lt BT"/>
              <w:sz w:val="24"/>
              <w:szCs w:val="24"/>
            </w:rPr>
            <w:t xml:space="preserve">, y arneses, </w:t>
          </w:r>
          <w:r w:rsidR="009E1252" w:rsidRPr="00073EBC">
            <w:rPr>
              <w:rFonts w:ascii="Futura Lt BT" w:hAnsi="Futura Lt BT"/>
              <w:sz w:val="24"/>
              <w:szCs w:val="24"/>
            </w:rPr>
            <w:t>entre otros.</w:t>
          </w:r>
          <w:r w:rsidR="005155AD" w:rsidRPr="00073EBC">
            <w:rPr>
              <w:rFonts w:ascii="Futura Lt BT" w:hAnsi="Futura Lt BT"/>
              <w:sz w:val="24"/>
              <w:szCs w:val="24"/>
            </w:rPr>
            <w:t xml:space="preserve"> </w:t>
          </w:r>
          <w:r w:rsidR="001E4F4A" w:rsidRPr="00CE17D6">
            <w:rPr>
              <w:rFonts w:ascii="Futura Lt BT" w:hAnsi="Futura Lt BT"/>
              <w:sz w:val="24"/>
              <w:szCs w:val="24"/>
            </w:rPr>
            <w:t xml:space="preserve">Dicho comportamiento fue parcialmente contrarrestado por disminuciones en la producción de </w:t>
          </w:r>
          <w:r w:rsidR="00A80030" w:rsidRPr="00CE17D6">
            <w:rPr>
              <w:rFonts w:ascii="Futura Lt BT" w:hAnsi="Futura Lt BT"/>
              <w:sz w:val="24"/>
              <w:szCs w:val="24"/>
            </w:rPr>
            <w:t xml:space="preserve">productos cárnicos, </w:t>
          </w:r>
          <w:r w:rsidR="000C69DB">
            <w:rPr>
              <w:rFonts w:ascii="Futura Lt BT" w:hAnsi="Futura Lt BT"/>
              <w:sz w:val="24"/>
              <w:szCs w:val="24"/>
            </w:rPr>
            <w:t>azúcar</w:t>
          </w:r>
          <w:r w:rsidR="00DC2887">
            <w:rPr>
              <w:rFonts w:ascii="Futura Lt BT" w:hAnsi="Futura Lt BT"/>
              <w:sz w:val="24"/>
              <w:szCs w:val="24"/>
            </w:rPr>
            <w:t>, derivados de petróleo</w:t>
          </w:r>
          <w:r w:rsidR="000C69DB">
            <w:rPr>
              <w:rFonts w:ascii="Futura Lt BT" w:hAnsi="Futura Lt BT"/>
              <w:sz w:val="24"/>
              <w:szCs w:val="24"/>
            </w:rPr>
            <w:t xml:space="preserve"> </w:t>
          </w:r>
          <w:r w:rsidR="00182924">
            <w:rPr>
              <w:rFonts w:ascii="Futura Lt BT" w:hAnsi="Futura Lt BT"/>
              <w:sz w:val="24"/>
              <w:szCs w:val="24"/>
            </w:rPr>
            <w:t xml:space="preserve">y </w:t>
          </w:r>
          <w:r w:rsidR="00CE17D6">
            <w:rPr>
              <w:rFonts w:ascii="Futura Lt BT" w:hAnsi="Futura Lt BT"/>
              <w:sz w:val="24"/>
              <w:szCs w:val="24"/>
            </w:rPr>
            <w:t>textiles</w:t>
          </w:r>
          <w:r w:rsidR="00E84C33" w:rsidRPr="00E84C33">
            <w:rPr>
              <w:rFonts w:ascii="Futura Lt BT" w:hAnsi="Futura Lt BT"/>
              <w:sz w:val="24"/>
              <w:szCs w:val="24"/>
            </w:rPr>
            <w:t>,</w:t>
          </w:r>
          <w:r w:rsidR="00A80030" w:rsidRPr="00E84C33">
            <w:rPr>
              <w:rFonts w:ascii="Futura Lt BT" w:hAnsi="Futura Lt BT"/>
              <w:sz w:val="24"/>
              <w:szCs w:val="24"/>
            </w:rPr>
            <w:t xml:space="preserve"> entre otros</w:t>
          </w:r>
          <w:r w:rsidR="001E4F4A" w:rsidRPr="00E84C33">
            <w:rPr>
              <w:rFonts w:ascii="Futura Lt BT" w:hAnsi="Futura Lt BT"/>
              <w:sz w:val="24"/>
              <w:szCs w:val="24"/>
            </w:rPr>
            <w:t>.</w:t>
          </w:r>
        </w:p>
        <w:p w14:paraId="2D126BA4" w14:textId="54A42AE0" w:rsidR="005E1A10" w:rsidRPr="00A80030" w:rsidRDefault="001E4F4A" w:rsidP="005E1A10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A80030">
            <w:rPr>
              <w:rFonts w:ascii="Futura Lt BT" w:hAnsi="Futura Lt BT"/>
              <w:b/>
              <w:sz w:val="24"/>
              <w:szCs w:val="24"/>
            </w:rPr>
            <w:t>construcción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creci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ó </w:t>
          </w:r>
          <w:r w:rsidR="00324773">
            <w:rPr>
              <w:rFonts w:ascii="Futura Lt BT" w:hAnsi="Futura Lt BT"/>
              <w:sz w:val="24"/>
              <w:szCs w:val="24"/>
            </w:rPr>
            <w:t>8.8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324773">
            <w:rPr>
              <w:rFonts w:ascii="Futura Lt BT" w:hAnsi="Futura Lt BT"/>
              <w:sz w:val="24"/>
              <w:szCs w:val="24"/>
            </w:rPr>
            <w:t>4.8</w:t>
          </w:r>
          <w:r w:rsidR="006C1B44">
            <w:rPr>
              <w:rFonts w:ascii="Futura Lt BT" w:hAnsi="Futura Lt BT"/>
              <w:sz w:val="24"/>
              <w:szCs w:val="24"/>
            </w:rPr>
            <w:t>%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, debido a </w:t>
          </w:r>
          <w:r w:rsidR="00D9132F">
            <w:rPr>
              <w:rFonts w:ascii="Futura Lt BT" w:hAnsi="Futura Lt BT"/>
              <w:sz w:val="24"/>
              <w:szCs w:val="24"/>
            </w:rPr>
            <w:t>aumentos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 en la construcción privada</w:t>
          </w:r>
          <w:r w:rsidR="000C69DB">
            <w:rPr>
              <w:rFonts w:ascii="Futura Lt BT" w:hAnsi="Futura Lt BT"/>
              <w:sz w:val="24"/>
              <w:szCs w:val="24"/>
            </w:rPr>
            <w:t xml:space="preserve"> y </w:t>
          </w:r>
          <w:r w:rsidR="00D9132F">
            <w:rPr>
              <w:rFonts w:ascii="Futura Lt BT" w:hAnsi="Futura Lt BT"/>
              <w:sz w:val="24"/>
              <w:szCs w:val="24"/>
            </w:rPr>
            <w:t>diminución</w:t>
          </w:r>
          <w:r w:rsidR="000C69DB">
            <w:rPr>
              <w:rFonts w:ascii="Futura Lt BT" w:hAnsi="Futura Lt BT"/>
              <w:sz w:val="24"/>
              <w:szCs w:val="24"/>
            </w:rPr>
            <w:t xml:space="preserve"> en la construcción pública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. </w:t>
          </w:r>
          <w:r w:rsidR="000C69DB">
            <w:rPr>
              <w:rFonts w:ascii="Futura Lt BT" w:hAnsi="Futura Lt BT"/>
              <w:sz w:val="24"/>
              <w:szCs w:val="24"/>
            </w:rPr>
            <w:t xml:space="preserve">En 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la construcción privada </w:t>
          </w:r>
          <w:r w:rsidR="000C69DB">
            <w:rPr>
              <w:rFonts w:ascii="Futura Lt BT" w:hAnsi="Futura Lt BT"/>
              <w:sz w:val="24"/>
              <w:szCs w:val="24"/>
            </w:rPr>
            <w:t xml:space="preserve">se 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registró </w:t>
          </w:r>
          <w:r w:rsidR="00D9132F">
            <w:rPr>
              <w:rFonts w:ascii="Futura Lt BT" w:hAnsi="Futura Lt BT"/>
              <w:sz w:val="24"/>
              <w:szCs w:val="24"/>
            </w:rPr>
            <w:t>crecimiento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 en el área efectivamente construida de edificaciones destinadas </w:t>
          </w:r>
          <w:r w:rsidR="000C69DB">
            <w:rPr>
              <w:rFonts w:ascii="Futura Lt BT" w:hAnsi="Futura Lt BT"/>
              <w:sz w:val="24"/>
              <w:szCs w:val="24"/>
            </w:rPr>
            <w:t xml:space="preserve">a </w:t>
          </w:r>
          <w:r w:rsidR="00D9132F" w:rsidRPr="00D9132F">
            <w:rPr>
              <w:rFonts w:ascii="Futura Lt BT" w:hAnsi="Futura Lt BT"/>
              <w:sz w:val="24"/>
              <w:szCs w:val="24"/>
            </w:rPr>
            <w:t>residencias, comercio, servicios e industrias</w:t>
          </w:r>
          <w:r w:rsidR="000C69DB">
            <w:rPr>
              <w:rFonts w:ascii="Futura Lt BT" w:hAnsi="Futura Lt BT"/>
              <w:sz w:val="24"/>
              <w:szCs w:val="24"/>
            </w:rPr>
            <w:t>. Por su parte, e</w:t>
          </w:r>
          <w:r w:rsidR="002136B3">
            <w:rPr>
              <w:rFonts w:ascii="Futura Lt BT" w:hAnsi="Futura Lt BT"/>
              <w:sz w:val="24"/>
              <w:szCs w:val="24"/>
            </w:rPr>
            <w:t>n l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a construcción pública </w:t>
          </w:r>
          <w:r w:rsidR="000C69DB">
            <w:rPr>
              <w:rFonts w:ascii="Futura Lt BT" w:hAnsi="Futura Lt BT"/>
              <w:sz w:val="24"/>
              <w:szCs w:val="24"/>
            </w:rPr>
            <w:t xml:space="preserve">se registró </w:t>
          </w:r>
          <w:r w:rsidR="00D9132F" w:rsidRPr="00D9132F">
            <w:rPr>
              <w:rFonts w:ascii="Futura Lt BT" w:hAnsi="Futura Lt BT"/>
              <w:sz w:val="24"/>
              <w:szCs w:val="24"/>
            </w:rPr>
            <w:t xml:space="preserve">disminución en las edificaciones </w:t>
          </w:r>
          <w:r w:rsidR="00EB564F">
            <w:rPr>
              <w:rFonts w:ascii="Futura Lt BT" w:hAnsi="Futura Lt BT"/>
              <w:sz w:val="24"/>
              <w:szCs w:val="24"/>
            </w:rPr>
            <w:t xml:space="preserve">destinadas a servicios públicos, así como </w:t>
          </w:r>
          <w:r w:rsidR="00D9132F" w:rsidRPr="00D9132F">
            <w:rPr>
              <w:rFonts w:ascii="Futura Lt BT" w:hAnsi="Futura Lt BT"/>
              <w:sz w:val="24"/>
              <w:szCs w:val="24"/>
            </w:rPr>
            <w:t>en obras de ingeniería civil</w:t>
          </w:r>
          <w:r w:rsidR="000C69DB">
            <w:rPr>
              <w:rFonts w:ascii="Futura Lt BT" w:hAnsi="Futura Lt BT"/>
              <w:sz w:val="24"/>
              <w:szCs w:val="24"/>
            </w:rPr>
            <w:t>.</w:t>
          </w:r>
        </w:p>
        <w:p w14:paraId="36B834E5" w14:textId="77777777" w:rsidR="00D9132F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La generación de </w:t>
          </w:r>
          <w:r w:rsidRPr="00A80030">
            <w:rPr>
              <w:rFonts w:ascii="Futura Lt BT" w:hAnsi="Futura Lt BT"/>
              <w:b/>
              <w:i/>
              <w:sz w:val="24"/>
              <w:szCs w:val="24"/>
            </w:rPr>
            <w:t>electricidad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aument</w:t>
          </w:r>
          <w:r w:rsidR="00715128" w:rsidRPr="00A80030">
            <w:rPr>
              <w:rFonts w:ascii="Futura Lt BT" w:hAnsi="Futura Lt BT"/>
              <w:sz w:val="24"/>
              <w:szCs w:val="24"/>
            </w:rPr>
            <w:t>ó</w:t>
          </w:r>
          <w:r w:rsidR="004C2B2C"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E46769">
            <w:rPr>
              <w:rFonts w:ascii="Futura Lt BT" w:hAnsi="Futura Lt BT"/>
              <w:sz w:val="24"/>
              <w:szCs w:val="24"/>
            </w:rPr>
            <w:t>16</w:t>
          </w:r>
          <w:r w:rsidR="00324773">
            <w:rPr>
              <w:rFonts w:ascii="Futura Lt BT" w:hAnsi="Futura Lt BT"/>
              <w:sz w:val="24"/>
              <w:szCs w:val="24"/>
            </w:rPr>
            <w:t>.4</w:t>
          </w:r>
          <w:r w:rsidR="004C2B2C" w:rsidRPr="00A8003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(</w:t>
          </w:r>
          <w:r w:rsidR="00E46769">
            <w:rPr>
              <w:rFonts w:ascii="Futura Lt BT" w:hAnsi="Futura Lt BT"/>
              <w:sz w:val="24"/>
              <w:szCs w:val="24"/>
            </w:rPr>
            <w:t>6</w:t>
          </w:r>
          <w:r w:rsidR="00324773">
            <w:rPr>
              <w:rFonts w:ascii="Futura Lt BT" w:hAnsi="Futura Lt BT"/>
              <w:sz w:val="24"/>
              <w:szCs w:val="24"/>
            </w:rPr>
            <w:t>.9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A80030">
            <w:rPr>
              <w:rFonts w:ascii="Futura Lt BT" w:hAnsi="Futura Lt BT"/>
              <w:sz w:val="24"/>
              <w:szCs w:val="24"/>
            </w:rPr>
            <w:t>.</w:t>
          </w:r>
          <w:r w:rsidR="003B26BF"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1F5E7D" w:rsidRPr="00A80030">
            <w:rPr>
              <w:rFonts w:ascii="Futura Lt BT" w:hAnsi="Futura Lt BT"/>
              <w:sz w:val="24"/>
              <w:szCs w:val="24"/>
            </w:rPr>
            <w:t xml:space="preserve">En </w:t>
          </w:r>
          <w:r w:rsidR="000E5FCA" w:rsidRPr="00A80030">
            <w:rPr>
              <w:rFonts w:ascii="Futura Lt BT" w:hAnsi="Futura Lt BT"/>
              <w:sz w:val="24"/>
              <w:szCs w:val="24"/>
            </w:rPr>
            <w:t xml:space="preserve">este </w:t>
          </w:r>
          <w:r w:rsidR="001F5E7D" w:rsidRPr="00A80030">
            <w:rPr>
              <w:rFonts w:ascii="Futura Lt BT" w:hAnsi="Futura Lt BT"/>
              <w:sz w:val="24"/>
              <w:szCs w:val="24"/>
            </w:rPr>
            <w:t xml:space="preserve">comportamiento incidió la </w:t>
          </w:r>
          <w:r w:rsidR="00D9132F" w:rsidRPr="00D9132F">
            <w:rPr>
              <w:rFonts w:ascii="Futura Lt BT" w:hAnsi="Futura Lt BT"/>
              <w:sz w:val="24"/>
              <w:szCs w:val="24"/>
            </w:rPr>
            <w:t>mayor generación de energía termoeléctrica, eólica y geotérmica, principalmente</w:t>
          </w:r>
          <w:r w:rsidR="00D9132F">
            <w:rPr>
              <w:rFonts w:ascii="Futura Lt BT" w:hAnsi="Futura Lt BT"/>
              <w:sz w:val="24"/>
              <w:szCs w:val="24"/>
            </w:rPr>
            <w:t>.</w:t>
          </w:r>
        </w:p>
        <w:p w14:paraId="53D1F627" w14:textId="77777777"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El servicio de </w:t>
          </w:r>
          <w:r w:rsidRPr="00A80030">
            <w:rPr>
              <w:rFonts w:ascii="Futura Lt BT" w:hAnsi="Futura Lt BT"/>
              <w:b/>
              <w:i/>
              <w:sz w:val="24"/>
              <w:szCs w:val="24"/>
            </w:rPr>
            <w:t>agua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D51908" w:rsidRPr="00A80030">
            <w:rPr>
              <w:rFonts w:ascii="Futura Lt BT" w:hAnsi="Futura Lt BT"/>
              <w:sz w:val="24"/>
              <w:szCs w:val="24"/>
            </w:rPr>
            <w:t>mo</w:t>
          </w:r>
          <w:r w:rsidR="00A76A80" w:rsidRPr="00A80030">
            <w:rPr>
              <w:rFonts w:ascii="Futura Lt BT" w:hAnsi="Futura Lt BT"/>
              <w:sz w:val="24"/>
              <w:szCs w:val="24"/>
            </w:rPr>
            <w:t>s</w:t>
          </w:r>
          <w:r w:rsidR="00904246" w:rsidRPr="00A80030">
            <w:rPr>
              <w:rFonts w:ascii="Futura Lt BT" w:hAnsi="Futura Lt BT"/>
              <w:sz w:val="24"/>
              <w:szCs w:val="24"/>
            </w:rPr>
            <w:t>tró</w:t>
          </w:r>
          <w:r w:rsidR="00904246">
            <w:rPr>
              <w:rFonts w:ascii="Futura Lt BT" w:hAnsi="Futura Lt BT"/>
              <w:sz w:val="24"/>
              <w:szCs w:val="24"/>
            </w:rPr>
            <w:t xml:space="preserve"> un </w:t>
          </w:r>
          <w:r w:rsidR="004F172D">
            <w:rPr>
              <w:rFonts w:ascii="Futura Lt BT" w:hAnsi="Futura Lt BT"/>
              <w:sz w:val="24"/>
              <w:szCs w:val="24"/>
            </w:rPr>
            <w:t>crecimiento de</w:t>
          </w:r>
          <w:r w:rsidR="00324773">
            <w:rPr>
              <w:rFonts w:ascii="Futura Lt BT" w:hAnsi="Futura Lt BT"/>
              <w:sz w:val="24"/>
              <w:szCs w:val="24"/>
            </w:rPr>
            <w:t xml:space="preserve"> 4.1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2.8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5A16D9">
            <w:rPr>
              <w:rFonts w:ascii="Futura Lt BT" w:hAnsi="Futura Lt BT"/>
              <w:sz w:val="24"/>
              <w:szCs w:val="24"/>
            </w:rPr>
            <w:t>.</w:t>
          </w:r>
        </w:p>
        <w:p w14:paraId="38DD2284" w14:textId="77777777"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El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comercio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C76B28">
            <w:rPr>
              <w:rFonts w:ascii="Futura Lt BT" w:hAnsi="Futura Lt BT"/>
              <w:sz w:val="24"/>
              <w:szCs w:val="24"/>
            </w:rPr>
            <w:t>creci</w:t>
          </w:r>
          <w:r>
            <w:rPr>
              <w:rFonts w:ascii="Futura Lt BT" w:hAnsi="Futura Lt BT"/>
              <w:sz w:val="24"/>
              <w:szCs w:val="24"/>
            </w:rPr>
            <w:t>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4.4</w:t>
          </w:r>
          <w:r w:rsidR="001E4F4A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5.0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5A4173">
            <w:rPr>
              <w:rFonts w:ascii="Futura Lt BT" w:hAnsi="Futura Lt BT"/>
              <w:sz w:val="24"/>
              <w:szCs w:val="24"/>
            </w:rPr>
            <w:t>como resultado del crecimiento del comercio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al por mayor </w:t>
          </w:r>
          <w:r w:rsidR="00D86507">
            <w:rPr>
              <w:rFonts w:ascii="Futura Lt BT" w:hAnsi="Futura Lt BT"/>
              <w:sz w:val="24"/>
              <w:szCs w:val="24"/>
            </w:rPr>
            <w:t>y</w:t>
          </w:r>
          <w:r w:rsidR="00757E3C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al por menor.</w:t>
          </w:r>
        </w:p>
        <w:p w14:paraId="1681EE75" w14:textId="77777777"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hoteles y restaurantes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572A9">
            <w:rPr>
              <w:rFonts w:ascii="Futura Lt BT" w:hAnsi="Futura Lt BT"/>
              <w:sz w:val="24"/>
              <w:szCs w:val="24"/>
            </w:rPr>
            <w:t>mostró una variación interanual de</w:t>
          </w:r>
          <w:r w:rsidR="00324773">
            <w:rPr>
              <w:rFonts w:ascii="Futura Lt BT" w:hAnsi="Futura Lt BT"/>
              <w:sz w:val="24"/>
              <w:szCs w:val="24"/>
            </w:rPr>
            <w:t xml:space="preserve"> 22.6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972F1B">
            <w:rPr>
              <w:rFonts w:ascii="Futura Lt BT" w:hAnsi="Futura Lt BT"/>
              <w:sz w:val="24"/>
              <w:szCs w:val="24"/>
            </w:rPr>
            <w:t>2</w:t>
          </w:r>
          <w:r w:rsidR="00324773">
            <w:rPr>
              <w:rFonts w:ascii="Futura Lt BT" w:hAnsi="Futura Lt BT"/>
              <w:sz w:val="24"/>
              <w:szCs w:val="24"/>
            </w:rPr>
            <w:t>5.4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5A16D9">
            <w:rPr>
              <w:rFonts w:ascii="Futura Lt BT" w:hAnsi="Futura Lt BT"/>
              <w:sz w:val="24"/>
              <w:szCs w:val="24"/>
            </w:rPr>
            <w:t>.</w:t>
          </w:r>
        </w:p>
        <w:p w14:paraId="11A5C371" w14:textId="77777777" w:rsidR="00972F1B" w:rsidRDefault="007F66E7" w:rsidP="00972F1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transporte y comunicaciones </w:t>
          </w:r>
          <w:r w:rsidR="00EC2B46">
            <w:rPr>
              <w:rFonts w:ascii="Futura Lt BT" w:hAnsi="Futura Lt BT"/>
              <w:sz w:val="24"/>
              <w:szCs w:val="24"/>
            </w:rPr>
            <w:t>creci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ó </w:t>
          </w:r>
          <w:r w:rsidR="00324773">
            <w:rPr>
              <w:rFonts w:ascii="Futura Lt BT" w:hAnsi="Futura Lt BT"/>
              <w:sz w:val="24"/>
              <w:szCs w:val="24"/>
            </w:rPr>
            <w:t>4.6</w:t>
          </w:r>
          <w:r w:rsidR="00322E19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5.6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972F1B" w:rsidRPr="005A16D9">
            <w:rPr>
              <w:rFonts w:ascii="Futura Lt BT" w:hAnsi="Futura Lt BT"/>
              <w:sz w:val="24"/>
              <w:szCs w:val="24"/>
            </w:rPr>
            <w:t>debido a</w:t>
          </w:r>
          <w:r w:rsidR="00B81EAE">
            <w:rPr>
              <w:rFonts w:ascii="Futura Lt BT" w:hAnsi="Futura Lt BT"/>
              <w:sz w:val="24"/>
              <w:szCs w:val="24"/>
            </w:rPr>
            <w:t>l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>
            <w:rPr>
              <w:rFonts w:ascii="Futura Lt BT" w:hAnsi="Futura Lt BT"/>
              <w:sz w:val="24"/>
              <w:szCs w:val="24"/>
            </w:rPr>
            <w:t>aumento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en los servicios de transporte</w:t>
          </w:r>
          <w:r w:rsidR="00972F1B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 w:rsidRPr="00485AC9">
            <w:rPr>
              <w:rFonts w:ascii="Futura Lt BT" w:hAnsi="Futura Lt BT"/>
              <w:sz w:val="24"/>
              <w:szCs w:val="24"/>
            </w:rPr>
            <w:t>urbano de pasajeros</w:t>
          </w:r>
          <w:r w:rsidR="00C962AE">
            <w:rPr>
              <w:rFonts w:ascii="Futura Lt BT" w:hAnsi="Futura Lt BT"/>
              <w:sz w:val="24"/>
              <w:szCs w:val="24"/>
            </w:rPr>
            <w:t>, principalmente</w:t>
          </w:r>
          <w:r w:rsidR="00B81EAE">
            <w:rPr>
              <w:rFonts w:ascii="Futura Lt BT" w:hAnsi="Futura Lt BT"/>
              <w:sz w:val="24"/>
              <w:szCs w:val="24"/>
            </w:rPr>
            <w:t>.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F0562D">
            <w:rPr>
              <w:rFonts w:ascii="Futura Lt BT" w:hAnsi="Futura Lt BT"/>
              <w:sz w:val="24"/>
              <w:szCs w:val="24"/>
            </w:rPr>
            <w:t xml:space="preserve">Asimismo, </w:t>
          </w:r>
          <w:r w:rsidR="00F0562D" w:rsidRPr="005A16D9">
            <w:rPr>
              <w:rFonts w:ascii="Futura Lt BT" w:hAnsi="Futura Lt BT"/>
              <w:sz w:val="24"/>
              <w:szCs w:val="24"/>
            </w:rPr>
            <w:t>la actividad de comunicaciones</w:t>
          </w:r>
          <w:r w:rsidR="00F0562D">
            <w:rPr>
              <w:rFonts w:ascii="Futura Lt BT" w:hAnsi="Futura Lt BT"/>
              <w:sz w:val="24"/>
              <w:szCs w:val="24"/>
            </w:rPr>
            <w:t xml:space="preserve"> registr</w:t>
          </w:r>
          <w:r w:rsidR="00FE5B2A">
            <w:rPr>
              <w:rFonts w:ascii="Futura Lt BT" w:hAnsi="Futura Lt BT"/>
              <w:sz w:val="24"/>
              <w:szCs w:val="24"/>
            </w:rPr>
            <w:t>ó</w:t>
          </w:r>
          <w:r w:rsidR="00F0562D">
            <w:rPr>
              <w:rFonts w:ascii="Futura Lt BT" w:hAnsi="Futura Lt BT"/>
              <w:sz w:val="24"/>
              <w:szCs w:val="24"/>
            </w:rPr>
            <w:t xml:space="preserve"> crecimiento</w:t>
          </w:r>
          <w:r w:rsidR="00F0562D" w:rsidRPr="005A16D9">
            <w:rPr>
              <w:rFonts w:ascii="Futura Lt BT" w:hAnsi="Futura Lt BT"/>
              <w:sz w:val="24"/>
              <w:szCs w:val="24"/>
            </w:rPr>
            <w:t>.</w:t>
          </w:r>
        </w:p>
        <w:p w14:paraId="1F477DBA" w14:textId="77777777" w:rsidR="00972F1B" w:rsidRPr="005A16D9" w:rsidRDefault="007F66E7" w:rsidP="00972F1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lastRenderedPageBreak/>
            <w:t xml:space="preserve">Los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servicios de intermediación financiera </w:t>
          </w:r>
          <w:r w:rsidR="00972F1B">
            <w:rPr>
              <w:rFonts w:ascii="Futura Lt BT" w:hAnsi="Futura Lt BT"/>
              <w:sz w:val="24"/>
              <w:szCs w:val="24"/>
            </w:rPr>
            <w:t>crecieron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6.2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5.3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516FD6">
            <w:rPr>
              <w:rFonts w:ascii="Futura Lt BT" w:hAnsi="Futura Lt BT"/>
              <w:sz w:val="24"/>
              <w:szCs w:val="24"/>
            </w:rPr>
            <w:t xml:space="preserve">, </w:t>
          </w:r>
          <w:r w:rsidR="00972F1B">
            <w:rPr>
              <w:rFonts w:ascii="Futura Lt BT" w:hAnsi="Futura Lt BT"/>
              <w:sz w:val="24"/>
              <w:szCs w:val="24"/>
            </w:rPr>
            <w:t xml:space="preserve">debido al aumento en la </w:t>
          </w:r>
          <w:r w:rsidR="00972F1B" w:rsidRPr="005A16D9">
            <w:rPr>
              <w:rFonts w:ascii="Futura Lt BT" w:hAnsi="Futura Lt BT"/>
              <w:sz w:val="24"/>
              <w:szCs w:val="24"/>
            </w:rPr>
            <w:t>cartera de crédito</w:t>
          </w:r>
          <w:r w:rsidR="00972F1B">
            <w:rPr>
              <w:rFonts w:ascii="Futura Lt BT" w:hAnsi="Futura Lt BT"/>
              <w:sz w:val="24"/>
              <w:szCs w:val="24"/>
            </w:rPr>
            <w:t xml:space="preserve"> y</w:t>
          </w:r>
          <w:r w:rsidR="007E2B0E">
            <w:rPr>
              <w:rFonts w:ascii="Futura Lt BT" w:hAnsi="Futura Lt BT"/>
              <w:sz w:val="24"/>
              <w:szCs w:val="24"/>
            </w:rPr>
            <w:t xml:space="preserve"> a la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>
            <w:rPr>
              <w:rFonts w:ascii="Futura Lt BT" w:hAnsi="Futura Lt BT"/>
              <w:sz w:val="24"/>
              <w:szCs w:val="24"/>
            </w:rPr>
            <w:t xml:space="preserve">mayor </w:t>
          </w:r>
          <w:r w:rsidR="00972F1B" w:rsidRPr="005A16D9">
            <w:rPr>
              <w:rFonts w:ascii="Futura Lt BT" w:hAnsi="Futura Lt BT"/>
              <w:sz w:val="24"/>
              <w:szCs w:val="24"/>
            </w:rPr>
            <w:t>captación de depósitos</w:t>
          </w:r>
          <w:r w:rsidR="00D9132F">
            <w:rPr>
              <w:rFonts w:ascii="Futura Lt BT" w:hAnsi="Futura Lt BT"/>
              <w:sz w:val="24"/>
              <w:szCs w:val="24"/>
            </w:rPr>
            <w:t>.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D9132F">
            <w:rPr>
              <w:rFonts w:ascii="Futura Lt BT" w:hAnsi="Futura Lt BT"/>
              <w:sz w:val="24"/>
              <w:szCs w:val="24"/>
            </w:rPr>
            <w:t xml:space="preserve">En los depósitos 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>en moneda extranjera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D9132F">
            <w:rPr>
              <w:rFonts w:ascii="Futura Lt BT" w:hAnsi="Futura Lt BT"/>
              <w:sz w:val="24"/>
              <w:szCs w:val="24"/>
            </w:rPr>
            <w:t xml:space="preserve"> ser registró crecimiento 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>en la modalidad de ahorro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>;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y en moneda nacional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en la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modalidad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 xml:space="preserve">de depósitos 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a la vista </w:t>
          </w:r>
          <w:r w:rsidR="00D9132F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D9132F" w:rsidRPr="00D930ED">
            <w:rPr>
              <w:rFonts w:ascii="Futura Lt BT" w:hAnsi="Futura Lt BT"/>
              <w:sz w:val="24"/>
              <w:szCs w:val="24"/>
              <w:lang w:val="es-MX"/>
            </w:rPr>
            <w:t>ahorro</w:t>
          </w:r>
          <w:r w:rsidR="00972F1B" w:rsidRPr="005A16D9">
            <w:rPr>
              <w:rFonts w:ascii="Futura Lt BT" w:hAnsi="Futura Lt BT"/>
              <w:sz w:val="24"/>
              <w:szCs w:val="24"/>
            </w:rPr>
            <w:t>.</w:t>
          </w:r>
        </w:p>
        <w:p w14:paraId="14AEFA7A" w14:textId="77777777" w:rsidR="007F66E7" w:rsidRPr="005A16D9" w:rsidRDefault="00941899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En la actividad de </w:t>
          </w:r>
          <w:r w:rsidR="007F66E7" w:rsidRPr="005A16D9">
            <w:rPr>
              <w:rFonts w:ascii="Futura Lt BT" w:hAnsi="Futura Lt BT"/>
              <w:b/>
              <w:i/>
              <w:sz w:val="24"/>
              <w:szCs w:val="24"/>
            </w:rPr>
            <w:t>propiedad de vivienda</w:t>
          </w:r>
          <w:r>
            <w:rPr>
              <w:rFonts w:ascii="Futura Lt BT" w:hAnsi="Futura Lt BT"/>
              <w:b/>
              <w:i/>
              <w:sz w:val="24"/>
              <w:szCs w:val="24"/>
            </w:rPr>
            <w:t xml:space="preserve"> </w:t>
          </w:r>
          <w:r w:rsidR="007E2B0E" w:rsidRPr="00FF7496">
            <w:rPr>
              <w:rFonts w:ascii="Futura Lt BT" w:hAnsi="Futura Lt BT"/>
              <w:sz w:val="24"/>
              <w:szCs w:val="24"/>
            </w:rPr>
            <w:t>se</w:t>
          </w:r>
          <w:r w:rsidR="007E2B0E">
            <w:rPr>
              <w:rFonts w:ascii="Futura Lt BT" w:hAnsi="Futura Lt BT"/>
              <w:b/>
              <w:i/>
              <w:sz w:val="24"/>
              <w:szCs w:val="24"/>
            </w:rPr>
            <w:t xml:space="preserve"> </w:t>
          </w:r>
          <w:r w:rsidR="0014063E">
            <w:rPr>
              <w:rFonts w:ascii="Futura Lt BT" w:hAnsi="Futura Lt BT"/>
              <w:sz w:val="24"/>
              <w:szCs w:val="24"/>
            </w:rPr>
            <w:t xml:space="preserve">registró un </w:t>
          </w:r>
          <w:r w:rsidR="005057F1">
            <w:rPr>
              <w:rFonts w:ascii="Futura Lt BT" w:hAnsi="Futura Lt BT"/>
              <w:sz w:val="24"/>
              <w:szCs w:val="24"/>
            </w:rPr>
            <w:t>crecimiento</w:t>
          </w:r>
          <w:r w:rsidR="0014063E">
            <w:rPr>
              <w:rFonts w:ascii="Futura Lt BT" w:hAnsi="Futura Lt BT"/>
              <w:sz w:val="24"/>
              <w:szCs w:val="24"/>
            </w:rPr>
            <w:t xml:space="preserve"> de</w:t>
          </w:r>
          <w:r w:rsidR="007F66E7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E4614">
            <w:rPr>
              <w:rFonts w:ascii="Futura Lt BT" w:hAnsi="Futura Lt BT"/>
              <w:sz w:val="24"/>
              <w:szCs w:val="24"/>
            </w:rPr>
            <w:t>1.</w:t>
          </w:r>
          <w:r w:rsidR="00324773">
            <w:rPr>
              <w:rFonts w:ascii="Futura Lt BT" w:hAnsi="Futura Lt BT"/>
              <w:sz w:val="24"/>
              <w:szCs w:val="24"/>
            </w:rPr>
            <w:t>9</w:t>
          </w:r>
          <w:r w:rsidR="007F66E7"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7F66E7">
            <w:rPr>
              <w:rFonts w:ascii="Futura Lt BT" w:hAnsi="Futura Lt BT"/>
              <w:sz w:val="24"/>
              <w:szCs w:val="24"/>
            </w:rPr>
            <w:t xml:space="preserve"> </w:t>
          </w:r>
          <w:r w:rsidR="007F66E7" w:rsidRPr="007E71B6">
            <w:rPr>
              <w:rFonts w:ascii="Futura Lt BT" w:hAnsi="Futura Lt BT"/>
              <w:sz w:val="24"/>
              <w:szCs w:val="24"/>
            </w:rPr>
            <w:t>(</w:t>
          </w:r>
          <w:r w:rsidR="005E4614">
            <w:rPr>
              <w:rFonts w:ascii="Futura Lt BT" w:hAnsi="Futura Lt BT"/>
              <w:sz w:val="24"/>
              <w:szCs w:val="24"/>
            </w:rPr>
            <w:t>1.</w:t>
          </w:r>
          <w:r w:rsidR="00324773">
            <w:rPr>
              <w:rFonts w:ascii="Futura Lt BT" w:hAnsi="Futura Lt BT"/>
              <w:sz w:val="24"/>
              <w:szCs w:val="24"/>
            </w:rPr>
            <w:t>7</w:t>
          </w:r>
          <w:r w:rsidR="007F66E7"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7F66E7" w:rsidRPr="005A16D9">
            <w:rPr>
              <w:rFonts w:ascii="Futura Lt BT" w:hAnsi="Futura Lt BT"/>
              <w:sz w:val="24"/>
              <w:szCs w:val="24"/>
            </w:rPr>
            <w:t>.</w:t>
          </w:r>
        </w:p>
        <w:p w14:paraId="17CBCCC0" w14:textId="77777777" w:rsidR="005057F1" w:rsidRDefault="007F66E7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administración pública y defensa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057F1"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de </w:t>
          </w:r>
          <w:r w:rsidR="00324773">
            <w:rPr>
              <w:rFonts w:ascii="Futura Lt BT" w:hAnsi="Futura Lt BT"/>
              <w:sz w:val="24"/>
              <w:szCs w:val="24"/>
            </w:rPr>
            <w:t>1.0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0</w:t>
          </w:r>
          <w:r w:rsidR="00787E8A">
            <w:rPr>
              <w:rFonts w:ascii="Futura Lt BT" w:hAnsi="Futura Lt BT"/>
              <w:sz w:val="24"/>
              <w:szCs w:val="24"/>
            </w:rPr>
            <w:t>.</w:t>
          </w:r>
          <w:r w:rsidR="00324773">
            <w:rPr>
              <w:rFonts w:ascii="Futura Lt BT" w:hAnsi="Futura Lt BT"/>
              <w:sz w:val="24"/>
              <w:szCs w:val="24"/>
            </w:rPr>
            <w:t>6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B635C5">
            <w:rPr>
              <w:rFonts w:ascii="Futura Lt BT" w:hAnsi="Futura Lt BT"/>
              <w:sz w:val="24"/>
              <w:szCs w:val="24"/>
            </w:rPr>
            <w:t xml:space="preserve">, 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mayores servicios ofreci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dos por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G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>obierno a la población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14:paraId="007A9E99" w14:textId="77777777" w:rsidR="00B93EDF" w:rsidRDefault="00B93EDF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14:paraId="7B22F393" w14:textId="77777777" w:rsidR="00B635C5" w:rsidRDefault="007F66E7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enseñanza </w:t>
          </w:r>
          <w:r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F0562D">
            <w:rPr>
              <w:rFonts w:ascii="Futura Lt BT" w:hAnsi="Futura Lt BT"/>
              <w:sz w:val="24"/>
              <w:szCs w:val="24"/>
            </w:rPr>
            <w:t>0.</w:t>
          </w:r>
          <w:r w:rsidR="00324773">
            <w:rPr>
              <w:rFonts w:ascii="Futura Lt BT" w:hAnsi="Futura Lt BT"/>
              <w:sz w:val="24"/>
              <w:szCs w:val="24"/>
            </w:rPr>
            <w:t>9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F0562D">
            <w:rPr>
              <w:rFonts w:ascii="Futura Lt BT" w:hAnsi="Futura Lt BT"/>
              <w:sz w:val="24"/>
              <w:szCs w:val="24"/>
            </w:rPr>
            <w:t>0.</w:t>
          </w:r>
          <w:r w:rsidR="00324773">
            <w:rPr>
              <w:rFonts w:ascii="Futura Lt BT" w:hAnsi="Futura Lt BT"/>
              <w:sz w:val="24"/>
              <w:szCs w:val="24"/>
            </w:rPr>
            <w:t>7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B635C5">
            <w:rPr>
              <w:rFonts w:ascii="Futura Lt BT" w:hAnsi="Futura Lt BT"/>
              <w:sz w:val="24"/>
              <w:szCs w:val="24"/>
            </w:rPr>
            <w:t>.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</w:p>
        <w:p w14:paraId="06E73DC0" w14:textId="77777777" w:rsidR="00B635C5" w:rsidRDefault="00B635C5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14:paraId="7038AA9D" w14:textId="77777777"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Los servicios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salud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011A32">
            <w:rPr>
              <w:rFonts w:ascii="Futura Lt BT" w:hAnsi="Futura Lt BT"/>
              <w:sz w:val="24"/>
              <w:szCs w:val="24"/>
            </w:rPr>
            <w:t>crecieron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787E8A">
            <w:rPr>
              <w:rFonts w:ascii="Futura Lt BT" w:hAnsi="Futura Lt BT"/>
              <w:sz w:val="24"/>
              <w:szCs w:val="24"/>
            </w:rPr>
            <w:t>2</w:t>
          </w:r>
          <w:r w:rsidR="00F0562D">
            <w:rPr>
              <w:rFonts w:ascii="Futura Lt BT" w:hAnsi="Futura Lt BT"/>
              <w:sz w:val="24"/>
              <w:szCs w:val="24"/>
            </w:rPr>
            <w:t>.</w:t>
          </w:r>
          <w:r w:rsidR="00324773">
            <w:rPr>
              <w:rFonts w:ascii="Futura Lt BT" w:hAnsi="Futura Lt BT"/>
              <w:sz w:val="24"/>
              <w:szCs w:val="24"/>
            </w:rPr>
            <w:t>1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5E4614">
            <w:rPr>
              <w:rFonts w:ascii="Futura Lt BT" w:hAnsi="Futura Lt BT"/>
              <w:sz w:val="24"/>
              <w:szCs w:val="24"/>
            </w:rPr>
            <w:t>2</w:t>
          </w:r>
          <w:r w:rsidR="00787E8A">
            <w:rPr>
              <w:rFonts w:ascii="Futura Lt BT" w:hAnsi="Futura Lt BT"/>
              <w:sz w:val="24"/>
              <w:szCs w:val="24"/>
            </w:rPr>
            <w:t>.</w:t>
          </w:r>
          <w:r w:rsidR="00324773">
            <w:rPr>
              <w:rFonts w:ascii="Futura Lt BT" w:hAnsi="Futura Lt BT"/>
              <w:sz w:val="24"/>
              <w:szCs w:val="24"/>
            </w:rPr>
            <w:t>2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>
            <w:rPr>
              <w:rFonts w:ascii="Futura Lt BT" w:hAnsi="Futura Lt BT"/>
              <w:sz w:val="24"/>
              <w:szCs w:val="24"/>
            </w:rPr>
            <w:t xml:space="preserve">. </w:t>
          </w:r>
        </w:p>
        <w:p w14:paraId="48F64E42" w14:textId="70571CF4" w:rsidR="0098024E" w:rsidRDefault="007F66E7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Finalmente, el grupo de actividades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otros servicios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057F1"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3.6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E46769">
            <w:rPr>
              <w:rFonts w:ascii="Futura Lt BT" w:hAnsi="Futura Lt BT"/>
              <w:sz w:val="24"/>
              <w:szCs w:val="24"/>
            </w:rPr>
            <w:t>4.</w:t>
          </w:r>
          <w:r w:rsidR="00324773">
            <w:rPr>
              <w:rFonts w:ascii="Futura Lt BT" w:hAnsi="Futura Lt BT"/>
              <w:sz w:val="24"/>
              <w:szCs w:val="24"/>
            </w:rPr>
            <w:t>3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9E5C3F">
            <w:rPr>
              <w:rFonts w:ascii="Futura Lt BT" w:hAnsi="Futura Lt BT"/>
              <w:sz w:val="24"/>
              <w:szCs w:val="24"/>
            </w:rPr>
            <w:t>como resultado de</w:t>
          </w:r>
          <w:r w:rsidR="00972F1B">
            <w:rPr>
              <w:rFonts w:ascii="Futura Lt BT" w:hAnsi="Futura Lt BT"/>
              <w:sz w:val="24"/>
              <w:szCs w:val="24"/>
            </w:rPr>
            <w:t xml:space="preserve">l crecimiento en el valor agregado de los </w:t>
          </w:r>
          <w:r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0C69DB" w:rsidRPr="000C69DB">
            <w:rPr>
              <w:rFonts w:ascii="Futura Lt BT" w:hAnsi="Futura Lt BT"/>
              <w:sz w:val="24"/>
              <w:szCs w:val="24"/>
            </w:rPr>
            <w:t>empresariales</w:t>
          </w:r>
          <w:r w:rsidR="00EB564F">
            <w:rPr>
              <w:rFonts w:ascii="Futura Lt BT" w:hAnsi="Futura Lt BT"/>
              <w:sz w:val="24"/>
              <w:szCs w:val="24"/>
            </w:rPr>
            <w:t>,</w:t>
          </w:r>
          <w:r w:rsidR="000C69DB" w:rsidRPr="000C69DB">
            <w:rPr>
              <w:rFonts w:ascii="Futura Lt BT" w:hAnsi="Futura Lt BT"/>
              <w:sz w:val="24"/>
              <w:szCs w:val="24"/>
            </w:rPr>
            <w:t xml:space="preserve"> </w:t>
          </w:r>
          <w:r w:rsidR="000C69DB">
            <w:rPr>
              <w:rFonts w:ascii="Futura Lt BT" w:hAnsi="Futura Lt BT"/>
              <w:sz w:val="24"/>
              <w:szCs w:val="24"/>
            </w:rPr>
            <w:t xml:space="preserve">y </w:t>
          </w:r>
          <w:r w:rsidR="00EB564F">
            <w:rPr>
              <w:rFonts w:ascii="Futura Lt BT" w:hAnsi="Futura Lt BT"/>
              <w:sz w:val="24"/>
              <w:szCs w:val="24"/>
            </w:rPr>
            <w:t xml:space="preserve">de los </w:t>
          </w:r>
          <w:r w:rsidR="000C69DB" w:rsidRPr="000C69DB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B93EDF" w:rsidRPr="00B93EDF">
            <w:rPr>
              <w:rFonts w:ascii="Futura Lt BT" w:hAnsi="Futura Lt BT"/>
              <w:sz w:val="24"/>
              <w:szCs w:val="24"/>
            </w:rPr>
            <w:t>comunitari</w:t>
          </w:r>
          <w:r w:rsidR="00B93EDF">
            <w:rPr>
              <w:rFonts w:ascii="Futura Lt BT" w:hAnsi="Futura Lt BT"/>
              <w:sz w:val="24"/>
              <w:szCs w:val="24"/>
            </w:rPr>
            <w:t>o</w:t>
          </w:r>
          <w:r w:rsidR="00B93EDF" w:rsidRPr="00B93EDF">
            <w:rPr>
              <w:rFonts w:ascii="Futura Lt BT" w:hAnsi="Futura Lt BT"/>
              <w:sz w:val="24"/>
              <w:szCs w:val="24"/>
            </w:rPr>
            <w:t>s, sociales y personales</w:t>
          </w:r>
          <w:r w:rsidR="000C69DB" w:rsidRPr="000C69DB">
            <w:rPr>
              <w:rFonts w:ascii="Futura Lt BT" w:hAnsi="Futura Lt BT"/>
              <w:sz w:val="24"/>
              <w:szCs w:val="24"/>
            </w:rPr>
            <w:t>.</w:t>
          </w:r>
        </w:p>
        <w:p w14:paraId="2C251252" w14:textId="77777777" w:rsidR="0098024E" w:rsidRDefault="0098024E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  <w:sectPr w:rsidR="0098024E" w:rsidSect="005E48CB">
              <w:type w:val="continuous"/>
              <w:pgSz w:w="12240" w:h="15840"/>
              <w:pgMar w:top="1417" w:right="1701" w:bottom="1417" w:left="1701" w:header="708" w:footer="708" w:gutter="0"/>
              <w:cols w:num="2" w:space="708"/>
              <w:docGrid w:linePitch="360"/>
            </w:sectPr>
          </w:pPr>
        </w:p>
        <w:p w14:paraId="253C8D30" w14:textId="77777777" w:rsidR="003E3C20" w:rsidRDefault="003E3C20" w:rsidP="007F66E7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bookmarkStart w:id="4" w:name="_Hlk57812835"/>
        </w:p>
        <w:p w14:paraId="1F012329" w14:textId="24A64963" w:rsidR="007F66E7" w:rsidRPr="006D01D2" w:rsidRDefault="007F66E7" w:rsidP="007F66E7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6D01D2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producción: tasas de variación interanual del PIB</w:t>
          </w:r>
          <w:r w:rsidR="00D23A74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 xml:space="preserve"> trimestral</w:t>
          </w:r>
        </w:p>
        <w:bookmarkEnd w:id="4"/>
        <w:p w14:paraId="09AEA2A1" w14:textId="5D757FDF" w:rsidR="007F66E7" w:rsidRPr="00A568B5" w:rsidRDefault="007F66E7" w:rsidP="007F66E7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A568B5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</w:t>
          </w:r>
          <w:r w:rsidR="00D23A7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porcentaje; variación del PIB trimestral en millones de córdobas de 2006l</w:t>
          </w:r>
          <w:r w:rsidRPr="00A568B5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)</w:t>
          </w:r>
        </w:p>
        <w:p w14:paraId="0BA1BFF3" w14:textId="77777777" w:rsidR="007F66E7" w:rsidRDefault="00B81EAE" w:rsidP="00555EF2">
          <w:pPr>
            <w:spacing w:after="0"/>
          </w:pPr>
          <w:r w:rsidRPr="00B81EAE">
            <w:rPr>
              <w:noProof/>
            </w:rPr>
            <w:drawing>
              <wp:inline distT="0" distB="0" distL="0" distR="0" wp14:anchorId="1C29ADCF" wp14:editId="05FD9833">
                <wp:extent cx="5612130" cy="3777297"/>
                <wp:effectExtent l="0" t="0" r="762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77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4D8F5D" w14:textId="77777777" w:rsidR="00DA1E0B" w:rsidRDefault="00DA1E0B" w:rsidP="007F66E7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  <w:sectPr w:rsidR="00DA1E0B" w:rsidSect="00DA1E0B">
              <w:type w:val="continuous"/>
              <w:pgSz w:w="12240" w:h="15840"/>
              <w:pgMar w:top="1417" w:right="1701" w:bottom="1417" w:left="1701" w:header="708" w:footer="708" w:gutter="0"/>
              <w:cols w:space="332"/>
              <w:docGrid w:linePitch="360"/>
            </w:sectPr>
          </w:pPr>
        </w:p>
        <w:p w14:paraId="5581C491" w14:textId="77777777" w:rsidR="007F66E7" w:rsidRPr="006D01D2" w:rsidRDefault="007F66E7" w:rsidP="007F66E7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6D01D2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14:paraId="6E5ECA16" w14:textId="77777777" w:rsidR="00DA1E0B" w:rsidRDefault="007F66E7" w:rsidP="00DA1E0B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6D01D2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  <w:p w14:paraId="457B9EE9" w14:textId="0348C5A2" w:rsidR="00DA1E0B" w:rsidRDefault="00DA1E0B">
          <w:pPr>
            <w:rPr>
              <w:rFonts w:ascii="Futura Lt BT" w:hAnsi="Futura Lt BT"/>
              <w:sz w:val="14"/>
              <w:szCs w:val="14"/>
              <w:lang w:val="es-MX"/>
            </w:rPr>
          </w:pPr>
          <w:r>
            <w:rPr>
              <w:rFonts w:ascii="Futura Lt BT" w:hAnsi="Futura Lt BT"/>
              <w:sz w:val="14"/>
              <w:szCs w:val="14"/>
              <w:lang w:val="es-MX"/>
            </w:rPr>
            <w:br w:type="page"/>
          </w:r>
        </w:p>
        <w:p w14:paraId="59383728" w14:textId="77777777" w:rsidR="00D23A74" w:rsidRDefault="00D23A74" w:rsidP="00EB564F">
          <w:pPr>
            <w:spacing w:after="240" w:line="240" w:lineRule="auto"/>
            <w:ind w:right="-2126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  <w:sectPr w:rsidR="00D23A74" w:rsidSect="00A72D77">
              <w:type w:val="continuous"/>
              <w:pgSz w:w="12240" w:h="15840"/>
              <w:pgMar w:top="1417" w:right="1701" w:bottom="1417" w:left="1701" w:header="708" w:footer="708" w:gutter="0"/>
              <w:cols w:num="2" w:space="332"/>
              <w:docGrid w:linePitch="360"/>
            </w:sectPr>
          </w:pPr>
        </w:p>
        <w:p w14:paraId="328C204B" w14:textId="38B02996" w:rsidR="00DA1E0B" w:rsidRPr="00490AD7" w:rsidRDefault="00DA1E0B" w:rsidP="00EB564F">
          <w:pPr>
            <w:spacing w:after="240" w:line="240" w:lineRule="auto"/>
            <w:ind w:right="-2126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  <w:sectPr w:rsidR="00DA1E0B" w:rsidRPr="00490AD7" w:rsidSect="00D23A74">
              <w:type w:val="continuous"/>
              <w:pgSz w:w="12240" w:h="15840"/>
              <w:pgMar w:top="1417" w:right="1701" w:bottom="1417" w:left="1701" w:header="708" w:footer="708" w:gutter="0"/>
              <w:cols w:space="332"/>
              <w:docGrid w:linePitch="360"/>
            </w:sectPr>
          </w:pP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PIB</w:t>
          </w:r>
          <w:r w:rsidR="00EB564F">
            <w:rPr>
              <w:rFonts w:ascii="Futura Lt BT" w:hAnsi="Futura Lt BT"/>
              <w:b/>
              <w:color w:val="002060"/>
              <w:sz w:val="30"/>
              <w:szCs w:val="30"/>
            </w:rPr>
            <w:t xml:space="preserve"> trimestral </w:t>
          </w: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t xml:space="preserve">por el enfoque del </w:t>
          </w:r>
          <w:r w:rsidR="00EB564F">
            <w:rPr>
              <w:rFonts w:ascii="Futura Lt BT" w:hAnsi="Futura Lt BT"/>
              <w:b/>
              <w:color w:val="002060"/>
              <w:sz w:val="30"/>
              <w:szCs w:val="30"/>
            </w:rPr>
            <w:t>g</w:t>
          </w: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t>asto</w:t>
          </w:r>
          <w:r w:rsidR="00EB564F">
            <w:rPr>
              <w:rFonts w:ascii="Futura Lt BT" w:hAnsi="Futura Lt BT"/>
              <w:b/>
              <w:color w:val="002060"/>
              <w:sz w:val="30"/>
              <w:szCs w:val="30"/>
            </w:rPr>
            <w:t xml:space="preserve">    </w:t>
          </w:r>
        </w:p>
        <w:p w14:paraId="44BFBA4F" w14:textId="77777777"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mostró un </w:t>
          </w:r>
          <w:r>
            <w:rPr>
              <w:rFonts w:ascii="Futura Lt BT" w:hAnsi="Futura Lt BT"/>
              <w:sz w:val="24"/>
              <w:szCs w:val="24"/>
            </w:rPr>
            <w:t xml:space="preserve">crecimiento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interanual de </w:t>
          </w:r>
          <w:r w:rsidR="0094784F">
            <w:rPr>
              <w:rFonts w:ascii="Futura Lt BT" w:hAnsi="Futura Lt BT"/>
              <w:sz w:val="24"/>
              <w:szCs w:val="24"/>
            </w:rPr>
            <w:t>4.5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F553F0">
            <w:rPr>
              <w:rFonts w:ascii="Futura Lt BT" w:hAnsi="Futura Lt BT"/>
              <w:sz w:val="24"/>
              <w:szCs w:val="24"/>
            </w:rPr>
            <w:t>3.</w:t>
          </w:r>
          <w:r w:rsidR="00E31E1C">
            <w:rPr>
              <w:rFonts w:ascii="Futura Lt BT" w:hAnsi="Futura Lt BT"/>
              <w:sz w:val="24"/>
              <w:szCs w:val="24"/>
            </w:rPr>
            <w:t>8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, </w:t>
          </w:r>
          <w:r w:rsidR="00F81EA0">
            <w:rPr>
              <w:rFonts w:ascii="Futura Lt BT" w:hAnsi="Futura Lt BT"/>
              <w:sz w:val="24"/>
              <w:szCs w:val="24"/>
            </w:rPr>
            <w:t>debido a</w:t>
          </w:r>
          <w:r w:rsidR="007E2B0E">
            <w:rPr>
              <w:rFonts w:ascii="Futura Lt BT" w:hAnsi="Futura Lt BT"/>
              <w:sz w:val="24"/>
              <w:szCs w:val="24"/>
            </w:rPr>
            <w:t>l</w:t>
          </w:r>
          <w:r w:rsidR="00F81EA0">
            <w:rPr>
              <w:rFonts w:ascii="Futura Lt BT" w:hAnsi="Futura Lt BT"/>
              <w:sz w:val="24"/>
              <w:szCs w:val="24"/>
            </w:rPr>
            <w:t xml:space="preserve"> </w:t>
          </w:r>
          <w:r w:rsidR="00535B34">
            <w:rPr>
              <w:rFonts w:ascii="Futura Lt BT" w:hAnsi="Futura Lt BT"/>
              <w:sz w:val="24"/>
              <w:szCs w:val="24"/>
            </w:rPr>
            <w:t>i</w:t>
          </w:r>
          <w:r w:rsidR="00F81EA0">
            <w:rPr>
              <w:rFonts w:ascii="Futura Lt BT" w:hAnsi="Futura Lt BT"/>
              <w:sz w:val="24"/>
              <w:szCs w:val="24"/>
            </w:rPr>
            <w:t>ncremento</w:t>
          </w:r>
          <w:r w:rsidR="00535B34">
            <w:rPr>
              <w:rFonts w:ascii="Futura Lt BT" w:hAnsi="Futura Lt BT"/>
              <w:sz w:val="24"/>
              <w:szCs w:val="24"/>
            </w:rPr>
            <w:t xml:space="preserve"> en el</w:t>
          </w:r>
          <w:r w:rsidR="00AB2706">
            <w:rPr>
              <w:rFonts w:ascii="Futura Lt BT" w:hAnsi="Futura Lt BT"/>
              <w:sz w:val="24"/>
              <w:szCs w:val="24"/>
            </w:rPr>
            <w:t xml:space="preserve"> </w:t>
          </w:r>
          <w:r w:rsidR="00AB2706" w:rsidRPr="008C36E6">
            <w:rPr>
              <w:rFonts w:ascii="Futura Lt BT" w:hAnsi="Futura Lt BT"/>
              <w:sz w:val="24"/>
              <w:szCs w:val="24"/>
            </w:rPr>
            <w:t>consumo privado</w:t>
          </w:r>
          <w:r w:rsidRPr="008C36E6">
            <w:rPr>
              <w:rFonts w:ascii="Futura Lt BT" w:hAnsi="Futura Lt BT"/>
              <w:sz w:val="24"/>
              <w:szCs w:val="24"/>
            </w:rPr>
            <w:t>.</w:t>
          </w:r>
        </w:p>
        <w:p w14:paraId="0A5B331B" w14:textId="6C970699" w:rsidR="00DA1E0B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 individual de hogares e Instituciones Sin Fines de Lucro que Sirven a los Hogares (ISFLSH) o consumo privado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>
            <w:rPr>
              <w:rFonts w:ascii="Futura Lt BT" w:hAnsi="Futura Lt BT"/>
              <w:sz w:val="24"/>
              <w:szCs w:val="24"/>
            </w:rPr>
            <w:t xml:space="preserve">registró un crecimiento de </w:t>
          </w:r>
          <w:r w:rsidR="0094784F">
            <w:rPr>
              <w:rFonts w:ascii="Futura Lt BT" w:hAnsi="Futura Lt BT"/>
              <w:sz w:val="24"/>
              <w:szCs w:val="24"/>
            </w:rPr>
            <w:t>6.2</w:t>
          </w:r>
          <w:r>
            <w:rPr>
              <w:rFonts w:ascii="Futura Lt BT" w:hAnsi="Futura Lt BT"/>
              <w:sz w:val="24"/>
              <w:szCs w:val="24"/>
            </w:rPr>
            <w:t xml:space="preserve"> por ciento respecto al mismo trimestre del año anterior </w:t>
          </w:r>
          <w:r w:rsidR="00C62429">
            <w:rPr>
              <w:rFonts w:ascii="Futura Lt BT" w:hAnsi="Futura Lt BT"/>
              <w:sz w:val="24"/>
              <w:szCs w:val="24"/>
            </w:rPr>
            <w:t xml:space="preserve">y de </w:t>
          </w:r>
          <w:r w:rsidR="00E65388">
            <w:rPr>
              <w:rFonts w:ascii="Futura Lt BT" w:hAnsi="Futura Lt BT"/>
              <w:sz w:val="24"/>
              <w:szCs w:val="24"/>
            </w:rPr>
            <w:t>5.</w:t>
          </w:r>
          <w:r w:rsidR="0094784F">
            <w:rPr>
              <w:rFonts w:ascii="Futura Lt BT" w:hAnsi="Futura Lt BT"/>
              <w:sz w:val="24"/>
              <w:szCs w:val="24"/>
            </w:rPr>
            <w:t>1</w:t>
          </w:r>
          <w:r w:rsidR="00C62429">
            <w:rPr>
              <w:rFonts w:ascii="Futura Lt BT" w:hAnsi="Futura Lt BT"/>
              <w:sz w:val="24"/>
              <w:szCs w:val="24"/>
            </w:rPr>
            <w:t xml:space="preserve"> por ciento </w:t>
          </w:r>
          <w:r>
            <w:rPr>
              <w:rFonts w:ascii="Futura Lt BT" w:hAnsi="Futura Lt BT"/>
              <w:sz w:val="24"/>
              <w:szCs w:val="24"/>
            </w:rPr>
            <w:t xml:space="preserve">en </w:t>
          </w:r>
          <w:r w:rsidR="0094784F">
            <w:rPr>
              <w:rFonts w:ascii="Futura Lt BT" w:hAnsi="Futura Lt BT"/>
              <w:sz w:val="24"/>
              <w:szCs w:val="24"/>
            </w:rPr>
            <w:t>el primer semestre del año</w:t>
          </w:r>
          <w:r w:rsidR="00535B34" w:rsidRPr="00376BC4">
            <w:rPr>
              <w:rFonts w:ascii="Futura Lt BT" w:hAnsi="Futura Lt BT"/>
              <w:sz w:val="24"/>
              <w:szCs w:val="24"/>
            </w:rPr>
            <w:t>;</w:t>
          </w:r>
          <w:r w:rsidR="00C62429" w:rsidRPr="00376BC4">
            <w:rPr>
              <w:rFonts w:ascii="Futura Lt BT" w:hAnsi="Futura Lt BT"/>
              <w:sz w:val="24"/>
              <w:szCs w:val="24"/>
            </w:rPr>
            <w:t xml:space="preserve"> debido </w:t>
          </w:r>
          <w:r w:rsidR="00535B34" w:rsidRPr="00376BC4">
            <w:rPr>
              <w:rFonts w:ascii="Futura Lt BT" w:hAnsi="Futura Lt BT"/>
              <w:sz w:val="24"/>
              <w:szCs w:val="24"/>
            </w:rPr>
            <w:t xml:space="preserve">en parte </w:t>
          </w:r>
          <w:r w:rsidR="00C62429" w:rsidRPr="00376BC4">
            <w:rPr>
              <w:rFonts w:ascii="Futura Lt BT" w:hAnsi="Futura Lt BT"/>
              <w:sz w:val="24"/>
              <w:szCs w:val="24"/>
            </w:rPr>
            <w:t xml:space="preserve">al </w:t>
          </w:r>
          <w:r w:rsidR="00EB564F">
            <w:rPr>
              <w:rFonts w:ascii="Futura Lt BT" w:hAnsi="Futura Lt BT"/>
              <w:sz w:val="24"/>
              <w:szCs w:val="24"/>
            </w:rPr>
            <w:t xml:space="preserve">comportamiento positivo de </w:t>
          </w:r>
          <w:r w:rsidR="00C62429" w:rsidRPr="0094784F">
            <w:rPr>
              <w:rFonts w:ascii="Futura Lt BT" w:hAnsi="Futura Lt BT"/>
              <w:sz w:val="24"/>
              <w:szCs w:val="24"/>
            </w:rPr>
            <w:t>las remesas procedentes del exterior</w:t>
          </w:r>
          <w:r w:rsidR="00376BC4" w:rsidRPr="0094784F">
            <w:rPr>
              <w:rFonts w:ascii="Futura Lt BT" w:hAnsi="Futura Lt BT"/>
              <w:sz w:val="24"/>
              <w:szCs w:val="24"/>
            </w:rPr>
            <w:t xml:space="preserve"> y </w:t>
          </w:r>
          <w:r w:rsidR="00D23A74">
            <w:rPr>
              <w:rFonts w:ascii="Futura Lt BT" w:hAnsi="Futura Lt BT"/>
              <w:sz w:val="24"/>
              <w:szCs w:val="24"/>
            </w:rPr>
            <w:t xml:space="preserve">la recuperación </w:t>
          </w:r>
          <w:r w:rsidR="00C62429" w:rsidRPr="00F035E0">
            <w:rPr>
              <w:rFonts w:ascii="Futura Lt BT" w:hAnsi="Futura Lt BT"/>
              <w:sz w:val="24"/>
              <w:szCs w:val="24"/>
            </w:rPr>
            <w:t>del empleo</w:t>
          </w:r>
          <w:r w:rsidR="00F85298" w:rsidRPr="00F035E0">
            <w:rPr>
              <w:rFonts w:ascii="Futura Lt BT" w:hAnsi="Futura Lt BT"/>
              <w:sz w:val="24"/>
              <w:szCs w:val="24"/>
            </w:rPr>
            <w:t>.</w:t>
          </w:r>
        </w:p>
        <w:p w14:paraId="67C45472" w14:textId="250466B7"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Por su parte, 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 del gobierno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registró un</w:t>
          </w:r>
          <w:r w:rsidR="00E65388">
            <w:rPr>
              <w:rFonts w:ascii="Futura Lt BT" w:hAnsi="Futura Lt BT"/>
              <w:sz w:val="24"/>
              <w:szCs w:val="24"/>
            </w:rPr>
            <w:t>a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 w:rsidR="00E65388">
            <w:rPr>
              <w:rFonts w:ascii="Futura Lt BT" w:hAnsi="Futura Lt BT"/>
              <w:sz w:val="24"/>
              <w:szCs w:val="24"/>
            </w:rPr>
            <w:t>disminución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de </w:t>
          </w:r>
          <w:r w:rsidR="0094784F">
            <w:rPr>
              <w:rFonts w:ascii="Futura Lt BT" w:hAnsi="Futura Lt BT"/>
              <w:sz w:val="24"/>
              <w:szCs w:val="24"/>
            </w:rPr>
            <w:t>4.2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E65388">
            <w:rPr>
              <w:rFonts w:ascii="Futura Lt BT" w:hAnsi="Futura Lt BT"/>
              <w:sz w:val="24"/>
              <w:szCs w:val="24"/>
            </w:rPr>
            <w:t>-</w:t>
          </w:r>
          <w:r w:rsidR="0094784F">
            <w:rPr>
              <w:rFonts w:ascii="Futura Lt BT" w:hAnsi="Futura Lt BT"/>
              <w:sz w:val="24"/>
              <w:szCs w:val="24"/>
            </w:rPr>
            <w:t>3.</w:t>
          </w:r>
          <w:r w:rsidR="00E31E1C">
            <w:rPr>
              <w:rFonts w:ascii="Futura Lt BT" w:hAnsi="Futura Lt BT"/>
              <w:sz w:val="24"/>
              <w:szCs w:val="24"/>
            </w:rPr>
            <w:t>6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>
            <w:rPr>
              <w:rFonts w:ascii="Futura Lt BT" w:hAnsi="Futura Lt BT"/>
              <w:sz w:val="24"/>
              <w:szCs w:val="24"/>
            </w:rPr>
            <w:t xml:space="preserve">, </w:t>
          </w:r>
          <w:r w:rsidRPr="008C36E6">
            <w:rPr>
              <w:rFonts w:ascii="Futura Lt BT" w:hAnsi="Futura Lt BT"/>
              <w:sz w:val="24"/>
              <w:szCs w:val="24"/>
            </w:rPr>
            <w:t>resultado de</w:t>
          </w:r>
          <w:r w:rsidR="00E65388">
            <w:rPr>
              <w:rFonts w:ascii="Futura Lt BT" w:hAnsi="Futura Lt BT"/>
              <w:sz w:val="24"/>
              <w:szCs w:val="24"/>
            </w:rPr>
            <w:t xml:space="preserve"> la disminución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en el consumo </w:t>
          </w:r>
          <w:r w:rsidR="00D43D3B">
            <w:rPr>
              <w:rFonts w:ascii="Futura Lt BT" w:hAnsi="Futura Lt BT"/>
              <w:sz w:val="24"/>
              <w:szCs w:val="24"/>
            </w:rPr>
            <w:t>colectivo</w:t>
          </w:r>
          <w:r w:rsidR="00D23A74">
            <w:rPr>
              <w:rFonts w:ascii="Futura Lt BT" w:hAnsi="Futura Lt BT"/>
              <w:sz w:val="24"/>
              <w:szCs w:val="24"/>
            </w:rPr>
            <w:t xml:space="preserve"> (</w:t>
          </w:r>
          <w:r w:rsidR="00E65388">
            <w:rPr>
              <w:rFonts w:ascii="Futura Lt BT" w:hAnsi="Futura Lt BT"/>
              <w:sz w:val="24"/>
              <w:szCs w:val="24"/>
            </w:rPr>
            <w:t>-</w:t>
          </w:r>
          <w:r w:rsidR="00812669">
            <w:rPr>
              <w:rFonts w:ascii="Futura Lt BT" w:hAnsi="Futura Lt BT"/>
              <w:sz w:val="24"/>
              <w:szCs w:val="24"/>
            </w:rPr>
            <w:t>5</w:t>
          </w:r>
          <w:r w:rsidR="0094784F">
            <w:rPr>
              <w:rFonts w:ascii="Futura Lt BT" w:hAnsi="Futura Lt BT"/>
              <w:sz w:val="24"/>
              <w:szCs w:val="24"/>
            </w:rPr>
            <w:t>.6</w:t>
          </w:r>
          <w:r w:rsidR="00D23A74">
            <w:rPr>
              <w:rFonts w:ascii="Futura Lt BT" w:hAnsi="Futura Lt BT"/>
              <w:sz w:val="24"/>
              <w:szCs w:val="24"/>
            </w:rPr>
            <w:t>%)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y</w:t>
          </w:r>
          <w:r w:rsidR="00D43D3B">
            <w:rPr>
              <w:rFonts w:ascii="Futura Lt BT" w:hAnsi="Futura Lt BT"/>
              <w:sz w:val="24"/>
              <w:szCs w:val="24"/>
            </w:rPr>
            <w:t xml:space="preserve"> del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consumo </w:t>
          </w:r>
          <w:r w:rsidR="00D43D3B">
            <w:rPr>
              <w:rFonts w:ascii="Futura Lt BT" w:hAnsi="Futura Lt BT"/>
              <w:sz w:val="24"/>
              <w:szCs w:val="24"/>
            </w:rPr>
            <w:t>individual</w:t>
          </w:r>
          <w:r w:rsidR="00D23A74">
            <w:rPr>
              <w:rFonts w:ascii="Futura Lt BT" w:hAnsi="Futura Lt BT"/>
              <w:sz w:val="24"/>
              <w:szCs w:val="24"/>
            </w:rPr>
            <w:t xml:space="preserve"> (</w:t>
          </w:r>
          <w:r w:rsidR="00E65388">
            <w:rPr>
              <w:rFonts w:ascii="Futura Lt BT" w:hAnsi="Futura Lt BT"/>
              <w:sz w:val="24"/>
              <w:szCs w:val="24"/>
            </w:rPr>
            <w:t>-</w:t>
          </w:r>
          <w:r w:rsidR="0094784F">
            <w:rPr>
              <w:rFonts w:ascii="Futura Lt BT" w:hAnsi="Futura Lt BT"/>
              <w:sz w:val="24"/>
              <w:szCs w:val="24"/>
            </w:rPr>
            <w:t>3.1</w:t>
          </w:r>
          <w:r w:rsidR="00D23A74">
            <w:rPr>
              <w:rFonts w:ascii="Futura Lt BT" w:hAnsi="Futura Lt BT"/>
              <w:sz w:val="24"/>
              <w:szCs w:val="24"/>
            </w:rPr>
            <w:t>%).</w:t>
          </w:r>
        </w:p>
        <w:p w14:paraId="71E877BF" w14:textId="77777777"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La formación bruta de capital (FBK)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 w:rsidR="00EA15A0">
            <w:rPr>
              <w:rFonts w:ascii="Futura Lt BT" w:hAnsi="Futura Lt BT"/>
              <w:sz w:val="24"/>
              <w:szCs w:val="24"/>
            </w:rPr>
            <w:t xml:space="preserve">registró un </w:t>
          </w:r>
          <w:r w:rsidR="0094784F">
            <w:rPr>
              <w:rFonts w:ascii="Futura Lt BT" w:hAnsi="Futura Lt BT"/>
              <w:sz w:val="24"/>
              <w:szCs w:val="24"/>
            </w:rPr>
            <w:t>crecimiento</w:t>
          </w:r>
          <w:r w:rsidR="00812669">
            <w:rPr>
              <w:rFonts w:ascii="Futura Lt BT" w:hAnsi="Futura Lt BT"/>
              <w:sz w:val="24"/>
              <w:szCs w:val="24"/>
            </w:rPr>
            <w:t xml:space="preserve"> </w:t>
          </w:r>
          <w:r w:rsidR="00EA15A0">
            <w:rPr>
              <w:rFonts w:ascii="Futura Lt BT" w:hAnsi="Futura Lt BT"/>
              <w:sz w:val="24"/>
              <w:szCs w:val="24"/>
            </w:rPr>
            <w:t xml:space="preserve">de </w:t>
          </w:r>
          <w:r w:rsidR="00E31E1C">
            <w:rPr>
              <w:rFonts w:ascii="Futura Lt BT" w:hAnsi="Futura Lt BT"/>
              <w:sz w:val="24"/>
              <w:szCs w:val="24"/>
            </w:rPr>
            <w:t>12.7</w:t>
          </w:r>
          <w:r w:rsidR="00812669">
            <w:rPr>
              <w:rFonts w:ascii="Futura Lt BT" w:hAnsi="Futura Lt BT"/>
              <w:sz w:val="24"/>
              <w:szCs w:val="24"/>
            </w:rPr>
            <w:t xml:space="preserve"> </w:t>
          </w:r>
          <w:r w:rsidRPr="008C36E6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94784F">
            <w:rPr>
              <w:rFonts w:ascii="Futura Lt BT" w:hAnsi="Futura Lt BT"/>
              <w:sz w:val="24"/>
              <w:szCs w:val="24"/>
            </w:rPr>
            <w:t>disminución de</w:t>
          </w:r>
          <w:r w:rsidR="00EB7520">
            <w:rPr>
              <w:rFonts w:ascii="Futura Lt BT" w:hAnsi="Futura Lt BT"/>
              <w:sz w:val="24"/>
              <w:szCs w:val="24"/>
            </w:rPr>
            <w:t xml:space="preserve"> </w:t>
          </w:r>
          <w:r w:rsidR="001B55AE">
            <w:rPr>
              <w:rFonts w:ascii="Futura Lt BT" w:hAnsi="Futura Lt BT"/>
              <w:sz w:val="24"/>
              <w:szCs w:val="24"/>
            </w:rPr>
            <w:t>-</w:t>
          </w:r>
          <w:r w:rsidR="00E31E1C">
            <w:rPr>
              <w:rFonts w:ascii="Futura Lt BT" w:hAnsi="Futura Lt BT"/>
              <w:sz w:val="24"/>
              <w:szCs w:val="24"/>
            </w:rPr>
            <w:t>5</w:t>
          </w:r>
          <w:r w:rsidR="00ED08A9">
            <w:rPr>
              <w:rFonts w:ascii="Futura Lt BT" w:hAnsi="Futura Lt BT"/>
              <w:sz w:val="24"/>
              <w:szCs w:val="24"/>
            </w:rPr>
            <w:t>.</w:t>
          </w:r>
          <w:r w:rsidR="00E31E1C">
            <w:rPr>
              <w:rFonts w:ascii="Futura Lt BT" w:hAnsi="Futura Lt BT"/>
              <w:sz w:val="24"/>
              <w:szCs w:val="24"/>
            </w:rPr>
            <w:t>0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. </w:t>
          </w:r>
          <w:r w:rsidR="00FE60C8">
            <w:rPr>
              <w:rFonts w:ascii="Futura Lt BT" w:hAnsi="Futura Lt BT"/>
              <w:sz w:val="24"/>
              <w:szCs w:val="24"/>
            </w:rPr>
            <w:t>Por su parte</w:t>
          </w:r>
          <w:r w:rsidR="00EB2C07">
            <w:rPr>
              <w:rFonts w:ascii="Futura Lt BT" w:hAnsi="Futura Lt BT"/>
              <w:sz w:val="24"/>
              <w:szCs w:val="24"/>
            </w:rPr>
            <w:t>, l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a </w:t>
          </w:r>
          <w:r w:rsidRPr="00716AEF">
            <w:rPr>
              <w:rFonts w:ascii="Futura Lt BT" w:hAnsi="Futura Lt BT"/>
              <w:b/>
              <w:i/>
              <w:sz w:val="24"/>
              <w:szCs w:val="24"/>
            </w:rPr>
            <w:t>formación bruta de capital fijo (FBKF)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o inversión fija mostró un </w:t>
          </w:r>
          <w:r w:rsidR="00ED08A9">
            <w:rPr>
              <w:rFonts w:ascii="Futura Lt BT" w:hAnsi="Futura Lt BT"/>
              <w:sz w:val="24"/>
              <w:szCs w:val="24"/>
            </w:rPr>
            <w:t>crecimiento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de </w:t>
          </w:r>
          <w:r w:rsidR="0094784F">
            <w:rPr>
              <w:rFonts w:ascii="Futura Lt BT" w:hAnsi="Futura Lt BT"/>
              <w:sz w:val="24"/>
              <w:szCs w:val="24"/>
            </w:rPr>
            <w:t>17.3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94784F">
            <w:rPr>
              <w:rFonts w:ascii="Futura Lt BT" w:hAnsi="Futura Lt BT"/>
              <w:sz w:val="24"/>
              <w:szCs w:val="24"/>
            </w:rPr>
            <w:t>10.4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</w:t>
          </w:r>
          <w:r w:rsidR="007957DB">
            <w:rPr>
              <w:rFonts w:ascii="Futura Lt BT" w:hAnsi="Futura Lt BT"/>
              <w:sz w:val="24"/>
              <w:szCs w:val="24"/>
            </w:rPr>
            <w:t>.</w:t>
          </w:r>
          <w:r w:rsidR="007957DB" w:rsidRPr="007957DB">
            <w:rPr>
              <w:rFonts w:ascii="Futura Lt BT" w:hAnsi="Futura Lt BT"/>
              <w:sz w:val="24"/>
              <w:szCs w:val="24"/>
            </w:rPr>
            <w:t xml:space="preserve"> </w:t>
          </w:r>
          <w:r w:rsidR="007957DB" w:rsidRPr="008C36E6">
            <w:rPr>
              <w:rFonts w:ascii="Futura Lt BT" w:hAnsi="Futura Lt BT"/>
              <w:sz w:val="24"/>
              <w:szCs w:val="24"/>
            </w:rPr>
            <w:t xml:space="preserve">Por su parte, en los inventarios se registró tendencia </w:t>
          </w:r>
          <w:r w:rsidR="007957DB">
            <w:rPr>
              <w:rFonts w:ascii="Futura Lt BT" w:hAnsi="Futura Lt BT"/>
              <w:sz w:val="24"/>
              <w:szCs w:val="24"/>
            </w:rPr>
            <w:t>similar a la evolución de la</w:t>
          </w:r>
          <w:r w:rsidR="007957DB" w:rsidRPr="008C36E6">
            <w:rPr>
              <w:rFonts w:ascii="Futura Lt BT" w:hAnsi="Futura Lt BT"/>
              <w:sz w:val="24"/>
              <w:szCs w:val="24"/>
            </w:rPr>
            <w:t xml:space="preserve"> FBKF</w:t>
          </w:r>
          <w:r w:rsidRPr="008C36E6">
            <w:rPr>
              <w:rFonts w:ascii="Futura Lt BT" w:hAnsi="Futura Lt BT"/>
              <w:sz w:val="24"/>
              <w:szCs w:val="24"/>
            </w:rPr>
            <w:t>.</w:t>
          </w:r>
        </w:p>
        <w:p w14:paraId="7E46CE86" w14:textId="123A7617" w:rsidR="00DA1E0B" w:rsidRPr="003C4EFF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3C4EFF">
            <w:rPr>
              <w:rFonts w:ascii="Futura Lt BT" w:hAnsi="Futura Lt BT"/>
              <w:sz w:val="24"/>
              <w:szCs w:val="24"/>
            </w:rPr>
            <w:t xml:space="preserve">La evolución registrada en la </w:t>
          </w:r>
          <w:r w:rsidRPr="00716AEF">
            <w:rPr>
              <w:rFonts w:ascii="Futura Lt BT" w:hAnsi="Futura Lt BT"/>
              <w:sz w:val="24"/>
              <w:szCs w:val="24"/>
            </w:rPr>
            <w:t>formación bruta de capital fijo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 </w:t>
          </w:r>
          <w:r w:rsidR="00A34F78">
            <w:rPr>
              <w:rFonts w:ascii="Futura Lt BT" w:hAnsi="Futura Lt BT"/>
              <w:sz w:val="24"/>
              <w:szCs w:val="24"/>
            </w:rPr>
            <w:t xml:space="preserve">fue </w:t>
          </w:r>
          <w:r w:rsidR="00EB7520">
            <w:rPr>
              <w:rFonts w:ascii="Futura Lt BT" w:hAnsi="Futura Lt BT"/>
              <w:sz w:val="24"/>
              <w:szCs w:val="24"/>
            </w:rPr>
            <w:t>resultado de</w:t>
          </w:r>
          <w:r w:rsidR="00436903">
            <w:rPr>
              <w:rFonts w:ascii="Futura Lt BT" w:hAnsi="Futura Lt BT"/>
              <w:sz w:val="24"/>
              <w:szCs w:val="24"/>
            </w:rPr>
            <w:t xml:space="preserve">l </w:t>
          </w:r>
          <w:r w:rsidR="0076004A"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D23A74">
            <w:rPr>
              <w:rFonts w:ascii="Futura Lt BT" w:hAnsi="Futura Lt BT"/>
              <w:sz w:val="24"/>
              <w:szCs w:val="24"/>
            </w:rPr>
            <w:t xml:space="preserve">en </w:t>
          </w:r>
          <w:r w:rsidR="00EA15A0" w:rsidRPr="003C4EFF">
            <w:rPr>
              <w:rFonts w:ascii="Futura Lt BT" w:hAnsi="Futura Lt BT"/>
              <w:sz w:val="24"/>
              <w:szCs w:val="24"/>
            </w:rPr>
            <w:t>maquinaria y equipo (</w:t>
          </w:r>
          <w:r w:rsidR="007957DB">
            <w:rPr>
              <w:rFonts w:ascii="Futura Lt BT" w:hAnsi="Futura Lt BT"/>
              <w:sz w:val="24"/>
              <w:szCs w:val="24"/>
            </w:rPr>
            <w:t>25.8</w:t>
          </w:r>
          <w:r w:rsidR="00D53E8E">
            <w:rPr>
              <w:rFonts w:ascii="Futura Lt BT" w:hAnsi="Futura Lt BT"/>
              <w:sz w:val="24"/>
              <w:szCs w:val="24"/>
            </w:rPr>
            <w:t>%</w:t>
          </w:r>
          <w:r w:rsidR="00EA15A0" w:rsidRPr="003C4EFF">
            <w:rPr>
              <w:rFonts w:ascii="Futura Lt BT" w:hAnsi="Futura Lt BT"/>
              <w:sz w:val="24"/>
              <w:szCs w:val="24"/>
            </w:rPr>
            <w:t>)</w:t>
          </w:r>
          <w:r w:rsidR="00E31E1C">
            <w:rPr>
              <w:rFonts w:ascii="Futura Lt BT" w:hAnsi="Futura Lt BT"/>
              <w:sz w:val="24"/>
              <w:szCs w:val="24"/>
            </w:rPr>
            <w:t>,</w:t>
          </w:r>
          <w:r w:rsidR="00EA15A0">
            <w:rPr>
              <w:rFonts w:ascii="Futura Lt BT" w:hAnsi="Futura Lt BT"/>
              <w:sz w:val="24"/>
              <w:szCs w:val="24"/>
            </w:rPr>
            <w:t xml:space="preserve"> </w:t>
          </w:r>
          <w:r w:rsidR="00ED08A9">
            <w:rPr>
              <w:rFonts w:ascii="Futura Lt BT" w:hAnsi="Futura Lt BT"/>
              <w:sz w:val="24"/>
              <w:szCs w:val="24"/>
            </w:rPr>
            <w:t>construcción (1.8%)</w:t>
          </w:r>
          <w:r w:rsidR="00D23A74">
            <w:rPr>
              <w:rFonts w:ascii="Futura Lt BT" w:hAnsi="Futura Lt BT"/>
              <w:sz w:val="24"/>
              <w:szCs w:val="24"/>
            </w:rPr>
            <w:t xml:space="preserve">, y </w:t>
          </w:r>
          <w:r w:rsidR="00D23A74">
            <w:rPr>
              <w:rFonts w:ascii="Futura Lt BT" w:hAnsi="Futura Lt BT"/>
              <w:sz w:val="24"/>
              <w:szCs w:val="24"/>
            </w:rPr>
            <w:t xml:space="preserve">en </w:t>
          </w:r>
          <w:r w:rsidR="00D23A74" w:rsidRPr="003C4EFF">
            <w:rPr>
              <w:rFonts w:ascii="Futura Lt BT" w:hAnsi="Futura Lt BT"/>
              <w:sz w:val="24"/>
              <w:szCs w:val="24"/>
            </w:rPr>
            <w:t>otr</w:t>
          </w:r>
          <w:r w:rsidR="00D23A74">
            <w:rPr>
              <w:rFonts w:ascii="Futura Lt BT" w:hAnsi="Futura Lt BT"/>
              <w:sz w:val="24"/>
              <w:szCs w:val="24"/>
            </w:rPr>
            <w:t>a</w:t>
          </w:r>
          <w:r w:rsidR="00D23A74" w:rsidRPr="003C4EFF">
            <w:rPr>
              <w:rFonts w:ascii="Futura Lt BT" w:hAnsi="Futura Lt BT"/>
              <w:sz w:val="24"/>
              <w:szCs w:val="24"/>
            </w:rPr>
            <w:t>s inversi</w:t>
          </w:r>
          <w:r w:rsidR="00D23A74">
            <w:rPr>
              <w:rFonts w:ascii="Futura Lt BT" w:hAnsi="Futura Lt BT"/>
              <w:sz w:val="24"/>
              <w:szCs w:val="24"/>
            </w:rPr>
            <w:t>o</w:t>
          </w:r>
          <w:r w:rsidR="00D23A74" w:rsidRPr="003C4EFF">
            <w:rPr>
              <w:rFonts w:ascii="Futura Lt BT" w:hAnsi="Futura Lt BT"/>
              <w:sz w:val="24"/>
              <w:szCs w:val="24"/>
            </w:rPr>
            <w:t>n</w:t>
          </w:r>
          <w:r w:rsidR="00D23A74">
            <w:rPr>
              <w:rFonts w:ascii="Futura Lt BT" w:hAnsi="Futura Lt BT"/>
              <w:sz w:val="24"/>
              <w:szCs w:val="24"/>
            </w:rPr>
            <w:t>es</w:t>
          </w:r>
          <w:r w:rsidR="00D23A74" w:rsidRPr="003C4EFF">
            <w:rPr>
              <w:rFonts w:ascii="Futura Lt BT" w:hAnsi="Futura Lt BT"/>
              <w:sz w:val="24"/>
              <w:szCs w:val="24"/>
            </w:rPr>
            <w:t xml:space="preserve"> (</w:t>
          </w:r>
          <w:r w:rsidR="00D23A74">
            <w:rPr>
              <w:rFonts w:ascii="Futura Lt BT" w:hAnsi="Futura Lt BT"/>
              <w:sz w:val="24"/>
              <w:szCs w:val="24"/>
            </w:rPr>
            <w:t>36.3</w:t>
          </w:r>
          <w:r w:rsidR="00D23A74" w:rsidRPr="003C4EFF">
            <w:rPr>
              <w:rFonts w:ascii="Futura Lt BT" w:hAnsi="Futura Lt BT"/>
              <w:sz w:val="24"/>
              <w:szCs w:val="24"/>
            </w:rPr>
            <w:t>%)</w:t>
          </w:r>
          <w:r w:rsidR="00ED08A9">
            <w:rPr>
              <w:rFonts w:ascii="Futura Lt BT" w:hAnsi="Futura Lt BT"/>
              <w:sz w:val="24"/>
              <w:szCs w:val="24"/>
            </w:rPr>
            <w:t>.</w:t>
          </w:r>
        </w:p>
        <w:p w14:paraId="7D6DD97F" w14:textId="13334A26" w:rsidR="00DA1E0B" w:rsidRPr="003C4EFF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3C4EFF">
            <w:rPr>
              <w:rFonts w:ascii="Futura Lt BT" w:hAnsi="Futura Lt BT"/>
              <w:sz w:val="24"/>
              <w:szCs w:val="24"/>
            </w:rPr>
            <w:t xml:space="preserve">La </w:t>
          </w:r>
          <w:r w:rsidRPr="003C4EFF">
            <w:rPr>
              <w:rFonts w:ascii="Futura Lt BT" w:hAnsi="Futura Lt BT"/>
              <w:b/>
              <w:sz w:val="24"/>
              <w:szCs w:val="24"/>
            </w:rPr>
            <w:t>inversión fija privada</w:t>
          </w:r>
          <w:r w:rsidR="004F49AC">
            <w:rPr>
              <w:rFonts w:ascii="Futura Lt BT" w:hAnsi="Futura Lt BT"/>
              <w:sz w:val="24"/>
              <w:szCs w:val="24"/>
            </w:rPr>
            <w:t xml:space="preserve"> registró un </w:t>
          </w:r>
          <w:r w:rsidR="00D53E8E">
            <w:rPr>
              <w:rFonts w:ascii="Futura Lt BT" w:hAnsi="Futura Lt BT"/>
              <w:sz w:val="24"/>
              <w:szCs w:val="24"/>
            </w:rPr>
            <w:t>crecimiento</w:t>
          </w:r>
          <w:r w:rsidR="004F49AC">
            <w:rPr>
              <w:rFonts w:ascii="Futura Lt BT" w:hAnsi="Futura Lt BT"/>
              <w:sz w:val="24"/>
              <w:szCs w:val="24"/>
            </w:rPr>
            <w:t xml:space="preserve"> 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de </w:t>
          </w:r>
          <w:r w:rsidR="00E31E1C">
            <w:rPr>
              <w:rFonts w:ascii="Futura Lt BT" w:hAnsi="Futura Lt BT"/>
              <w:sz w:val="24"/>
              <w:szCs w:val="24"/>
            </w:rPr>
            <w:t>25.2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ED08A9">
            <w:rPr>
              <w:rFonts w:ascii="Futura Lt BT" w:hAnsi="Futura Lt BT"/>
              <w:sz w:val="24"/>
              <w:szCs w:val="24"/>
            </w:rPr>
            <w:t>1</w:t>
          </w:r>
          <w:r w:rsidR="00E31E1C">
            <w:rPr>
              <w:rFonts w:ascii="Futura Lt BT" w:hAnsi="Futura Lt BT"/>
              <w:sz w:val="24"/>
              <w:szCs w:val="24"/>
            </w:rPr>
            <w:t>5</w:t>
          </w:r>
          <w:r w:rsidR="00ED08A9">
            <w:rPr>
              <w:rFonts w:ascii="Futura Lt BT" w:hAnsi="Futura Lt BT"/>
              <w:sz w:val="24"/>
              <w:szCs w:val="24"/>
            </w:rPr>
            <w:t>.</w:t>
          </w:r>
          <w:r w:rsidR="00E31E1C">
            <w:rPr>
              <w:rFonts w:ascii="Futura Lt BT" w:hAnsi="Futura Lt BT"/>
              <w:sz w:val="24"/>
              <w:szCs w:val="24"/>
            </w:rPr>
            <w:t>5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, </w:t>
          </w:r>
          <w:r w:rsidR="00C02EC1">
            <w:rPr>
              <w:rFonts w:ascii="Futura Lt BT" w:hAnsi="Futura Lt BT"/>
              <w:sz w:val="24"/>
              <w:szCs w:val="24"/>
            </w:rPr>
            <w:t xml:space="preserve">como </w:t>
          </w:r>
          <w:r w:rsidRPr="003C4EFF">
            <w:rPr>
              <w:rFonts w:ascii="Futura Lt BT" w:hAnsi="Futura Lt BT"/>
              <w:sz w:val="24"/>
              <w:szCs w:val="24"/>
            </w:rPr>
            <w:t>resultado de</w:t>
          </w:r>
          <w:r w:rsidR="004F49AC">
            <w:rPr>
              <w:rFonts w:ascii="Futura Lt BT" w:hAnsi="Futura Lt BT"/>
              <w:sz w:val="24"/>
              <w:szCs w:val="24"/>
            </w:rPr>
            <w:t xml:space="preserve"> </w:t>
          </w:r>
          <w:r w:rsidR="00721A4F" w:rsidRPr="00EB715A">
            <w:rPr>
              <w:rFonts w:ascii="Futura Lt BT" w:hAnsi="Futura Lt BT"/>
              <w:sz w:val="24"/>
              <w:szCs w:val="24"/>
            </w:rPr>
            <w:t xml:space="preserve">un </w:t>
          </w:r>
          <w:r w:rsidR="00E31E1C">
            <w:rPr>
              <w:rFonts w:ascii="Futura Lt BT" w:hAnsi="Futura Lt BT"/>
              <w:sz w:val="24"/>
              <w:szCs w:val="24"/>
            </w:rPr>
            <w:t>crecimiento todos e</w:t>
          </w:r>
          <w:r w:rsidR="00721A4F" w:rsidRPr="00EB715A">
            <w:rPr>
              <w:rFonts w:ascii="Futura Lt BT" w:hAnsi="Futura Lt BT"/>
              <w:sz w:val="24"/>
              <w:szCs w:val="24"/>
            </w:rPr>
            <w:t>n sus componentes</w:t>
          </w:r>
          <w:r w:rsidR="00E31E1C">
            <w:rPr>
              <w:rFonts w:ascii="Futura Lt BT" w:hAnsi="Futura Lt BT"/>
              <w:sz w:val="24"/>
              <w:szCs w:val="24"/>
            </w:rPr>
            <w:t>;</w:t>
          </w:r>
          <w:r w:rsidR="00721A4F">
            <w:rPr>
              <w:rFonts w:ascii="Futura Lt BT" w:hAnsi="Futura Lt BT"/>
              <w:sz w:val="24"/>
              <w:szCs w:val="24"/>
            </w:rPr>
            <w:t xml:space="preserve"> </w:t>
          </w:r>
          <w:r w:rsidR="00D53E8E" w:rsidRPr="003C4EFF">
            <w:rPr>
              <w:rFonts w:ascii="Futura Lt BT" w:hAnsi="Futura Lt BT"/>
              <w:sz w:val="24"/>
              <w:szCs w:val="24"/>
            </w:rPr>
            <w:t>maquinaria y equipo (</w:t>
          </w:r>
          <w:r w:rsidR="00E31E1C">
            <w:rPr>
              <w:rFonts w:ascii="Futura Lt BT" w:hAnsi="Futura Lt BT"/>
              <w:sz w:val="24"/>
              <w:szCs w:val="24"/>
            </w:rPr>
            <w:t>28</w:t>
          </w:r>
          <w:r w:rsidR="00D53E8E">
            <w:rPr>
              <w:rFonts w:ascii="Futura Lt BT" w:hAnsi="Futura Lt BT"/>
              <w:sz w:val="24"/>
              <w:szCs w:val="24"/>
            </w:rPr>
            <w:t>.</w:t>
          </w:r>
          <w:r w:rsidR="00E31E1C">
            <w:rPr>
              <w:rFonts w:ascii="Futura Lt BT" w:hAnsi="Futura Lt BT"/>
              <w:sz w:val="24"/>
              <w:szCs w:val="24"/>
            </w:rPr>
            <w:t>2</w:t>
          </w:r>
          <w:r w:rsidR="00D53E8E" w:rsidRPr="003C4EFF">
            <w:rPr>
              <w:rFonts w:ascii="Futura Lt BT" w:hAnsi="Futura Lt BT"/>
              <w:sz w:val="24"/>
              <w:szCs w:val="24"/>
            </w:rPr>
            <w:t>%)</w:t>
          </w:r>
          <w:r w:rsidR="00D23A74">
            <w:rPr>
              <w:rFonts w:ascii="Futura Lt BT" w:hAnsi="Futura Lt BT"/>
              <w:sz w:val="24"/>
              <w:szCs w:val="24"/>
            </w:rPr>
            <w:t xml:space="preserve">, </w:t>
          </w:r>
          <w:r w:rsidR="00E31E1C">
            <w:rPr>
              <w:rFonts w:ascii="Futura Lt BT" w:hAnsi="Futura Lt BT"/>
              <w:sz w:val="24"/>
              <w:szCs w:val="24"/>
            </w:rPr>
            <w:t>construcción (7.4%)</w:t>
          </w:r>
          <w:r w:rsidR="00D23A74">
            <w:rPr>
              <w:rFonts w:ascii="Futura Lt BT" w:hAnsi="Futura Lt BT"/>
              <w:sz w:val="24"/>
              <w:szCs w:val="24"/>
            </w:rPr>
            <w:t xml:space="preserve">, y en </w:t>
          </w:r>
          <w:r w:rsidR="00D23A74" w:rsidRPr="003C4EFF">
            <w:rPr>
              <w:rFonts w:ascii="Futura Lt BT" w:hAnsi="Futura Lt BT"/>
              <w:sz w:val="24"/>
              <w:szCs w:val="24"/>
            </w:rPr>
            <w:t>otras inversiones (</w:t>
          </w:r>
          <w:r w:rsidR="00D23A74">
            <w:rPr>
              <w:rFonts w:ascii="Futura Lt BT" w:hAnsi="Futura Lt BT"/>
              <w:sz w:val="24"/>
              <w:szCs w:val="24"/>
            </w:rPr>
            <w:t>36.3</w:t>
          </w:r>
          <w:r w:rsidR="00D23A74" w:rsidRPr="003C4EFF">
            <w:rPr>
              <w:rFonts w:ascii="Futura Lt BT" w:hAnsi="Futura Lt BT"/>
              <w:sz w:val="24"/>
              <w:szCs w:val="24"/>
            </w:rPr>
            <w:t>%)</w:t>
          </w:r>
          <w:r w:rsidR="00D23A74">
            <w:rPr>
              <w:rFonts w:ascii="Futura Lt BT" w:hAnsi="Futura Lt BT"/>
              <w:sz w:val="24"/>
              <w:szCs w:val="24"/>
            </w:rPr>
            <w:t>,</w:t>
          </w:r>
        </w:p>
        <w:p w14:paraId="7A3DCFD9" w14:textId="77777777" w:rsidR="00DA1E0B" w:rsidRPr="00EB715A" w:rsidRDefault="00D53E8E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>Por su parte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, la </w:t>
          </w:r>
          <w:r w:rsidR="00DA1E0B" w:rsidRPr="00EB715A">
            <w:rPr>
              <w:rFonts w:ascii="Futura Lt BT" w:hAnsi="Futura Lt BT"/>
              <w:b/>
              <w:i/>
              <w:sz w:val="24"/>
              <w:szCs w:val="24"/>
            </w:rPr>
            <w:t>inversión fija pública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registró </w:t>
          </w:r>
          <w:r w:rsidR="00317CA9">
            <w:rPr>
              <w:rFonts w:ascii="Futura Lt BT" w:hAnsi="Futura Lt BT"/>
              <w:sz w:val="24"/>
              <w:szCs w:val="24"/>
            </w:rPr>
            <w:t>un</w:t>
          </w:r>
          <w:r w:rsidR="001B55AE">
            <w:rPr>
              <w:rFonts w:ascii="Futura Lt BT" w:hAnsi="Futura Lt BT"/>
              <w:sz w:val="24"/>
              <w:szCs w:val="24"/>
            </w:rPr>
            <w:t>a</w:t>
          </w:r>
          <w:r w:rsidR="00317CA9">
            <w:rPr>
              <w:rFonts w:ascii="Futura Lt BT" w:hAnsi="Futura Lt BT"/>
              <w:sz w:val="24"/>
              <w:szCs w:val="24"/>
            </w:rPr>
            <w:t xml:space="preserve"> </w:t>
          </w:r>
          <w:r w:rsidR="001B55AE">
            <w:rPr>
              <w:rFonts w:ascii="Futura Lt BT" w:hAnsi="Futura Lt BT"/>
              <w:sz w:val="24"/>
              <w:szCs w:val="24"/>
            </w:rPr>
            <w:t>disminución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de </w:t>
          </w:r>
          <w:r w:rsidR="00ED08A9">
            <w:rPr>
              <w:rFonts w:ascii="Futura Lt BT" w:hAnsi="Futura Lt BT"/>
              <w:sz w:val="24"/>
              <w:szCs w:val="24"/>
            </w:rPr>
            <w:t>1</w:t>
          </w:r>
          <w:r w:rsidR="001B55AE">
            <w:rPr>
              <w:rFonts w:ascii="Futura Lt BT" w:hAnsi="Futura Lt BT"/>
              <w:sz w:val="24"/>
              <w:szCs w:val="24"/>
            </w:rPr>
            <w:t>.0</w:t>
          </w:r>
          <w:r>
            <w:rPr>
              <w:rFonts w:ascii="Futura Lt BT" w:hAnsi="Futura Lt BT"/>
              <w:sz w:val="24"/>
              <w:szCs w:val="24"/>
            </w:rPr>
            <w:t>%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DA1E0B">
            <w:rPr>
              <w:rFonts w:ascii="Futura Lt BT" w:hAnsi="Futura Lt BT"/>
              <w:sz w:val="24"/>
              <w:szCs w:val="24"/>
            </w:rPr>
            <w:t xml:space="preserve"> </w:t>
          </w:r>
          <w:r w:rsidR="00DA1E0B" w:rsidRPr="00C711A2">
            <w:rPr>
              <w:rFonts w:ascii="Futura Lt BT" w:hAnsi="Futura Lt BT"/>
              <w:sz w:val="24"/>
              <w:szCs w:val="24"/>
            </w:rPr>
            <w:t>(</w:t>
          </w:r>
          <w:r w:rsidR="001B55AE"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ED08A9">
            <w:rPr>
              <w:rFonts w:ascii="Futura Lt BT" w:hAnsi="Futura Lt BT"/>
              <w:sz w:val="24"/>
              <w:szCs w:val="24"/>
            </w:rPr>
            <w:t xml:space="preserve">de </w:t>
          </w:r>
          <w:r w:rsidR="001B55AE">
            <w:rPr>
              <w:rFonts w:ascii="Futura Lt BT" w:hAnsi="Futura Lt BT"/>
              <w:sz w:val="24"/>
              <w:szCs w:val="24"/>
            </w:rPr>
            <w:t>0</w:t>
          </w:r>
          <w:r w:rsidR="00ED08A9">
            <w:rPr>
              <w:rFonts w:ascii="Futura Lt BT" w:hAnsi="Futura Lt BT"/>
              <w:sz w:val="24"/>
              <w:szCs w:val="24"/>
            </w:rPr>
            <w:t>.</w:t>
          </w:r>
          <w:r w:rsidR="001B55AE">
            <w:rPr>
              <w:rFonts w:ascii="Futura Lt BT" w:hAnsi="Futura Lt BT"/>
              <w:sz w:val="24"/>
              <w:szCs w:val="24"/>
            </w:rPr>
            <w:t>6</w:t>
          </w:r>
          <w:r w:rsidR="007B49DF">
            <w:rPr>
              <w:rFonts w:ascii="Futura Lt BT" w:hAnsi="Futura Lt BT"/>
              <w:sz w:val="24"/>
              <w:szCs w:val="24"/>
            </w:rPr>
            <w:t>%</w:t>
          </w:r>
          <w:r w:rsidR="00DA1E0B" w:rsidRPr="00C711A2">
            <w:rPr>
              <w:rFonts w:ascii="Futura Lt BT" w:hAnsi="Futura Lt BT"/>
              <w:sz w:val="24"/>
              <w:szCs w:val="24"/>
            </w:rPr>
            <w:t xml:space="preserve">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, como resultado de </w:t>
          </w:r>
          <w:r w:rsidR="001B55AE">
            <w:rPr>
              <w:rFonts w:ascii="Futura Lt BT" w:hAnsi="Futura Lt BT"/>
              <w:sz w:val="24"/>
              <w:szCs w:val="24"/>
            </w:rPr>
            <w:t xml:space="preserve">un comportamiento mixto </w:t>
          </w:r>
          <w:r w:rsidR="00317CA9" w:rsidRPr="00EB715A">
            <w:rPr>
              <w:rFonts w:ascii="Futura Lt BT" w:hAnsi="Futura Lt BT"/>
              <w:sz w:val="24"/>
              <w:szCs w:val="24"/>
            </w:rPr>
            <w:t>en</w:t>
          </w:r>
          <w:r w:rsidR="00721A4F">
            <w:rPr>
              <w:rFonts w:ascii="Futura Lt BT" w:hAnsi="Futura Lt BT"/>
              <w:sz w:val="24"/>
              <w:szCs w:val="24"/>
            </w:rPr>
            <w:t xml:space="preserve"> s</w:t>
          </w:r>
          <w:r w:rsidR="001B55AE">
            <w:rPr>
              <w:rFonts w:ascii="Futura Lt BT" w:hAnsi="Futura Lt BT"/>
              <w:sz w:val="24"/>
              <w:szCs w:val="24"/>
            </w:rPr>
            <w:t>us</w:t>
          </w:r>
          <w:r w:rsidR="00721A4F">
            <w:rPr>
              <w:rFonts w:ascii="Futura Lt BT" w:hAnsi="Futura Lt BT"/>
              <w:sz w:val="24"/>
              <w:szCs w:val="24"/>
            </w:rPr>
            <w:t xml:space="preserve"> componentes</w:t>
          </w:r>
          <w:r w:rsidR="001B55AE">
            <w:rPr>
              <w:rFonts w:ascii="Futura Lt BT" w:hAnsi="Futura Lt BT"/>
              <w:sz w:val="24"/>
              <w:szCs w:val="24"/>
            </w:rPr>
            <w:t>;</w:t>
          </w:r>
          <w:r w:rsidR="00721A4F">
            <w:rPr>
              <w:rFonts w:ascii="Futura Lt BT" w:hAnsi="Futura Lt BT"/>
              <w:sz w:val="24"/>
              <w:szCs w:val="24"/>
            </w:rPr>
            <w:t xml:space="preserve"> d</w:t>
          </w:r>
          <w:r w:rsidR="001B55AE">
            <w:rPr>
              <w:rFonts w:ascii="Futura Lt BT" w:hAnsi="Futura Lt BT"/>
              <w:sz w:val="24"/>
              <w:szCs w:val="24"/>
            </w:rPr>
            <w:t xml:space="preserve">isminución en </w:t>
          </w:r>
          <w:r w:rsidR="004F49AC">
            <w:rPr>
              <w:rFonts w:ascii="Futura Lt BT" w:hAnsi="Futura Lt BT"/>
              <w:sz w:val="24"/>
              <w:szCs w:val="24"/>
            </w:rPr>
            <w:t>construcción</w:t>
          </w:r>
          <w:r w:rsidR="001B55AE" w:rsidRPr="001B55AE">
            <w:rPr>
              <w:rFonts w:ascii="Futura Lt BT" w:hAnsi="Futura Lt BT"/>
              <w:sz w:val="24"/>
              <w:szCs w:val="24"/>
            </w:rPr>
            <w:t xml:space="preserve"> </w:t>
          </w:r>
          <w:r w:rsidR="004F49AC">
            <w:rPr>
              <w:rFonts w:ascii="Futura Lt BT" w:hAnsi="Futura Lt BT"/>
              <w:sz w:val="24"/>
              <w:szCs w:val="24"/>
            </w:rPr>
            <w:t>(</w:t>
          </w:r>
          <w:r w:rsidR="001B55AE">
            <w:rPr>
              <w:rFonts w:ascii="Futura Lt BT" w:hAnsi="Futura Lt BT"/>
              <w:sz w:val="24"/>
              <w:szCs w:val="24"/>
            </w:rPr>
            <w:t>-1.6</w:t>
          </w:r>
          <w:r w:rsidR="00ED08A9">
            <w:rPr>
              <w:rFonts w:ascii="Futura Lt BT" w:hAnsi="Futura Lt BT"/>
              <w:sz w:val="24"/>
              <w:szCs w:val="24"/>
            </w:rPr>
            <w:t>%</w:t>
          </w:r>
          <w:r w:rsidR="004F49AC">
            <w:rPr>
              <w:rFonts w:ascii="Futura Lt BT" w:hAnsi="Futura Lt BT"/>
              <w:sz w:val="24"/>
              <w:szCs w:val="24"/>
            </w:rPr>
            <w:t>)</w:t>
          </w:r>
          <w:r w:rsidR="001B55AE">
            <w:rPr>
              <w:rFonts w:ascii="Futura Lt BT" w:hAnsi="Futura Lt BT"/>
              <w:sz w:val="24"/>
              <w:szCs w:val="24"/>
            </w:rPr>
            <w:t xml:space="preserve"> y</w:t>
          </w:r>
          <w:r w:rsidR="00ED08A9">
            <w:rPr>
              <w:rFonts w:ascii="Futura Lt BT" w:hAnsi="Futura Lt BT"/>
              <w:sz w:val="24"/>
              <w:szCs w:val="24"/>
            </w:rPr>
            <w:t xml:space="preserve"> </w:t>
          </w:r>
          <w:r w:rsidR="001B55AE">
            <w:rPr>
              <w:rFonts w:ascii="Futura Lt BT" w:hAnsi="Futura Lt BT"/>
              <w:sz w:val="24"/>
              <w:szCs w:val="24"/>
            </w:rPr>
            <w:t xml:space="preserve">en </w:t>
          </w:r>
          <w:r w:rsidR="001B55AE" w:rsidRPr="00EB715A">
            <w:rPr>
              <w:rFonts w:ascii="Futura Lt BT" w:hAnsi="Futura Lt BT"/>
              <w:sz w:val="24"/>
              <w:szCs w:val="24"/>
            </w:rPr>
            <w:t>otras inversiones (</w:t>
          </w:r>
          <w:r w:rsidR="001B55AE">
            <w:rPr>
              <w:rFonts w:ascii="Futura Lt BT" w:hAnsi="Futura Lt BT"/>
              <w:sz w:val="24"/>
              <w:szCs w:val="24"/>
            </w:rPr>
            <w:t>-2.3%</w:t>
          </w:r>
          <w:r w:rsidR="001B55AE" w:rsidRPr="00EB715A">
            <w:rPr>
              <w:rFonts w:ascii="Futura Lt BT" w:hAnsi="Futura Lt BT"/>
              <w:sz w:val="24"/>
              <w:szCs w:val="24"/>
            </w:rPr>
            <w:t>)</w:t>
          </w:r>
          <w:r w:rsidR="001B55AE">
            <w:rPr>
              <w:rFonts w:ascii="Futura Lt BT" w:hAnsi="Futura Lt BT"/>
              <w:sz w:val="24"/>
              <w:szCs w:val="24"/>
            </w:rPr>
            <w:t xml:space="preserve">, y crecimiento en </w:t>
          </w:r>
          <w:r w:rsidR="007B49DF" w:rsidRPr="00EB715A">
            <w:rPr>
              <w:rFonts w:ascii="Futura Lt BT" w:hAnsi="Futura Lt BT"/>
              <w:sz w:val="24"/>
              <w:szCs w:val="24"/>
            </w:rPr>
            <w:t>maquinaria</w:t>
          </w:r>
          <w:r w:rsidR="007B49DF">
            <w:rPr>
              <w:rFonts w:ascii="Futura Lt BT" w:hAnsi="Futura Lt BT"/>
              <w:sz w:val="24"/>
              <w:szCs w:val="24"/>
            </w:rPr>
            <w:t xml:space="preserve"> y</w:t>
          </w:r>
          <w:r w:rsidR="007B49DF" w:rsidRPr="00EB715A">
            <w:rPr>
              <w:rFonts w:ascii="Futura Lt BT" w:hAnsi="Futura Lt BT"/>
              <w:sz w:val="24"/>
              <w:szCs w:val="24"/>
            </w:rPr>
            <w:t xml:space="preserve"> </w:t>
          </w:r>
          <w:r w:rsidR="007B49DF" w:rsidRPr="001F69DD">
            <w:rPr>
              <w:rFonts w:ascii="Futura Lt BT" w:hAnsi="Futura Lt BT"/>
              <w:sz w:val="24"/>
              <w:szCs w:val="24"/>
            </w:rPr>
            <w:t>equipo (</w:t>
          </w:r>
          <w:r w:rsidR="001B55AE">
            <w:rPr>
              <w:rFonts w:ascii="Futura Lt BT" w:hAnsi="Futura Lt BT"/>
              <w:sz w:val="24"/>
              <w:szCs w:val="24"/>
            </w:rPr>
            <w:t>2</w:t>
          </w:r>
          <w:r w:rsidR="00ED08A9">
            <w:rPr>
              <w:rFonts w:ascii="Futura Lt BT" w:hAnsi="Futura Lt BT"/>
              <w:sz w:val="24"/>
              <w:szCs w:val="24"/>
            </w:rPr>
            <w:t>.3</w:t>
          </w:r>
          <w:r w:rsidR="007B49DF" w:rsidRPr="001F69DD">
            <w:rPr>
              <w:rFonts w:ascii="Futura Lt BT" w:hAnsi="Futura Lt BT"/>
              <w:sz w:val="24"/>
              <w:szCs w:val="24"/>
            </w:rPr>
            <w:t>%)</w:t>
          </w:r>
          <w:r w:rsidR="00317CA9">
            <w:rPr>
              <w:rFonts w:ascii="Futura Lt BT" w:hAnsi="Futura Lt BT"/>
              <w:sz w:val="24"/>
              <w:szCs w:val="24"/>
            </w:rPr>
            <w:t>.</w:t>
          </w:r>
        </w:p>
        <w:p w14:paraId="305BBBA2" w14:textId="77777777" w:rsidR="00B04351" w:rsidRPr="00DE7EC0" w:rsidRDefault="00B04351" w:rsidP="00B04351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F7B53">
            <w:rPr>
              <w:rFonts w:ascii="Futura Lt BT" w:hAnsi="Futura Lt BT"/>
              <w:sz w:val="24"/>
              <w:szCs w:val="24"/>
            </w:rPr>
            <w:t xml:space="preserve">Las </w:t>
          </w:r>
          <w:r w:rsidRPr="00AF7B53">
            <w:rPr>
              <w:rFonts w:ascii="Futura Lt BT" w:hAnsi="Futura Lt BT"/>
              <w:b/>
              <w:i/>
              <w:sz w:val="24"/>
              <w:szCs w:val="24"/>
            </w:rPr>
            <w:t>exportaciones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C62429">
            <w:rPr>
              <w:rFonts w:ascii="Futura Lt BT" w:hAnsi="Futura Lt BT"/>
              <w:sz w:val="24"/>
              <w:szCs w:val="24"/>
            </w:rPr>
            <w:t xml:space="preserve">de bienes y servicios </w:t>
          </w:r>
          <w:r>
            <w:rPr>
              <w:rFonts w:ascii="Futura Lt BT" w:hAnsi="Futura Lt BT"/>
              <w:sz w:val="24"/>
              <w:szCs w:val="24"/>
            </w:rPr>
            <w:t>registraron un</w:t>
          </w:r>
          <w:r w:rsidR="005A6C85">
            <w:rPr>
              <w:rFonts w:ascii="Futura Lt BT" w:hAnsi="Futura Lt BT"/>
              <w:sz w:val="24"/>
              <w:szCs w:val="24"/>
            </w:rPr>
            <w:t>a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5A6C85">
            <w:rPr>
              <w:rFonts w:ascii="Futura Lt BT" w:hAnsi="Futura Lt BT"/>
              <w:sz w:val="24"/>
              <w:szCs w:val="24"/>
            </w:rPr>
            <w:t xml:space="preserve">disminución </w:t>
          </w:r>
          <w:r w:rsidRPr="00DE7EC0">
            <w:rPr>
              <w:rFonts w:ascii="Futura Lt BT" w:hAnsi="Futura Lt BT"/>
              <w:sz w:val="24"/>
              <w:szCs w:val="24"/>
            </w:rPr>
            <w:t xml:space="preserve">de </w:t>
          </w:r>
          <w:r w:rsidR="005A6C85">
            <w:rPr>
              <w:rFonts w:ascii="Futura Lt BT" w:hAnsi="Futura Lt BT"/>
              <w:sz w:val="24"/>
              <w:szCs w:val="24"/>
            </w:rPr>
            <w:t>2.8</w:t>
          </w:r>
          <w:r w:rsidRPr="00DE7EC0">
            <w:rPr>
              <w:rFonts w:ascii="Futura Lt BT" w:hAnsi="Futura Lt BT"/>
              <w:sz w:val="24"/>
              <w:szCs w:val="24"/>
            </w:rPr>
            <w:t xml:space="preserve"> por </w:t>
          </w:r>
          <w:r w:rsidRPr="009B2772">
            <w:rPr>
              <w:rFonts w:ascii="Futura Lt BT" w:hAnsi="Futura Lt BT"/>
              <w:sz w:val="24"/>
              <w:szCs w:val="24"/>
            </w:rPr>
            <w:t>ciento (</w:t>
          </w:r>
          <w:r w:rsidR="00872236">
            <w:rPr>
              <w:rFonts w:ascii="Futura Lt BT" w:hAnsi="Futura Lt BT"/>
              <w:sz w:val="24"/>
              <w:szCs w:val="24"/>
            </w:rPr>
            <w:t xml:space="preserve">crecimiento de </w:t>
          </w:r>
          <w:r w:rsidR="005A6C85">
            <w:rPr>
              <w:rFonts w:ascii="Futura Lt BT" w:hAnsi="Futura Lt BT"/>
              <w:sz w:val="24"/>
              <w:szCs w:val="24"/>
            </w:rPr>
            <w:t>2.0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. En los bienes </w:t>
          </w:r>
          <w:r w:rsidR="005A6C85">
            <w:rPr>
              <w:rFonts w:ascii="Futura Lt BT" w:hAnsi="Futura Lt BT"/>
              <w:sz w:val="24"/>
              <w:szCs w:val="24"/>
            </w:rPr>
            <w:t>disminuyeron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 los volúmenes exportados de </w:t>
          </w:r>
          <w:r w:rsidR="006D66AD">
            <w:rPr>
              <w:rFonts w:ascii="Futura Lt BT" w:hAnsi="Futura Lt BT"/>
              <w:sz w:val="24"/>
              <w:szCs w:val="24"/>
            </w:rPr>
            <w:t xml:space="preserve">café, productos </w:t>
          </w:r>
          <w:r w:rsidR="009B2772" w:rsidRPr="009B2772">
            <w:rPr>
              <w:rFonts w:ascii="Futura Lt BT" w:hAnsi="Futura Lt BT"/>
              <w:sz w:val="24"/>
              <w:szCs w:val="24"/>
            </w:rPr>
            <w:t>mineros</w:t>
          </w:r>
          <w:r w:rsidR="00F32D76" w:rsidRPr="009B2772">
            <w:rPr>
              <w:rFonts w:ascii="Futura Lt BT" w:hAnsi="Futura Lt BT"/>
              <w:sz w:val="24"/>
              <w:szCs w:val="24"/>
            </w:rPr>
            <w:t xml:space="preserve">, </w:t>
          </w:r>
          <w:r w:rsidR="006D66AD">
            <w:rPr>
              <w:rFonts w:ascii="Futura Lt BT" w:hAnsi="Futura Lt BT"/>
              <w:sz w:val="24"/>
              <w:szCs w:val="24"/>
            </w:rPr>
            <w:t xml:space="preserve">carnes y pescado, </w:t>
          </w:r>
          <w:r w:rsidR="00F32D76" w:rsidRPr="009B2772">
            <w:rPr>
              <w:rFonts w:ascii="Futura Lt BT" w:hAnsi="Futura Lt BT"/>
              <w:sz w:val="24"/>
              <w:szCs w:val="24"/>
            </w:rPr>
            <w:t xml:space="preserve">azúcar, </w:t>
          </w:r>
          <w:r w:rsidR="006D66AD">
            <w:rPr>
              <w:rFonts w:ascii="Futura Lt BT" w:hAnsi="Futura Lt BT"/>
              <w:sz w:val="24"/>
              <w:szCs w:val="24"/>
            </w:rPr>
            <w:t xml:space="preserve">bebidas, </w:t>
          </w:r>
          <w:r w:rsidR="00F32D76" w:rsidRPr="009B2772">
            <w:rPr>
              <w:rFonts w:ascii="Futura Lt BT" w:hAnsi="Futura Lt BT"/>
              <w:sz w:val="24"/>
              <w:szCs w:val="24"/>
            </w:rPr>
            <w:t>textiles, entre otros.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 </w:t>
          </w:r>
          <w:r w:rsidR="00C62429" w:rsidRPr="009B2772">
            <w:rPr>
              <w:rFonts w:ascii="Futura Lt BT" w:hAnsi="Futura Lt BT"/>
              <w:sz w:val="24"/>
              <w:szCs w:val="24"/>
            </w:rPr>
            <w:t xml:space="preserve">En </w:t>
          </w:r>
          <w:r w:rsidRPr="009B2772">
            <w:rPr>
              <w:rFonts w:ascii="Futura Lt BT" w:hAnsi="Futura Lt BT"/>
              <w:sz w:val="24"/>
              <w:szCs w:val="24"/>
            </w:rPr>
            <w:t>l</w:t>
          </w:r>
          <w:r w:rsidR="00E03612">
            <w:rPr>
              <w:rFonts w:ascii="Futura Lt BT" w:hAnsi="Futura Lt BT"/>
              <w:sz w:val="24"/>
              <w:szCs w:val="24"/>
            </w:rPr>
            <w:t>as exportaciones de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 servicios se registró </w:t>
          </w:r>
          <w:r w:rsidR="006D66AD">
            <w:rPr>
              <w:rFonts w:ascii="Futura Lt BT" w:hAnsi="Futura Lt BT"/>
              <w:sz w:val="24"/>
              <w:szCs w:val="24"/>
            </w:rPr>
            <w:t xml:space="preserve">disminución </w:t>
          </w:r>
          <w:r w:rsidR="00F32D76" w:rsidRPr="009B2772">
            <w:rPr>
              <w:rFonts w:ascii="Futura Lt BT" w:hAnsi="Futura Lt BT"/>
              <w:sz w:val="24"/>
              <w:szCs w:val="24"/>
            </w:rPr>
            <w:t xml:space="preserve">en </w:t>
          </w:r>
          <w:r w:rsidR="008C299C">
            <w:rPr>
              <w:rFonts w:ascii="Futura Lt BT" w:hAnsi="Futura Lt BT"/>
              <w:sz w:val="24"/>
              <w:szCs w:val="24"/>
            </w:rPr>
            <w:t xml:space="preserve">los </w:t>
          </w:r>
          <w:r w:rsidR="00F32D76" w:rsidRPr="009B2772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9B2772" w:rsidRPr="009B2772">
            <w:rPr>
              <w:rFonts w:ascii="Futura Lt BT" w:hAnsi="Futura Lt BT"/>
              <w:sz w:val="24"/>
              <w:szCs w:val="24"/>
            </w:rPr>
            <w:t xml:space="preserve">de </w:t>
          </w:r>
          <w:r w:rsidR="008C299C">
            <w:rPr>
              <w:rFonts w:ascii="Futura Lt BT" w:hAnsi="Futura Lt BT"/>
              <w:sz w:val="24"/>
              <w:szCs w:val="24"/>
            </w:rPr>
            <w:t xml:space="preserve">transporte </w:t>
          </w:r>
          <w:r w:rsidR="006D66AD">
            <w:rPr>
              <w:rFonts w:ascii="Futura Lt BT" w:hAnsi="Futura Lt BT"/>
              <w:sz w:val="24"/>
              <w:szCs w:val="24"/>
            </w:rPr>
            <w:t>de carga, servicios de postales y correos, servicios profesionales,</w:t>
          </w:r>
          <w:r w:rsidR="00227CD0" w:rsidRPr="009B2772">
            <w:rPr>
              <w:rFonts w:ascii="Futura Lt BT" w:hAnsi="Futura Lt BT"/>
              <w:sz w:val="24"/>
              <w:szCs w:val="24"/>
            </w:rPr>
            <w:t xml:space="preserve"> </w:t>
          </w:r>
          <w:r w:rsidR="006D66AD">
            <w:rPr>
              <w:rFonts w:ascii="Futura Lt BT" w:hAnsi="Futura Lt BT"/>
              <w:sz w:val="24"/>
              <w:szCs w:val="24"/>
            </w:rPr>
            <w:t>compras en el exterior por no residentes</w:t>
          </w:r>
          <w:r w:rsidR="00944767">
            <w:rPr>
              <w:rFonts w:ascii="Futura Lt BT" w:hAnsi="Futura Lt BT"/>
              <w:sz w:val="24"/>
              <w:szCs w:val="24"/>
            </w:rPr>
            <w:t>,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 entre otros.</w:t>
          </w:r>
        </w:p>
        <w:p w14:paraId="4A39FCCF" w14:textId="77777777" w:rsidR="00B04351" w:rsidRPr="00E819A0" w:rsidRDefault="00215CC0" w:rsidP="00B04351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Por su parte, las </w:t>
          </w:r>
          <w:r w:rsidR="00B04351" w:rsidRPr="00DE7EC0">
            <w:rPr>
              <w:rFonts w:ascii="Futura Lt BT" w:hAnsi="Futura Lt BT"/>
              <w:b/>
              <w:i/>
              <w:sz w:val="24"/>
              <w:szCs w:val="24"/>
            </w:rPr>
            <w:t>importaciones</w:t>
          </w:r>
          <w:r>
            <w:rPr>
              <w:rFonts w:ascii="Futura Lt BT" w:hAnsi="Futura Lt BT"/>
              <w:sz w:val="24"/>
              <w:szCs w:val="24"/>
            </w:rPr>
            <w:t xml:space="preserve"> de bienes y servicios</w:t>
          </w:r>
          <w:r w:rsidR="00B04351" w:rsidRPr="00DE7EC0">
            <w:rPr>
              <w:rFonts w:ascii="Futura Lt BT" w:hAnsi="Futura Lt BT"/>
              <w:sz w:val="24"/>
              <w:szCs w:val="24"/>
            </w:rPr>
            <w:t xml:space="preserve"> </w:t>
          </w:r>
          <w:r w:rsidR="0013145A">
            <w:rPr>
              <w:rFonts w:ascii="Futura Lt BT" w:hAnsi="Futura Lt BT"/>
              <w:sz w:val="24"/>
              <w:szCs w:val="24"/>
            </w:rPr>
            <w:t xml:space="preserve">registraron un </w:t>
          </w:r>
          <w:r w:rsidR="005A6C85">
            <w:rPr>
              <w:rFonts w:ascii="Futura Lt BT" w:hAnsi="Futura Lt BT"/>
              <w:sz w:val="24"/>
              <w:szCs w:val="24"/>
            </w:rPr>
            <w:t>crecimiento</w:t>
          </w:r>
          <w:r w:rsidR="0013145A">
            <w:rPr>
              <w:rFonts w:ascii="Futura Lt BT" w:hAnsi="Futura Lt BT"/>
              <w:sz w:val="24"/>
              <w:szCs w:val="24"/>
            </w:rPr>
            <w:t xml:space="preserve"> </w:t>
          </w:r>
          <w:r w:rsidR="00B04351">
            <w:rPr>
              <w:rFonts w:ascii="Futura Lt BT" w:hAnsi="Futura Lt BT"/>
              <w:sz w:val="24"/>
              <w:szCs w:val="24"/>
            </w:rPr>
            <w:t xml:space="preserve">de </w:t>
          </w:r>
          <w:r w:rsidR="005A6C85">
            <w:rPr>
              <w:rFonts w:ascii="Futura Lt BT" w:hAnsi="Futura Lt BT"/>
              <w:sz w:val="24"/>
              <w:szCs w:val="24"/>
            </w:rPr>
            <w:t>8.2</w:t>
          </w:r>
          <w:r w:rsidR="00B04351" w:rsidRPr="00DE7EC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B04351">
            <w:rPr>
              <w:rFonts w:ascii="Futura Lt BT" w:hAnsi="Futura Lt BT"/>
              <w:sz w:val="24"/>
              <w:szCs w:val="24"/>
            </w:rPr>
            <w:t xml:space="preserve"> </w:t>
          </w:r>
          <w:r w:rsidR="00B04351" w:rsidRPr="00C711A2">
            <w:rPr>
              <w:rFonts w:ascii="Futura Lt BT" w:hAnsi="Futura Lt BT"/>
              <w:sz w:val="24"/>
              <w:szCs w:val="24"/>
            </w:rPr>
            <w:t>(</w:t>
          </w:r>
          <w:r w:rsidR="005A6C85">
            <w:rPr>
              <w:rFonts w:ascii="Futura Lt BT" w:hAnsi="Futura Lt BT"/>
              <w:sz w:val="24"/>
              <w:szCs w:val="24"/>
            </w:rPr>
            <w:t>2.0</w:t>
          </w:r>
          <w:r w:rsidR="00B04351"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>en el semestre)</w:t>
          </w:r>
          <w:r w:rsidR="00B04351" w:rsidRPr="00B928EF">
            <w:rPr>
              <w:rFonts w:ascii="Futura Lt BT" w:hAnsi="Futura Lt BT"/>
              <w:sz w:val="24"/>
              <w:szCs w:val="24"/>
            </w:rPr>
            <w:t xml:space="preserve">. 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En los bienes, se observó </w:t>
          </w:r>
          <w:r w:rsidR="006D66AD">
            <w:rPr>
              <w:rFonts w:ascii="Futura Lt BT" w:hAnsi="Futura Lt BT"/>
              <w:sz w:val="24"/>
              <w:szCs w:val="24"/>
            </w:rPr>
            <w:t>crecimiento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 en </w:t>
          </w:r>
          <w:r w:rsidR="006D66AD">
            <w:rPr>
              <w:rFonts w:ascii="Futura Lt BT" w:hAnsi="Futura Lt BT"/>
              <w:sz w:val="24"/>
              <w:szCs w:val="24"/>
            </w:rPr>
            <w:t>la importación de carnes y pescados</w:t>
          </w:r>
          <w:r w:rsidR="00E73228" w:rsidRPr="005A5A43">
            <w:rPr>
              <w:rFonts w:ascii="Futura Lt BT" w:hAnsi="Futura Lt BT"/>
              <w:sz w:val="24"/>
              <w:szCs w:val="24"/>
            </w:rPr>
            <w:t>,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 </w:t>
          </w:r>
          <w:r w:rsidR="006D66AD">
            <w:rPr>
              <w:rFonts w:ascii="Futura Lt BT" w:hAnsi="Futura Lt BT"/>
              <w:sz w:val="24"/>
              <w:szCs w:val="24"/>
            </w:rPr>
            <w:t>lácteos</w:t>
          </w:r>
          <w:r w:rsidR="005A5A43" w:rsidRPr="005A5A43">
            <w:rPr>
              <w:rFonts w:ascii="Futura Lt BT" w:hAnsi="Futura Lt BT"/>
              <w:sz w:val="24"/>
              <w:szCs w:val="24"/>
            </w:rPr>
            <w:t xml:space="preserve">, </w:t>
          </w:r>
          <w:r w:rsidR="006D66AD">
            <w:rPr>
              <w:rFonts w:ascii="Futura Lt BT" w:hAnsi="Futura Lt BT"/>
              <w:sz w:val="24"/>
              <w:szCs w:val="24"/>
            </w:rPr>
            <w:t xml:space="preserve">bebidas, tabaco, madera, </w:t>
          </w:r>
          <w:r w:rsidR="00944767">
            <w:rPr>
              <w:rFonts w:ascii="Futura Lt BT" w:hAnsi="Futura Lt BT"/>
              <w:sz w:val="24"/>
              <w:szCs w:val="24"/>
            </w:rPr>
            <w:t>y</w:t>
          </w:r>
          <w:r w:rsidR="005A5A43" w:rsidRPr="005A5A43">
            <w:rPr>
              <w:rFonts w:ascii="Futura Lt BT" w:hAnsi="Futura Lt BT"/>
              <w:sz w:val="24"/>
              <w:szCs w:val="24"/>
            </w:rPr>
            <w:t xml:space="preserve"> </w:t>
          </w:r>
          <w:r w:rsidR="00944767">
            <w:rPr>
              <w:rFonts w:ascii="Futura Lt BT" w:hAnsi="Futura Lt BT"/>
              <w:sz w:val="24"/>
              <w:szCs w:val="24"/>
            </w:rPr>
            <w:t>productos químicos</w:t>
          </w:r>
          <w:r w:rsidR="006D66AD">
            <w:rPr>
              <w:rFonts w:ascii="Futura Lt BT" w:hAnsi="Futura Lt BT"/>
              <w:sz w:val="24"/>
              <w:szCs w:val="24"/>
            </w:rPr>
            <w:t xml:space="preserve">, maquinaria y </w:t>
          </w:r>
          <w:r w:rsidR="00046281">
            <w:rPr>
              <w:rFonts w:ascii="Futura Lt BT" w:hAnsi="Futura Lt BT"/>
              <w:sz w:val="24"/>
              <w:szCs w:val="24"/>
            </w:rPr>
            <w:t>equipo de transporte</w:t>
          </w:r>
          <w:r w:rsidR="00227CD0" w:rsidRPr="005A5A43">
            <w:rPr>
              <w:rFonts w:ascii="Futura Lt BT" w:hAnsi="Futura Lt BT"/>
              <w:sz w:val="24"/>
              <w:szCs w:val="24"/>
            </w:rPr>
            <w:t xml:space="preserve">, 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entre otros. </w:t>
          </w:r>
          <w:r w:rsidR="007826B0" w:rsidRPr="005A5A43">
            <w:rPr>
              <w:rFonts w:ascii="Futura Lt BT" w:hAnsi="Futura Lt BT"/>
              <w:sz w:val="24"/>
              <w:szCs w:val="24"/>
            </w:rPr>
            <w:t>Por su parte, e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n los servicios se registró </w:t>
          </w:r>
          <w:r w:rsidR="00382CE9">
            <w:rPr>
              <w:rFonts w:ascii="Futura Lt BT" w:hAnsi="Futura Lt BT"/>
              <w:sz w:val="24"/>
              <w:szCs w:val="24"/>
            </w:rPr>
            <w:t>crecimiento</w:t>
          </w:r>
          <w:r w:rsidR="00E73228" w:rsidRPr="005A5A43">
            <w:rPr>
              <w:rFonts w:ascii="Futura Lt BT" w:hAnsi="Futura Lt BT"/>
              <w:sz w:val="24"/>
              <w:szCs w:val="24"/>
            </w:rPr>
            <w:t xml:space="preserve"> en los </w:t>
          </w:r>
          <w:r w:rsidR="00B04351" w:rsidRPr="005A5A43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944767">
            <w:rPr>
              <w:rFonts w:ascii="Futura Lt BT" w:hAnsi="Futura Lt BT"/>
              <w:sz w:val="24"/>
              <w:szCs w:val="24"/>
            </w:rPr>
            <w:t xml:space="preserve">de transporte </w:t>
          </w:r>
          <w:r w:rsidR="00382CE9">
            <w:rPr>
              <w:rFonts w:ascii="Futura Lt BT" w:hAnsi="Futura Lt BT"/>
              <w:sz w:val="24"/>
              <w:szCs w:val="24"/>
            </w:rPr>
            <w:t>aéreo</w:t>
          </w:r>
          <w:r w:rsidR="00944767">
            <w:rPr>
              <w:rFonts w:ascii="Futura Lt BT" w:hAnsi="Futura Lt BT"/>
              <w:sz w:val="24"/>
              <w:szCs w:val="24"/>
            </w:rPr>
            <w:t xml:space="preserve">, </w:t>
          </w:r>
          <w:r w:rsidR="00382CE9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227CD0" w:rsidRPr="005A5A43">
            <w:rPr>
              <w:rFonts w:ascii="Futura Lt BT" w:hAnsi="Futura Lt BT"/>
              <w:sz w:val="24"/>
              <w:szCs w:val="24"/>
            </w:rPr>
            <w:t>financieros</w:t>
          </w:r>
          <w:r w:rsidR="00944767">
            <w:rPr>
              <w:rFonts w:ascii="Futura Lt BT" w:hAnsi="Futura Lt BT"/>
              <w:sz w:val="24"/>
              <w:szCs w:val="24"/>
            </w:rPr>
            <w:t>,</w:t>
          </w:r>
          <w:r w:rsidR="00E73228" w:rsidRPr="005A5A43">
            <w:rPr>
              <w:rFonts w:ascii="Futura Lt BT" w:hAnsi="Futura Lt BT"/>
              <w:sz w:val="24"/>
              <w:szCs w:val="24"/>
            </w:rPr>
            <w:t xml:space="preserve"> </w:t>
          </w:r>
          <w:r w:rsidR="00227CD0" w:rsidRPr="005A5A43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944767">
            <w:rPr>
              <w:rFonts w:ascii="Futura Lt BT" w:hAnsi="Futura Lt BT"/>
              <w:sz w:val="24"/>
              <w:szCs w:val="24"/>
            </w:rPr>
            <w:t>de seguros,</w:t>
          </w:r>
          <w:r w:rsidR="00227CD0" w:rsidRPr="005A5A43">
            <w:rPr>
              <w:rFonts w:ascii="Futura Lt BT" w:hAnsi="Futura Lt BT"/>
              <w:sz w:val="24"/>
              <w:szCs w:val="24"/>
            </w:rPr>
            <w:t xml:space="preserve"> </w:t>
          </w:r>
          <w:r w:rsidR="00944767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382CE9">
            <w:rPr>
              <w:rFonts w:ascii="Futura Lt BT" w:hAnsi="Futura Lt BT"/>
              <w:sz w:val="24"/>
              <w:szCs w:val="24"/>
            </w:rPr>
            <w:t>administrativos del gobierno</w:t>
          </w:r>
          <w:r w:rsidR="00944767">
            <w:rPr>
              <w:rFonts w:ascii="Futura Lt BT" w:hAnsi="Futura Lt BT"/>
              <w:sz w:val="24"/>
              <w:szCs w:val="24"/>
            </w:rPr>
            <w:t xml:space="preserve">, y </w:t>
          </w:r>
          <w:r w:rsidR="00382CE9">
            <w:rPr>
              <w:rFonts w:ascii="Futura Lt BT" w:hAnsi="Futura Lt BT"/>
              <w:sz w:val="24"/>
              <w:szCs w:val="24"/>
            </w:rPr>
            <w:t>compras en el exterior por residentes</w:t>
          </w:r>
          <w:r w:rsidR="00B04351" w:rsidRPr="005A5A43">
            <w:rPr>
              <w:rFonts w:ascii="Futura Lt BT" w:hAnsi="Futura Lt BT"/>
              <w:sz w:val="24"/>
              <w:szCs w:val="24"/>
            </w:rPr>
            <w:t>, entre otros.</w:t>
          </w:r>
        </w:p>
        <w:p w14:paraId="2DA46B90" w14:textId="77777777"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</w:pPr>
        </w:p>
        <w:p w14:paraId="17BF4F67" w14:textId="77777777"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RPr="005A16D9" w:rsidSect="00A72D77">
              <w:type w:val="continuous"/>
              <w:pgSz w:w="12240" w:h="15840"/>
              <w:pgMar w:top="1417" w:right="1701" w:bottom="1417" w:left="1701" w:header="708" w:footer="708" w:gutter="0"/>
              <w:cols w:num="2" w:space="332"/>
              <w:docGrid w:linePitch="360"/>
            </w:sectPr>
          </w:pPr>
        </w:p>
        <w:p w14:paraId="2155DEF6" w14:textId="77777777" w:rsidR="002017C6" w:rsidRDefault="002017C6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</w:p>
        <w:p w14:paraId="76575436" w14:textId="77777777" w:rsidR="00634354" w:rsidRDefault="00634354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</w:p>
        <w:p w14:paraId="0F469B73" w14:textId="6F7FB4F6" w:rsidR="00DA1E0B" w:rsidRPr="0018173D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18173D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del gasto: tasas de variación interanual</w:t>
          </w:r>
          <w:r w:rsidR="00D23A74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 xml:space="preserve"> del PIB trimestral</w:t>
          </w:r>
        </w:p>
        <w:p w14:paraId="22C639C2" w14:textId="70CE957F" w:rsidR="00DA1E0B" w:rsidRPr="0018173D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18173D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</w:t>
          </w:r>
          <w:r w:rsidR="00D23A7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 xml:space="preserve">porcentaje; variación del PIB trimestral en </w:t>
          </w:r>
          <w:r w:rsidRPr="0018173D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millones de córdobas de 2006)</w:t>
          </w:r>
        </w:p>
        <w:p w14:paraId="29A29D0C" w14:textId="77777777" w:rsidR="00DA1E0B" w:rsidRDefault="002D6D56" w:rsidP="00DA1E0B">
          <w:pPr>
            <w:spacing w:after="0"/>
            <w:jc w:val="both"/>
          </w:pPr>
          <w:r w:rsidRPr="002D6D56">
            <w:rPr>
              <w:noProof/>
            </w:rPr>
            <w:drawing>
              <wp:inline distT="0" distB="0" distL="0" distR="0" wp14:anchorId="5119830C" wp14:editId="5AC54C2F">
                <wp:extent cx="5612130" cy="3118589"/>
                <wp:effectExtent l="0" t="0" r="7620" b="571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118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F9978" w14:textId="77777777" w:rsidR="00DA1E0B" w:rsidRPr="00E50B99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</w:pPr>
          <w:r w:rsidRPr="00E50B99"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  <w:t>Cifras preliminares</w:t>
          </w:r>
        </w:p>
        <w:p w14:paraId="7A5F6EB3" w14:textId="77777777" w:rsidR="00DA1E0B" w:rsidRPr="00E50B99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</w:pPr>
          <w:r w:rsidRPr="00E50B99"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  <w:t>Fuente: BCN</w:t>
          </w:r>
        </w:p>
        <w:p w14:paraId="3A26CEA0" w14:textId="77777777"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RPr="005A16D9" w:rsidSect="005E48CB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14:paraId="7DD1A4DE" w14:textId="77777777" w:rsidR="00DA1E0B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Sect="00747A82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14:paraId="6EAEC332" w14:textId="77777777" w:rsidR="00DA1E0B" w:rsidRDefault="00DA1E0B" w:rsidP="00DA1E0B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>
            <w:rPr>
              <w:rFonts w:ascii="Futura Lt BT" w:hAnsi="Futura Lt BT"/>
              <w:sz w:val="14"/>
              <w:szCs w:val="14"/>
              <w:lang w:val="es-MX"/>
            </w:rPr>
            <w:br w:type="page"/>
          </w:r>
        </w:p>
        <w:p w14:paraId="41833A64" w14:textId="77777777" w:rsidR="00DA1731" w:rsidRDefault="00DA1E0B" w:rsidP="00AA7C4E">
          <w:pPr>
            <w:jc w:val="center"/>
            <w:rPr>
              <w:rFonts w:ascii="Futura Lt BT" w:hAnsi="Futura Lt BT"/>
              <w:b/>
              <w:color w:val="002060"/>
              <w:sz w:val="32"/>
              <w:szCs w:val="32"/>
            </w:rPr>
          </w:pPr>
          <w:r>
            <w:rPr>
              <w:rFonts w:ascii="Futura Lt BT" w:hAnsi="Futura Lt BT"/>
              <w:b/>
              <w:color w:val="002060"/>
              <w:sz w:val="32"/>
              <w:szCs w:val="32"/>
            </w:rPr>
            <w:lastRenderedPageBreak/>
            <w:t>A</w:t>
          </w:r>
          <w:r w:rsidR="00DA1731" w:rsidRPr="005A16D9">
            <w:rPr>
              <w:rFonts w:ascii="Futura Lt BT" w:hAnsi="Futura Lt BT"/>
              <w:b/>
              <w:color w:val="002060"/>
              <w:sz w:val="32"/>
              <w:szCs w:val="32"/>
            </w:rPr>
            <w:t>nexos</w:t>
          </w:r>
        </w:p>
        <w:p w14:paraId="6263F773" w14:textId="77777777" w:rsidR="00DA1731" w:rsidRPr="007F19E7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7F19E7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</w:t>
          </w:r>
        </w:p>
        <w:p w14:paraId="3018F0E9" w14:textId="77777777"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7F19E7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(millones de córdobas)</w:t>
          </w:r>
        </w:p>
        <w:p w14:paraId="47DEF755" w14:textId="77777777" w:rsidR="00DA1731" w:rsidRPr="005A16D9" w:rsidRDefault="002D6D56" w:rsidP="00DA1731">
          <w:pPr>
            <w:spacing w:after="0"/>
            <w:rPr>
              <w:rFonts w:ascii="Futura Lt BT" w:hAnsi="Futura Lt BT"/>
              <w:b/>
              <w:color w:val="1F4E79" w:themeColor="accent1" w:themeShade="80"/>
              <w:sz w:val="32"/>
              <w:szCs w:val="32"/>
            </w:rPr>
          </w:pPr>
          <w:r w:rsidRPr="002D6D56">
            <w:rPr>
              <w:noProof/>
            </w:rPr>
            <w:drawing>
              <wp:inline distT="0" distB="0" distL="0" distR="0" wp14:anchorId="5E0893B8" wp14:editId="0A17E239">
                <wp:extent cx="5612130" cy="3080536"/>
                <wp:effectExtent l="0" t="0" r="7620" b="5715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08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C345CE" w14:textId="77777777"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14:paraId="1159C615" w14:textId="77777777" w:rsidR="00DA1731" w:rsidRPr="0018173D" w:rsidRDefault="00DA1731" w:rsidP="00DA1731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  <w:p w14:paraId="3C10C9BA" w14:textId="77777777" w:rsidR="00DA1731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Verdana" w:hAnsi="Verdana" w:cs="Verdana"/>
              <w:b/>
              <w:iCs/>
              <w:color w:val="082F67"/>
              <w:sz w:val="16"/>
              <w:szCs w:val="16"/>
            </w:rPr>
          </w:pPr>
        </w:p>
        <w:p w14:paraId="6B17C3F4" w14:textId="77777777" w:rsidR="00BA10AA" w:rsidRDefault="00BA10AA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</w:p>
        <w:p w14:paraId="09C54A40" w14:textId="77777777"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18173D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</w:t>
          </w:r>
        </w:p>
        <w:p w14:paraId="70BE2E39" w14:textId="77777777"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18173D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(millones de córdobas de 2006)</w:t>
          </w:r>
        </w:p>
        <w:p w14:paraId="4B002AA8" w14:textId="77777777" w:rsidR="00DA1731" w:rsidRDefault="002D6D56" w:rsidP="00DA1731">
          <w:pPr>
            <w:pStyle w:val="Textoindependiente"/>
            <w:jc w:val="left"/>
            <w:rPr>
              <w:lang w:val="es-NI"/>
            </w:rPr>
          </w:pPr>
          <w:r w:rsidRPr="002D6D56">
            <w:rPr>
              <w:noProof/>
            </w:rPr>
            <w:drawing>
              <wp:inline distT="0" distB="0" distL="0" distR="0" wp14:anchorId="514E5928" wp14:editId="45BF3311">
                <wp:extent cx="5612130" cy="3080536"/>
                <wp:effectExtent l="0" t="0" r="7620" b="5715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08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7142E0" w14:textId="77777777"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14:paraId="741F6F07" w14:textId="77777777"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 w:cs="Calibri"/>
              <w:sz w:val="14"/>
              <w:szCs w:val="14"/>
              <w:lang w:eastAsia="es-NI"/>
            </w:rPr>
          </w:pPr>
          <w:r w:rsidRPr="0018173D">
            <w:rPr>
              <w:rFonts w:ascii="Futura Lt BT" w:hAnsi="Futura Lt BT" w:cs="Calibri"/>
              <w:sz w:val="14"/>
              <w:szCs w:val="14"/>
              <w:lang w:eastAsia="es-NI"/>
            </w:rPr>
            <w:t>Nota: Con la aplicación del método de encadenamiento, a partir de 2007 se produce la pérdida de aditividad entre los componentes y los agregados.</w:t>
          </w:r>
        </w:p>
        <w:p w14:paraId="74F34FB5" w14:textId="77777777" w:rsidR="00DF2B0D" w:rsidRPr="00DF2B0D" w:rsidRDefault="00DA1731" w:rsidP="00DF2B0D">
          <w:pPr>
            <w:spacing w:after="0" w:line="240" w:lineRule="auto"/>
            <w:rPr>
              <w:rFonts w:ascii="Futura Lt BT" w:hAnsi="Futura Lt BT" w:cs="Calibri"/>
              <w:sz w:val="14"/>
              <w:szCs w:val="14"/>
              <w:lang w:eastAsia="es-NI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</w:sdtContent>
    </w:sdt>
    <w:p w14:paraId="3545CFCF" w14:textId="77777777" w:rsidR="00DA6C9E" w:rsidRDefault="00DA6C9E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14:paraId="5242182E" w14:textId="77777777" w:rsidR="00DA6C9E" w:rsidRDefault="00DA6C9E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14:paraId="4CA690B3" w14:textId="77777777"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  <w:r w:rsidRPr="0018173D">
        <w:rPr>
          <w:rFonts w:ascii="Futura Bk BT" w:hAnsi="Futura Bk BT"/>
          <w:b/>
          <w:color w:val="1F3864" w:themeColor="accent5" w:themeShade="80"/>
          <w:sz w:val="24"/>
          <w:szCs w:val="24"/>
        </w:rPr>
        <w:t>Enfoque del gasto</w:t>
      </w:r>
    </w:p>
    <w:p w14:paraId="2D0A03C3" w14:textId="77777777"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i/>
          <w:color w:val="2F5496" w:themeColor="accent5" w:themeShade="BF"/>
          <w:sz w:val="18"/>
          <w:szCs w:val="18"/>
        </w:rPr>
      </w:pPr>
      <w:r w:rsidRPr="0018173D">
        <w:rPr>
          <w:rFonts w:ascii="Futura Bk BT" w:hAnsi="Futura Bk BT"/>
          <w:i/>
          <w:color w:val="2F5496" w:themeColor="accent5" w:themeShade="BF"/>
          <w:sz w:val="18"/>
          <w:szCs w:val="18"/>
        </w:rPr>
        <w:t>(millones de córdobas)</w:t>
      </w:r>
    </w:p>
    <w:p w14:paraId="743F166B" w14:textId="77777777" w:rsidR="00B6638D" w:rsidRDefault="002D6D56" w:rsidP="00B6638D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  <w:r w:rsidRPr="002D6D56">
        <w:rPr>
          <w:noProof/>
        </w:rPr>
        <w:drawing>
          <wp:inline distT="0" distB="0" distL="0" distR="0" wp14:anchorId="5316DD5B" wp14:editId="2F36BF28">
            <wp:extent cx="5612130" cy="2749072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4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0B1F" w14:textId="77777777" w:rsidR="00B6638D" w:rsidRPr="0018173D" w:rsidRDefault="00B6638D" w:rsidP="00B6638D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Cifras preliminares</w:t>
      </w:r>
    </w:p>
    <w:p w14:paraId="07536EAB" w14:textId="77777777" w:rsidR="00B6638D" w:rsidRPr="0018173D" w:rsidRDefault="00B6638D" w:rsidP="00B6638D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Fuente: BCN</w:t>
      </w:r>
    </w:p>
    <w:p w14:paraId="26C957C3" w14:textId="77777777" w:rsidR="00B6638D" w:rsidRDefault="00B6638D" w:rsidP="00DA1731">
      <w:pPr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</w:p>
    <w:p w14:paraId="15388BD0" w14:textId="77777777" w:rsidR="00BA10AA" w:rsidRDefault="00BA10AA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14:paraId="35587857" w14:textId="77777777"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  <w:r w:rsidRPr="0018173D">
        <w:rPr>
          <w:rFonts w:ascii="Futura Bk BT" w:hAnsi="Futura Bk BT"/>
          <w:b/>
          <w:color w:val="1F3864" w:themeColor="accent5" w:themeShade="80"/>
          <w:sz w:val="24"/>
          <w:szCs w:val="24"/>
        </w:rPr>
        <w:t>Enfoque del gasto</w:t>
      </w:r>
    </w:p>
    <w:p w14:paraId="1E0D69EA" w14:textId="77777777"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i/>
          <w:color w:val="2F5496" w:themeColor="accent5" w:themeShade="BF"/>
          <w:sz w:val="18"/>
          <w:szCs w:val="18"/>
        </w:rPr>
      </w:pPr>
      <w:r w:rsidRPr="0018173D">
        <w:rPr>
          <w:rFonts w:ascii="Futura Bk BT" w:hAnsi="Futura Bk BT"/>
          <w:i/>
          <w:color w:val="2F5496" w:themeColor="accent5" w:themeShade="BF"/>
          <w:sz w:val="18"/>
          <w:szCs w:val="18"/>
        </w:rPr>
        <w:t>(millones de córdobas de 2006)</w:t>
      </w:r>
    </w:p>
    <w:p w14:paraId="03A4F45A" w14:textId="77777777" w:rsidR="00B6638D" w:rsidRDefault="002D6D56" w:rsidP="00B6638D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  <w:r w:rsidRPr="002D6D56">
        <w:rPr>
          <w:noProof/>
        </w:rPr>
        <w:drawing>
          <wp:inline distT="0" distB="0" distL="0" distR="0" wp14:anchorId="625025DD" wp14:editId="37C9824D">
            <wp:extent cx="5612130" cy="2755777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5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D8F7" w14:textId="77777777" w:rsidR="00B6638D" w:rsidRPr="0018173D" w:rsidRDefault="00B6638D" w:rsidP="00B6638D">
      <w:pPr>
        <w:spacing w:after="0" w:line="240" w:lineRule="auto"/>
        <w:jc w:val="both"/>
        <w:rPr>
          <w:rFonts w:ascii="Futura Lt BT" w:eastAsia="Times New Roman" w:hAnsi="Futura Lt BT" w:cs="Calibri"/>
          <w:sz w:val="14"/>
          <w:szCs w:val="14"/>
          <w:lang w:eastAsia="es-NI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Cifras preliminares</w:t>
      </w:r>
    </w:p>
    <w:p w14:paraId="08166562" w14:textId="77777777" w:rsidR="00B6638D" w:rsidRPr="0018173D" w:rsidRDefault="00B6638D" w:rsidP="00B6638D">
      <w:pPr>
        <w:spacing w:after="0" w:line="240" w:lineRule="auto"/>
        <w:jc w:val="both"/>
        <w:rPr>
          <w:rFonts w:ascii="Futura Lt BT" w:eastAsia="Times New Roman" w:hAnsi="Futura Lt BT" w:cs="Calibri"/>
          <w:sz w:val="14"/>
          <w:szCs w:val="14"/>
          <w:lang w:eastAsia="es-NI"/>
        </w:rPr>
      </w:pPr>
      <w:r w:rsidRPr="0018173D">
        <w:rPr>
          <w:rFonts w:ascii="Futura Lt BT" w:eastAsia="Times New Roman" w:hAnsi="Futura Lt BT" w:cs="Calibri"/>
          <w:sz w:val="14"/>
          <w:szCs w:val="14"/>
          <w:lang w:eastAsia="es-NI"/>
        </w:rPr>
        <w:t>Nota: Con la aplicación del método de encadenamiento, a partir de 2007 se produce la pérdida de aditividad entre los componentes y los agregados.</w:t>
      </w:r>
    </w:p>
    <w:p w14:paraId="5E3C186C" w14:textId="77777777" w:rsidR="00B6638D" w:rsidRPr="001048EA" w:rsidRDefault="00B6638D" w:rsidP="001048EA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Fuente: BCN</w:t>
      </w:r>
    </w:p>
    <w:sectPr w:rsidR="00B6638D" w:rsidRPr="001048EA" w:rsidSect="00DA1731">
      <w:type w:val="continuous"/>
      <w:pgSz w:w="12240" w:h="15840"/>
      <w:pgMar w:top="1417" w:right="1701" w:bottom="1417" w:left="1701" w:header="708" w:footer="708" w:gutter="0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CFAB5" w14:textId="77777777" w:rsidR="00704E48" w:rsidRDefault="00704E48" w:rsidP="003E7919">
      <w:pPr>
        <w:spacing w:after="0" w:line="240" w:lineRule="auto"/>
      </w:pPr>
      <w:r>
        <w:separator/>
      </w:r>
    </w:p>
  </w:endnote>
  <w:endnote w:type="continuationSeparator" w:id="0">
    <w:p w14:paraId="340B6E8A" w14:textId="77777777" w:rsidR="00704E48" w:rsidRDefault="00704E48" w:rsidP="003E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B82" w14:textId="77777777" w:rsidR="002069F5" w:rsidRPr="004D1946" w:rsidRDefault="002069F5" w:rsidP="00D357F1">
    <w:pPr>
      <w:pStyle w:val="Piedepgina"/>
      <w:pBdr>
        <w:top w:val="single" w:sz="24" w:space="1" w:color="002060"/>
      </w:pBdr>
      <w:jc w:val="right"/>
      <w:rPr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 xml:space="preserve">Banco Central de Nicaragua </w:t>
    </w:r>
    <w:sdt>
      <w:sdtPr>
        <w:rPr>
          <w:color w:val="002060"/>
          <w:sz w:val="24"/>
          <w:szCs w:val="24"/>
        </w:rPr>
        <w:id w:val="-2066027361"/>
        <w:docPartObj>
          <w:docPartGallery w:val="Page Numbers (Bottom of Page)"/>
          <w:docPartUnique/>
        </w:docPartObj>
      </w:sdtPr>
      <w:sdtEndPr>
        <w:rPr>
          <w:rFonts w:ascii="Futura Lt BT" w:hAnsi="Futura Lt BT"/>
        </w:rPr>
      </w:sdtEndPr>
      <w:sdtContent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begin"/>
        </w:r>
        <w:r w:rsidRPr="004D1946">
          <w:rPr>
            <w:rFonts w:ascii="Futura Lt BT" w:hAnsi="Futura Lt BT"/>
            <w:color w:val="002060"/>
            <w:sz w:val="24"/>
            <w:szCs w:val="24"/>
          </w:rPr>
          <w:instrText>PAGE   \* MERGEFORMAT</w:instrTex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separate"/>
        </w:r>
        <w:r w:rsidR="00742560" w:rsidRPr="00742560">
          <w:rPr>
            <w:rFonts w:ascii="Futura Lt BT" w:hAnsi="Futura Lt BT"/>
            <w:noProof/>
            <w:color w:val="002060"/>
            <w:sz w:val="24"/>
            <w:szCs w:val="24"/>
            <w:lang w:val="es-ES"/>
          </w:rPr>
          <w:t>4</w: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end"/>
        </w:r>
      </w:sdtContent>
    </w:sdt>
  </w:p>
  <w:p w14:paraId="7F168153" w14:textId="77777777" w:rsidR="002069F5" w:rsidRDefault="008F5226" w:rsidP="008F5226">
    <w:pPr>
      <w:pStyle w:val="Piedepgina"/>
      <w:tabs>
        <w:tab w:val="clear" w:pos="4419"/>
        <w:tab w:val="clear" w:pos="8838"/>
        <w:tab w:val="left" w:pos="724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C419" w14:textId="77777777" w:rsidR="008F5226" w:rsidRPr="004D1946" w:rsidRDefault="008F5226" w:rsidP="008F5226">
    <w:pPr>
      <w:pStyle w:val="Piedepgina"/>
      <w:pBdr>
        <w:top w:val="single" w:sz="24" w:space="1" w:color="002060"/>
      </w:pBdr>
      <w:jc w:val="right"/>
      <w:rPr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 xml:space="preserve">Banco Central de Nicaragua </w:t>
    </w:r>
    <w:sdt>
      <w:sdtPr>
        <w:rPr>
          <w:color w:val="002060"/>
          <w:sz w:val="24"/>
          <w:szCs w:val="24"/>
        </w:rPr>
        <w:id w:val="1508720957"/>
        <w:docPartObj>
          <w:docPartGallery w:val="Page Numbers (Bottom of Page)"/>
          <w:docPartUnique/>
        </w:docPartObj>
      </w:sdtPr>
      <w:sdtEndPr>
        <w:rPr>
          <w:rFonts w:ascii="Futura Lt BT" w:hAnsi="Futura Lt BT"/>
        </w:rPr>
      </w:sdtEndPr>
      <w:sdtContent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begin"/>
        </w:r>
        <w:r w:rsidRPr="004D1946">
          <w:rPr>
            <w:rFonts w:ascii="Futura Lt BT" w:hAnsi="Futura Lt BT"/>
            <w:color w:val="002060"/>
            <w:sz w:val="24"/>
            <w:szCs w:val="24"/>
          </w:rPr>
          <w:instrText>PAGE   \* MERGEFORMAT</w:instrTex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separate"/>
        </w:r>
        <w:r w:rsidR="00D27419" w:rsidRPr="00D27419">
          <w:rPr>
            <w:rFonts w:ascii="Futura Lt BT" w:hAnsi="Futura Lt BT"/>
            <w:noProof/>
            <w:color w:val="002060"/>
            <w:sz w:val="24"/>
            <w:szCs w:val="24"/>
            <w:lang w:val="es-ES"/>
          </w:rPr>
          <w:t>8</w: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end"/>
        </w:r>
      </w:sdtContent>
    </w:sdt>
  </w:p>
  <w:p w14:paraId="0950BD7D" w14:textId="77777777" w:rsidR="008F5226" w:rsidRDefault="008F5226" w:rsidP="008F5226">
    <w:pPr>
      <w:pStyle w:val="Piedepgina"/>
    </w:pPr>
  </w:p>
  <w:p w14:paraId="7982260B" w14:textId="77777777" w:rsidR="008F5226" w:rsidRDefault="008F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7761" w14:textId="77777777" w:rsidR="00704E48" w:rsidRDefault="00704E48" w:rsidP="003E7919">
      <w:pPr>
        <w:spacing w:after="0" w:line="240" w:lineRule="auto"/>
      </w:pPr>
      <w:r>
        <w:separator/>
      </w:r>
    </w:p>
  </w:footnote>
  <w:footnote w:type="continuationSeparator" w:id="0">
    <w:p w14:paraId="4415235B" w14:textId="77777777" w:rsidR="00704E48" w:rsidRDefault="00704E48" w:rsidP="003E7919">
      <w:pPr>
        <w:spacing w:after="0" w:line="240" w:lineRule="auto"/>
      </w:pPr>
      <w:r>
        <w:continuationSeparator/>
      </w:r>
    </w:p>
  </w:footnote>
  <w:footnote w:id="1">
    <w:p w14:paraId="4B5E55C2" w14:textId="77777777" w:rsidR="002069F5" w:rsidRPr="00F07D69" w:rsidRDefault="002069F5" w:rsidP="002069F5">
      <w:pPr>
        <w:pStyle w:val="Textonotapie"/>
        <w:jc w:val="both"/>
        <w:rPr>
          <w:rFonts w:ascii="Futura Lt BT" w:hAnsi="Futura Lt BT"/>
        </w:rPr>
      </w:pPr>
      <w:r w:rsidRPr="00F07D69">
        <w:rPr>
          <w:rStyle w:val="Refdenotaalpie"/>
          <w:rFonts w:ascii="Futura Lt BT" w:hAnsi="Futura Lt BT"/>
        </w:rPr>
        <w:footnoteRef/>
      </w:r>
      <w:r w:rsidRPr="00F07D69">
        <w:rPr>
          <w:rFonts w:ascii="Futura Lt BT" w:hAnsi="Futura Lt BT"/>
        </w:rPr>
        <w:t xml:space="preserve"> La serie del PIB trimestral se actualiz</w:t>
      </w:r>
      <w:r>
        <w:rPr>
          <w:rFonts w:ascii="Futura Lt BT" w:hAnsi="Futura Lt BT"/>
        </w:rPr>
        <w:t>ó</w:t>
      </w:r>
      <w:r w:rsidRPr="00F07D69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por</w:t>
      </w:r>
      <w:r w:rsidRPr="00F07D69">
        <w:rPr>
          <w:rFonts w:ascii="Futura Lt BT" w:hAnsi="Futura Lt BT"/>
        </w:rPr>
        <w:t xml:space="preserve"> la disponibilidad de nueva información.</w:t>
      </w:r>
    </w:p>
  </w:footnote>
  <w:footnote w:id="2">
    <w:p w14:paraId="7D0CBDCD" w14:textId="77777777" w:rsidR="002069F5" w:rsidRPr="007C3CB4" w:rsidRDefault="002069F5" w:rsidP="002069F5">
      <w:pPr>
        <w:pStyle w:val="Textonotapie"/>
        <w:jc w:val="both"/>
        <w:rPr>
          <w:rFonts w:ascii="Futura Lt BT" w:hAnsi="Futura Lt BT"/>
        </w:rPr>
      </w:pPr>
      <w:r w:rsidRPr="007C3CB4">
        <w:rPr>
          <w:rStyle w:val="Refdenotaalpie"/>
          <w:rFonts w:ascii="Futura Lt BT" w:hAnsi="Futura Lt BT"/>
        </w:rPr>
        <w:footnoteRef/>
      </w:r>
      <w:r w:rsidRPr="007C3CB4">
        <w:rPr>
          <w:rFonts w:ascii="Futura Lt BT" w:hAnsi="Futura Lt BT"/>
        </w:rPr>
        <w:t xml:space="preserve"> La variación interanual de la serie original incluye la estacionalidad e irregularidad que ocurre en las actividades económicas y componentes del gasto. </w:t>
      </w:r>
      <w:r w:rsidR="00950488">
        <w:rPr>
          <w:rFonts w:ascii="Futura Lt BT" w:hAnsi="Futura Lt BT"/>
        </w:rPr>
        <w:t>L</w:t>
      </w:r>
      <w:r w:rsidRPr="007C3CB4">
        <w:rPr>
          <w:rFonts w:ascii="Futura Lt BT" w:hAnsi="Futura Lt BT"/>
        </w:rPr>
        <w:t>a tasa promedio anual se aproxima a la tendencia de la economía, al reflejar la evolución de los últimos cuatro trimestres, con un</w:t>
      </w:r>
      <w:r w:rsidR="00F919B5">
        <w:rPr>
          <w:rFonts w:ascii="Futura Lt BT" w:hAnsi="Futura Lt BT"/>
        </w:rPr>
        <w:t xml:space="preserve"> perfil más suave en el tiempo.</w:t>
      </w:r>
      <w:r w:rsidR="0069438E">
        <w:rPr>
          <w:rFonts w:ascii="Futura Lt BT" w:hAnsi="Futura Lt BT"/>
        </w:rPr>
        <w:t xml:space="preserve"> </w:t>
      </w:r>
      <w:r w:rsidR="00DA1E0B">
        <w:rPr>
          <w:rFonts w:ascii="Futura Lt BT" w:hAnsi="Futura Lt BT"/>
        </w:rPr>
        <w:t>En tanto, l</w:t>
      </w:r>
      <w:r w:rsidR="0069438E">
        <w:rPr>
          <w:rFonts w:ascii="Futura Lt BT" w:hAnsi="Futura Lt BT"/>
        </w:rPr>
        <w:t>a variación acumulada muestra el avance, en términos de var</w:t>
      </w:r>
      <w:r w:rsidR="008B08DC">
        <w:rPr>
          <w:rFonts w:ascii="Futura Lt BT" w:hAnsi="Futura Lt BT"/>
        </w:rPr>
        <w:t>i</w:t>
      </w:r>
      <w:r w:rsidR="0069438E">
        <w:rPr>
          <w:rFonts w:ascii="Futura Lt BT" w:hAnsi="Futura Lt BT"/>
        </w:rPr>
        <w:t>ación del año</w:t>
      </w:r>
      <w:r w:rsidR="00C50298">
        <w:rPr>
          <w:rFonts w:ascii="Futura Lt BT" w:hAnsi="Futura Lt BT"/>
        </w:rPr>
        <w:t xml:space="preserve">, </w:t>
      </w:r>
      <w:r w:rsidR="00950488">
        <w:rPr>
          <w:rFonts w:ascii="Futura Lt BT" w:hAnsi="Futura Lt BT"/>
        </w:rPr>
        <w:t>la cual</w:t>
      </w:r>
      <w:r w:rsidR="00C50298">
        <w:rPr>
          <w:rFonts w:ascii="Futura Lt BT" w:hAnsi="Futura Lt BT"/>
        </w:rPr>
        <w:t xml:space="preserve"> en el cuarto trimestre coincide con la variación promedio anual</w:t>
      </w:r>
      <w:r w:rsidR="0069438E">
        <w:rPr>
          <w:rFonts w:ascii="Futura Lt BT" w:hAnsi="Futura Lt B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471F1" w14:textId="77777777" w:rsidR="008F5226" w:rsidRPr="004D1946" w:rsidRDefault="008F5226" w:rsidP="008F5226">
    <w:pPr>
      <w:pStyle w:val="Encabezado"/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>Informe trimestral del Producto Interno Bruto</w:t>
    </w:r>
  </w:p>
  <w:p w14:paraId="1A141BB2" w14:textId="77777777" w:rsidR="008F5226" w:rsidRPr="004D1946" w:rsidRDefault="008F5226" w:rsidP="008F5226">
    <w:pPr>
      <w:pStyle w:val="Encabezado"/>
      <w:pBdr>
        <w:bottom w:val="thinThickSmallGap" w:sz="18" w:space="1" w:color="44546A" w:themeColor="text2"/>
      </w:pBdr>
      <w:tabs>
        <w:tab w:val="left" w:pos="2144"/>
      </w:tabs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="00D75129">
      <w:rPr>
        <w:rFonts w:ascii="Futura Lt BT" w:hAnsi="Futura Lt BT"/>
        <w:color w:val="002060"/>
        <w:sz w:val="24"/>
        <w:szCs w:val="24"/>
      </w:rPr>
      <w:t>Primer</w:t>
    </w:r>
    <w:r w:rsidRPr="004D1946">
      <w:rPr>
        <w:rFonts w:ascii="Futura Lt BT" w:hAnsi="Futura Lt BT"/>
        <w:color w:val="002060"/>
        <w:sz w:val="24"/>
        <w:szCs w:val="24"/>
      </w:rPr>
      <w:t xml:space="preserve"> trimestre de 202</w:t>
    </w:r>
    <w:r w:rsidR="00D75129">
      <w:rPr>
        <w:rFonts w:ascii="Futura Lt BT" w:hAnsi="Futura Lt BT"/>
        <w:color w:val="002060"/>
        <w:sz w:val="24"/>
        <w:szCs w:val="24"/>
      </w:rPr>
      <w:t>1</w:t>
    </w:r>
  </w:p>
  <w:p w14:paraId="107739C8" w14:textId="77777777" w:rsidR="008F5226" w:rsidRPr="004D1946" w:rsidRDefault="008F5226" w:rsidP="008F5226">
    <w:pPr>
      <w:pStyle w:val="Encabezado"/>
      <w:jc w:val="center"/>
      <w:rPr>
        <w:rFonts w:ascii="Futura Lt BT" w:eastAsia="Times New Roman" w:hAnsi="Futura Lt BT" w:cs="Times New Roman"/>
        <w:i/>
        <w:color w:val="5B9BD5" w:themeColor="accent1"/>
        <w:lang w:eastAsia="es-ES"/>
      </w:rPr>
    </w:pPr>
  </w:p>
  <w:p w14:paraId="48F07763" w14:textId="77777777" w:rsidR="008F5226" w:rsidRDefault="008F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1283" w14:textId="77777777" w:rsidR="004D1946" w:rsidRPr="004D1946" w:rsidRDefault="004D1946" w:rsidP="004D1946">
    <w:pPr>
      <w:pStyle w:val="Encabezado"/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>Informe trimestral del Producto Interno Bruto</w:t>
    </w:r>
  </w:p>
  <w:p w14:paraId="1BD4213B" w14:textId="77777777" w:rsidR="004D1946" w:rsidRDefault="004D1946" w:rsidP="009D403F">
    <w:pPr>
      <w:pStyle w:val="Encabezado"/>
      <w:pBdr>
        <w:bottom w:val="thinThickSmallGap" w:sz="18" w:space="5" w:color="44546A" w:themeColor="text2"/>
      </w:pBdr>
      <w:tabs>
        <w:tab w:val="left" w:pos="2144"/>
      </w:tabs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="00AE2CC0">
      <w:rPr>
        <w:rFonts w:ascii="Futura Lt BT" w:hAnsi="Futura Lt BT"/>
        <w:color w:val="002060"/>
        <w:sz w:val="24"/>
        <w:szCs w:val="24"/>
      </w:rPr>
      <w:t>Segundo</w:t>
    </w:r>
    <w:r w:rsidRPr="004D1946">
      <w:rPr>
        <w:rFonts w:ascii="Futura Lt BT" w:hAnsi="Futura Lt BT"/>
        <w:color w:val="002060"/>
        <w:sz w:val="24"/>
        <w:szCs w:val="24"/>
      </w:rPr>
      <w:t xml:space="preserve"> trimestre de 202</w:t>
    </w:r>
    <w:r w:rsidR="00191C59">
      <w:rPr>
        <w:rFonts w:ascii="Futura Lt BT" w:hAnsi="Futura Lt BT"/>
        <w:color w:val="00206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39CD"/>
    <w:multiLevelType w:val="hybridMultilevel"/>
    <w:tmpl w:val="79842AEC"/>
    <w:lvl w:ilvl="0" w:tplc="EA5E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0F40"/>
    <w:multiLevelType w:val="hybridMultilevel"/>
    <w:tmpl w:val="41C22DC8"/>
    <w:lvl w:ilvl="0" w:tplc="D330807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691B91"/>
    <w:multiLevelType w:val="hybridMultilevel"/>
    <w:tmpl w:val="9EB05252"/>
    <w:lvl w:ilvl="0" w:tplc="EA5E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F"/>
    <w:rsid w:val="00003351"/>
    <w:rsid w:val="00006996"/>
    <w:rsid w:val="000101FA"/>
    <w:rsid w:val="00011486"/>
    <w:rsid w:val="00011A32"/>
    <w:rsid w:val="000135E2"/>
    <w:rsid w:val="00021A17"/>
    <w:rsid w:val="00025A84"/>
    <w:rsid w:val="0003160E"/>
    <w:rsid w:val="00035B5D"/>
    <w:rsid w:val="000362C4"/>
    <w:rsid w:val="00037330"/>
    <w:rsid w:val="00041FE6"/>
    <w:rsid w:val="0004257C"/>
    <w:rsid w:val="0004489B"/>
    <w:rsid w:val="00046281"/>
    <w:rsid w:val="00051FB6"/>
    <w:rsid w:val="00052696"/>
    <w:rsid w:val="000535F9"/>
    <w:rsid w:val="00053D37"/>
    <w:rsid w:val="00057A8E"/>
    <w:rsid w:val="00066A3E"/>
    <w:rsid w:val="000678CE"/>
    <w:rsid w:val="00073EBC"/>
    <w:rsid w:val="00080190"/>
    <w:rsid w:val="00085940"/>
    <w:rsid w:val="00090F43"/>
    <w:rsid w:val="00095BF8"/>
    <w:rsid w:val="0009693C"/>
    <w:rsid w:val="00096C19"/>
    <w:rsid w:val="000A2192"/>
    <w:rsid w:val="000A6194"/>
    <w:rsid w:val="000A7289"/>
    <w:rsid w:val="000B1E0C"/>
    <w:rsid w:val="000B28AE"/>
    <w:rsid w:val="000B5D16"/>
    <w:rsid w:val="000B71C5"/>
    <w:rsid w:val="000C08D8"/>
    <w:rsid w:val="000C1404"/>
    <w:rsid w:val="000C6903"/>
    <w:rsid w:val="000C69DB"/>
    <w:rsid w:val="000E2C64"/>
    <w:rsid w:val="000E4B8A"/>
    <w:rsid w:val="000E5FCA"/>
    <w:rsid w:val="000F28EE"/>
    <w:rsid w:val="000F2C8C"/>
    <w:rsid w:val="000F31AD"/>
    <w:rsid w:val="00100310"/>
    <w:rsid w:val="0010258A"/>
    <w:rsid w:val="00103F13"/>
    <w:rsid w:val="001048EA"/>
    <w:rsid w:val="00111EEF"/>
    <w:rsid w:val="00113782"/>
    <w:rsid w:val="0011406B"/>
    <w:rsid w:val="0011498E"/>
    <w:rsid w:val="00115139"/>
    <w:rsid w:val="00121F0D"/>
    <w:rsid w:val="001249B8"/>
    <w:rsid w:val="0013145A"/>
    <w:rsid w:val="001353DF"/>
    <w:rsid w:val="0014063E"/>
    <w:rsid w:val="00140BD9"/>
    <w:rsid w:val="001461C9"/>
    <w:rsid w:val="00146516"/>
    <w:rsid w:val="00150CEC"/>
    <w:rsid w:val="00151C39"/>
    <w:rsid w:val="00154FC4"/>
    <w:rsid w:val="00157EFE"/>
    <w:rsid w:val="0016271E"/>
    <w:rsid w:val="00165A3F"/>
    <w:rsid w:val="00171921"/>
    <w:rsid w:val="001751C6"/>
    <w:rsid w:val="00176257"/>
    <w:rsid w:val="0018173D"/>
    <w:rsid w:val="00181E70"/>
    <w:rsid w:val="00182924"/>
    <w:rsid w:val="0018560F"/>
    <w:rsid w:val="00185EFD"/>
    <w:rsid w:val="00186010"/>
    <w:rsid w:val="00191C59"/>
    <w:rsid w:val="00197DDB"/>
    <w:rsid w:val="00197F01"/>
    <w:rsid w:val="001A4668"/>
    <w:rsid w:val="001B2A6E"/>
    <w:rsid w:val="001B55AE"/>
    <w:rsid w:val="001C116E"/>
    <w:rsid w:val="001C3980"/>
    <w:rsid w:val="001C57CA"/>
    <w:rsid w:val="001C6EFC"/>
    <w:rsid w:val="001D1B25"/>
    <w:rsid w:val="001D32C0"/>
    <w:rsid w:val="001D49DC"/>
    <w:rsid w:val="001E0C7C"/>
    <w:rsid w:val="001E3576"/>
    <w:rsid w:val="001E4F4A"/>
    <w:rsid w:val="001F0410"/>
    <w:rsid w:val="001F0F7A"/>
    <w:rsid w:val="001F443E"/>
    <w:rsid w:val="001F5E7D"/>
    <w:rsid w:val="001F69DD"/>
    <w:rsid w:val="002017C6"/>
    <w:rsid w:val="002062A8"/>
    <w:rsid w:val="002069F5"/>
    <w:rsid w:val="002103B8"/>
    <w:rsid w:val="00211637"/>
    <w:rsid w:val="00211721"/>
    <w:rsid w:val="002136B3"/>
    <w:rsid w:val="0021415B"/>
    <w:rsid w:val="00214626"/>
    <w:rsid w:val="002148F4"/>
    <w:rsid w:val="00215BAF"/>
    <w:rsid w:val="00215CC0"/>
    <w:rsid w:val="0022076E"/>
    <w:rsid w:val="00220EBB"/>
    <w:rsid w:val="00224516"/>
    <w:rsid w:val="00226EF8"/>
    <w:rsid w:val="00226F8E"/>
    <w:rsid w:val="0022780F"/>
    <w:rsid w:val="00227CD0"/>
    <w:rsid w:val="002319D9"/>
    <w:rsid w:val="00233677"/>
    <w:rsid w:val="00233965"/>
    <w:rsid w:val="0023678B"/>
    <w:rsid w:val="0023760B"/>
    <w:rsid w:val="00237C5D"/>
    <w:rsid w:val="0024205C"/>
    <w:rsid w:val="0024546D"/>
    <w:rsid w:val="002456AD"/>
    <w:rsid w:val="00245FD7"/>
    <w:rsid w:val="0025279C"/>
    <w:rsid w:val="00255F3A"/>
    <w:rsid w:val="0026159A"/>
    <w:rsid w:val="00267425"/>
    <w:rsid w:val="00273EB1"/>
    <w:rsid w:val="00276088"/>
    <w:rsid w:val="00280308"/>
    <w:rsid w:val="002826E4"/>
    <w:rsid w:val="00290430"/>
    <w:rsid w:val="002962BA"/>
    <w:rsid w:val="002B2EED"/>
    <w:rsid w:val="002B3276"/>
    <w:rsid w:val="002B5B0E"/>
    <w:rsid w:val="002C2422"/>
    <w:rsid w:val="002D55F0"/>
    <w:rsid w:val="002D56EE"/>
    <w:rsid w:val="002D6D56"/>
    <w:rsid w:val="002E185D"/>
    <w:rsid w:val="002E1F4E"/>
    <w:rsid w:val="002E2335"/>
    <w:rsid w:val="002E3F1A"/>
    <w:rsid w:val="002F3B93"/>
    <w:rsid w:val="002F4C79"/>
    <w:rsid w:val="00302AC5"/>
    <w:rsid w:val="00307834"/>
    <w:rsid w:val="00310DF7"/>
    <w:rsid w:val="003110DE"/>
    <w:rsid w:val="00317CA9"/>
    <w:rsid w:val="00320EAF"/>
    <w:rsid w:val="00322CC9"/>
    <w:rsid w:val="00322E19"/>
    <w:rsid w:val="00322EB6"/>
    <w:rsid w:val="00324773"/>
    <w:rsid w:val="003360E4"/>
    <w:rsid w:val="00336886"/>
    <w:rsid w:val="00336F38"/>
    <w:rsid w:val="0033746E"/>
    <w:rsid w:val="0033779A"/>
    <w:rsid w:val="00343857"/>
    <w:rsid w:val="003440E2"/>
    <w:rsid w:val="00354B77"/>
    <w:rsid w:val="003559C8"/>
    <w:rsid w:val="003572A9"/>
    <w:rsid w:val="00371AB9"/>
    <w:rsid w:val="00375AFE"/>
    <w:rsid w:val="00376BC4"/>
    <w:rsid w:val="00382CE9"/>
    <w:rsid w:val="00387DE9"/>
    <w:rsid w:val="0039116B"/>
    <w:rsid w:val="00396B3C"/>
    <w:rsid w:val="003974A5"/>
    <w:rsid w:val="003A04EB"/>
    <w:rsid w:val="003A0EF4"/>
    <w:rsid w:val="003B06FA"/>
    <w:rsid w:val="003B26BF"/>
    <w:rsid w:val="003B294A"/>
    <w:rsid w:val="003B3300"/>
    <w:rsid w:val="003C3B52"/>
    <w:rsid w:val="003C4EFF"/>
    <w:rsid w:val="003D1BE9"/>
    <w:rsid w:val="003D5F46"/>
    <w:rsid w:val="003E3C20"/>
    <w:rsid w:val="003E40DA"/>
    <w:rsid w:val="003E4795"/>
    <w:rsid w:val="003E7164"/>
    <w:rsid w:val="003E7919"/>
    <w:rsid w:val="003F00F3"/>
    <w:rsid w:val="003F0DAC"/>
    <w:rsid w:val="003F3C2A"/>
    <w:rsid w:val="003F6A04"/>
    <w:rsid w:val="004040A4"/>
    <w:rsid w:val="0041025C"/>
    <w:rsid w:val="00422E10"/>
    <w:rsid w:val="00426C02"/>
    <w:rsid w:val="00436903"/>
    <w:rsid w:val="00443143"/>
    <w:rsid w:val="00447445"/>
    <w:rsid w:val="00453707"/>
    <w:rsid w:val="00454EF3"/>
    <w:rsid w:val="0046025A"/>
    <w:rsid w:val="00466472"/>
    <w:rsid w:val="00467FA4"/>
    <w:rsid w:val="00470800"/>
    <w:rsid w:val="00471E3D"/>
    <w:rsid w:val="00472F39"/>
    <w:rsid w:val="00473F82"/>
    <w:rsid w:val="00480D8F"/>
    <w:rsid w:val="00484D3A"/>
    <w:rsid w:val="00485AC9"/>
    <w:rsid w:val="00490AD7"/>
    <w:rsid w:val="00493513"/>
    <w:rsid w:val="00493BF3"/>
    <w:rsid w:val="004941D0"/>
    <w:rsid w:val="00495D76"/>
    <w:rsid w:val="004A08C9"/>
    <w:rsid w:val="004A3FD4"/>
    <w:rsid w:val="004A6739"/>
    <w:rsid w:val="004A69A6"/>
    <w:rsid w:val="004B358B"/>
    <w:rsid w:val="004C1622"/>
    <w:rsid w:val="004C1623"/>
    <w:rsid w:val="004C2238"/>
    <w:rsid w:val="004C2B2C"/>
    <w:rsid w:val="004C348A"/>
    <w:rsid w:val="004C3CEB"/>
    <w:rsid w:val="004C3D31"/>
    <w:rsid w:val="004C47CE"/>
    <w:rsid w:val="004C4859"/>
    <w:rsid w:val="004C62D1"/>
    <w:rsid w:val="004C67A1"/>
    <w:rsid w:val="004D0851"/>
    <w:rsid w:val="004D1946"/>
    <w:rsid w:val="004D5344"/>
    <w:rsid w:val="004D583C"/>
    <w:rsid w:val="004D5D3A"/>
    <w:rsid w:val="004E2894"/>
    <w:rsid w:val="004E4197"/>
    <w:rsid w:val="004E4EDC"/>
    <w:rsid w:val="004E5D06"/>
    <w:rsid w:val="004E6BD3"/>
    <w:rsid w:val="004E74D3"/>
    <w:rsid w:val="004F0B6B"/>
    <w:rsid w:val="004F172D"/>
    <w:rsid w:val="004F49AC"/>
    <w:rsid w:val="004F7AA6"/>
    <w:rsid w:val="0050247A"/>
    <w:rsid w:val="005055CF"/>
    <w:rsid w:val="005057F1"/>
    <w:rsid w:val="00507D84"/>
    <w:rsid w:val="00507DC5"/>
    <w:rsid w:val="00507FF2"/>
    <w:rsid w:val="00510138"/>
    <w:rsid w:val="00514EFB"/>
    <w:rsid w:val="005155AD"/>
    <w:rsid w:val="00516FD6"/>
    <w:rsid w:val="005175DF"/>
    <w:rsid w:val="005204C0"/>
    <w:rsid w:val="00520B9E"/>
    <w:rsid w:val="00523466"/>
    <w:rsid w:val="0052467C"/>
    <w:rsid w:val="0052597F"/>
    <w:rsid w:val="00530AD2"/>
    <w:rsid w:val="00533029"/>
    <w:rsid w:val="00535063"/>
    <w:rsid w:val="00535135"/>
    <w:rsid w:val="00535B34"/>
    <w:rsid w:val="00536BB8"/>
    <w:rsid w:val="00541E0F"/>
    <w:rsid w:val="00544046"/>
    <w:rsid w:val="0055108C"/>
    <w:rsid w:val="00555EF2"/>
    <w:rsid w:val="00557EA4"/>
    <w:rsid w:val="00562005"/>
    <w:rsid w:val="00563D32"/>
    <w:rsid w:val="005649B8"/>
    <w:rsid w:val="00565D55"/>
    <w:rsid w:val="005660F7"/>
    <w:rsid w:val="005705C6"/>
    <w:rsid w:val="00571F0E"/>
    <w:rsid w:val="00574446"/>
    <w:rsid w:val="00576BA1"/>
    <w:rsid w:val="005807B9"/>
    <w:rsid w:val="00587DBB"/>
    <w:rsid w:val="005916A5"/>
    <w:rsid w:val="0059463C"/>
    <w:rsid w:val="00596A9B"/>
    <w:rsid w:val="00596B9F"/>
    <w:rsid w:val="005A2232"/>
    <w:rsid w:val="005A4173"/>
    <w:rsid w:val="005A53B1"/>
    <w:rsid w:val="005A5A43"/>
    <w:rsid w:val="005A6C85"/>
    <w:rsid w:val="005B4290"/>
    <w:rsid w:val="005B64D7"/>
    <w:rsid w:val="005C0EA6"/>
    <w:rsid w:val="005C0F90"/>
    <w:rsid w:val="005C738B"/>
    <w:rsid w:val="005D0B20"/>
    <w:rsid w:val="005D2764"/>
    <w:rsid w:val="005D4908"/>
    <w:rsid w:val="005D4A40"/>
    <w:rsid w:val="005D5EC2"/>
    <w:rsid w:val="005E14D8"/>
    <w:rsid w:val="005E1A10"/>
    <w:rsid w:val="005E2629"/>
    <w:rsid w:val="005E4614"/>
    <w:rsid w:val="005E5F69"/>
    <w:rsid w:val="005E7285"/>
    <w:rsid w:val="005E781E"/>
    <w:rsid w:val="005F205C"/>
    <w:rsid w:val="006018E0"/>
    <w:rsid w:val="00602B6E"/>
    <w:rsid w:val="00603B1D"/>
    <w:rsid w:val="0061163E"/>
    <w:rsid w:val="00616622"/>
    <w:rsid w:val="006304DE"/>
    <w:rsid w:val="00630C13"/>
    <w:rsid w:val="0063172F"/>
    <w:rsid w:val="00634354"/>
    <w:rsid w:val="00636509"/>
    <w:rsid w:val="00642C04"/>
    <w:rsid w:val="00643152"/>
    <w:rsid w:val="006443DE"/>
    <w:rsid w:val="00655AF3"/>
    <w:rsid w:val="0065701C"/>
    <w:rsid w:val="00660183"/>
    <w:rsid w:val="006617E7"/>
    <w:rsid w:val="00665457"/>
    <w:rsid w:val="006728C2"/>
    <w:rsid w:val="006745EA"/>
    <w:rsid w:val="0067500D"/>
    <w:rsid w:val="006761CD"/>
    <w:rsid w:val="00680B9A"/>
    <w:rsid w:val="00685F2F"/>
    <w:rsid w:val="00686053"/>
    <w:rsid w:val="00687407"/>
    <w:rsid w:val="0069438E"/>
    <w:rsid w:val="0069642D"/>
    <w:rsid w:val="0069787F"/>
    <w:rsid w:val="006A468E"/>
    <w:rsid w:val="006C1B44"/>
    <w:rsid w:val="006C6131"/>
    <w:rsid w:val="006C7578"/>
    <w:rsid w:val="006D01D2"/>
    <w:rsid w:val="006D31A7"/>
    <w:rsid w:val="006D3D54"/>
    <w:rsid w:val="006D5038"/>
    <w:rsid w:val="006D66AD"/>
    <w:rsid w:val="006D6A3B"/>
    <w:rsid w:val="006E63F3"/>
    <w:rsid w:val="006E6D4A"/>
    <w:rsid w:val="006F3759"/>
    <w:rsid w:val="006F3A35"/>
    <w:rsid w:val="006F445E"/>
    <w:rsid w:val="006F5751"/>
    <w:rsid w:val="006F7FBE"/>
    <w:rsid w:val="00704E48"/>
    <w:rsid w:val="00705774"/>
    <w:rsid w:val="00707546"/>
    <w:rsid w:val="00715128"/>
    <w:rsid w:val="00716809"/>
    <w:rsid w:val="00716A0C"/>
    <w:rsid w:val="007177B7"/>
    <w:rsid w:val="00721A4F"/>
    <w:rsid w:val="00721D3C"/>
    <w:rsid w:val="00726702"/>
    <w:rsid w:val="007272A3"/>
    <w:rsid w:val="0073143F"/>
    <w:rsid w:val="0073534A"/>
    <w:rsid w:val="0073773E"/>
    <w:rsid w:val="007377A1"/>
    <w:rsid w:val="00742560"/>
    <w:rsid w:val="007440AD"/>
    <w:rsid w:val="00744A93"/>
    <w:rsid w:val="00747873"/>
    <w:rsid w:val="00747A82"/>
    <w:rsid w:val="00756131"/>
    <w:rsid w:val="00757E3C"/>
    <w:rsid w:val="0076004A"/>
    <w:rsid w:val="007614F5"/>
    <w:rsid w:val="00764EEE"/>
    <w:rsid w:val="007775E0"/>
    <w:rsid w:val="00777A5B"/>
    <w:rsid w:val="007826B0"/>
    <w:rsid w:val="00783424"/>
    <w:rsid w:val="00785E5E"/>
    <w:rsid w:val="007871CE"/>
    <w:rsid w:val="00787E8A"/>
    <w:rsid w:val="007919AE"/>
    <w:rsid w:val="007957DB"/>
    <w:rsid w:val="007A10E5"/>
    <w:rsid w:val="007A12E5"/>
    <w:rsid w:val="007A2335"/>
    <w:rsid w:val="007A7BBB"/>
    <w:rsid w:val="007B26E4"/>
    <w:rsid w:val="007B2CAA"/>
    <w:rsid w:val="007B49DF"/>
    <w:rsid w:val="007B5AF6"/>
    <w:rsid w:val="007B5D3A"/>
    <w:rsid w:val="007B7313"/>
    <w:rsid w:val="007C0BE5"/>
    <w:rsid w:val="007C1276"/>
    <w:rsid w:val="007C19E0"/>
    <w:rsid w:val="007C2FBE"/>
    <w:rsid w:val="007C36F2"/>
    <w:rsid w:val="007C5B89"/>
    <w:rsid w:val="007C60A0"/>
    <w:rsid w:val="007C74D1"/>
    <w:rsid w:val="007D7002"/>
    <w:rsid w:val="007E2B0E"/>
    <w:rsid w:val="007E41DD"/>
    <w:rsid w:val="007E700F"/>
    <w:rsid w:val="007F19E7"/>
    <w:rsid w:val="007F51C4"/>
    <w:rsid w:val="007F62EE"/>
    <w:rsid w:val="007F66E7"/>
    <w:rsid w:val="008015CF"/>
    <w:rsid w:val="00801B78"/>
    <w:rsid w:val="00801F04"/>
    <w:rsid w:val="00812003"/>
    <w:rsid w:val="00812669"/>
    <w:rsid w:val="00814B35"/>
    <w:rsid w:val="00823EBE"/>
    <w:rsid w:val="00824AE7"/>
    <w:rsid w:val="00826C31"/>
    <w:rsid w:val="008276C3"/>
    <w:rsid w:val="00833991"/>
    <w:rsid w:val="0084130F"/>
    <w:rsid w:val="00843C28"/>
    <w:rsid w:val="0085276B"/>
    <w:rsid w:val="00853D21"/>
    <w:rsid w:val="008574CE"/>
    <w:rsid w:val="00860825"/>
    <w:rsid w:val="0086335E"/>
    <w:rsid w:val="00865FD0"/>
    <w:rsid w:val="008673D2"/>
    <w:rsid w:val="00872236"/>
    <w:rsid w:val="00884E80"/>
    <w:rsid w:val="00893902"/>
    <w:rsid w:val="008A2871"/>
    <w:rsid w:val="008A5B0B"/>
    <w:rsid w:val="008A7A5F"/>
    <w:rsid w:val="008A7CC8"/>
    <w:rsid w:val="008B08DC"/>
    <w:rsid w:val="008B522C"/>
    <w:rsid w:val="008C00EC"/>
    <w:rsid w:val="008C23ED"/>
    <w:rsid w:val="008C299C"/>
    <w:rsid w:val="008C2AC3"/>
    <w:rsid w:val="008C2B33"/>
    <w:rsid w:val="008C36E6"/>
    <w:rsid w:val="008D01D4"/>
    <w:rsid w:val="008D2A53"/>
    <w:rsid w:val="008D3185"/>
    <w:rsid w:val="008D3366"/>
    <w:rsid w:val="008E4831"/>
    <w:rsid w:val="008F5226"/>
    <w:rsid w:val="008F62E4"/>
    <w:rsid w:val="008F6C2E"/>
    <w:rsid w:val="00902587"/>
    <w:rsid w:val="00903AE3"/>
    <w:rsid w:val="00904246"/>
    <w:rsid w:val="00907EB0"/>
    <w:rsid w:val="00911951"/>
    <w:rsid w:val="00912172"/>
    <w:rsid w:val="00916846"/>
    <w:rsid w:val="00917768"/>
    <w:rsid w:val="00920E8A"/>
    <w:rsid w:val="00923FAB"/>
    <w:rsid w:val="00924CED"/>
    <w:rsid w:val="00930B1D"/>
    <w:rsid w:val="0093387E"/>
    <w:rsid w:val="009365F7"/>
    <w:rsid w:val="00941899"/>
    <w:rsid w:val="009423EB"/>
    <w:rsid w:val="00942EB5"/>
    <w:rsid w:val="00944767"/>
    <w:rsid w:val="009459D4"/>
    <w:rsid w:val="00946CE3"/>
    <w:rsid w:val="0094784F"/>
    <w:rsid w:val="00950488"/>
    <w:rsid w:val="00951D2F"/>
    <w:rsid w:val="009555EF"/>
    <w:rsid w:val="00957A0A"/>
    <w:rsid w:val="009602F2"/>
    <w:rsid w:val="00961B96"/>
    <w:rsid w:val="00972F1B"/>
    <w:rsid w:val="009759A0"/>
    <w:rsid w:val="00975E7E"/>
    <w:rsid w:val="009768B2"/>
    <w:rsid w:val="0098024E"/>
    <w:rsid w:val="009957DF"/>
    <w:rsid w:val="009A3797"/>
    <w:rsid w:val="009A44AB"/>
    <w:rsid w:val="009A6D4F"/>
    <w:rsid w:val="009B1E4A"/>
    <w:rsid w:val="009B2772"/>
    <w:rsid w:val="009B358B"/>
    <w:rsid w:val="009B60D7"/>
    <w:rsid w:val="009B6B5B"/>
    <w:rsid w:val="009C0C5D"/>
    <w:rsid w:val="009C1A6F"/>
    <w:rsid w:val="009C3593"/>
    <w:rsid w:val="009D3394"/>
    <w:rsid w:val="009D403F"/>
    <w:rsid w:val="009D417F"/>
    <w:rsid w:val="009D785F"/>
    <w:rsid w:val="009E1252"/>
    <w:rsid w:val="009E1E1E"/>
    <w:rsid w:val="009E27CD"/>
    <w:rsid w:val="009E5C3F"/>
    <w:rsid w:val="009F6569"/>
    <w:rsid w:val="00A0064D"/>
    <w:rsid w:val="00A03AED"/>
    <w:rsid w:val="00A04B3E"/>
    <w:rsid w:val="00A06FB5"/>
    <w:rsid w:val="00A13E90"/>
    <w:rsid w:val="00A22938"/>
    <w:rsid w:val="00A24961"/>
    <w:rsid w:val="00A34F78"/>
    <w:rsid w:val="00A3621C"/>
    <w:rsid w:val="00A36A28"/>
    <w:rsid w:val="00A40910"/>
    <w:rsid w:val="00A452AE"/>
    <w:rsid w:val="00A568B5"/>
    <w:rsid w:val="00A66F0B"/>
    <w:rsid w:val="00A7250D"/>
    <w:rsid w:val="00A72D77"/>
    <w:rsid w:val="00A73553"/>
    <w:rsid w:val="00A7518F"/>
    <w:rsid w:val="00A76A80"/>
    <w:rsid w:val="00A80030"/>
    <w:rsid w:val="00A92E58"/>
    <w:rsid w:val="00AA418A"/>
    <w:rsid w:val="00AA5A23"/>
    <w:rsid w:val="00AA7C4E"/>
    <w:rsid w:val="00AB2706"/>
    <w:rsid w:val="00AB314B"/>
    <w:rsid w:val="00AC5CFE"/>
    <w:rsid w:val="00AD0489"/>
    <w:rsid w:val="00AD0A8C"/>
    <w:rsid w:val="00AD3719"/>
    <w:rsid w:val="00AD39D8"/>
    <w:rsid w:val="00AD5185"/>
    <w:rsid w:val="00AE2CC0"/>
    <w:rsid w:val="00AE32ED"/>
    <w:rsid w:val="00AF6D3F"/>
    <w:rsid w:val="00AF6F30"/>
    <w:rsid w:val="00AF7B53"/>
    <w:rsid w:val="00B015FC"/>
    <w:rsid w:val="00B04351"/>
    <w:rsid w:val="00B07596"/>
    <w:rsid w:val="00B12DFF"/>
    <w:rsid w:val="00B1336A"/>
    <w:rsid w:val="00B146F5"/>
    <w:rsid w:val="00B17768"/>
    <w:rsid w:val="00B17C31"/>
    <w:rsid w:val="00B21B47"/>
    <w:rsid w:val="00B240CB"/>
    <w:rsid w:val="00B25515"/>
    <w:rsid w:val="00B27EC9"/>
    <w:rsid w:val="00B300F7"/>
    <w:rsid w:val="00B3611D"/>
    <w:rsid w:val="00B363C8"/>
    <w:rsid w:val="00B3739D"/>
    <w:rsid w:val="00B42055"/>
    <w:rsid w:val="00B42ABD"/>
    <w:rsid w:val="00B445B3"/>
    <w:rsid w:val="00B45CCC"/>
    <w:rsid w:val="00B46916"/>
    <w:rsid w:val="00B549B4"/>
    <w:rsid w:val="00B54CD6"/>
    <w:rsid w:val="00B5548A"/>
    <w:rsid w:val="00B635C5"/>
    <w:rsid w:val="00B6638D"/>
    <w:rsid w:val="00B7288B"/>
    <w:rsid w:val="00B73DD8"/>
    <w:rsid w:val="00B759C5"/>
    <w:rsid w:val="00B76A3B"/>
    <w:rsid w:val="00B77C2C"/>
    <w:rsid w:val="00B81EAE"/>
    <w:rsid w:val="00B833F9"/>
    <w:rsid w:val="00B8404E"/>
    <w:rsid w:val="00B86F2B"/>
    <w:rsid w:val="00B8780E"/>
    <w:rsid w:val="00B928EF"/>
    <w:rsid w:val="00B93EDF"/>
    <w:rsid w:val="00B93FAB"/>
    <w:rsid w:val="00B94C88"/>
    <w:rsid w:val="00BA10AA"/>
    <w:rsid w:val="00BA40D4"/>
    <w:rsid w:val="00BA6EDC"/>
    <w:rsid w:val="00BA7970"/>
    <w:rsid w:val="00BB0636"/>
    <w:rsid w:val="00BB1657"/>
    <w:rsid w:val="00BB2B7C"/>
    <w:rsid w:val="00BC2389"/>
    <w:rsid w:val="00BC28C1"/>
    <w:rsid w:val="00BC3038"/>
    <w:rsid w:val="00BC350D"/>
    <w:rsid w:val="00BC36BF"/>
    <w:rsid w:val="00BC52BF"/>
    <w:rsid w:val="00BC792B"/>
    <w:rsid w:val="00BE51C7"/>
    <w:rsid w:val="00BE6458"/>
    <w:rsid w:val="00BF1A20"/>
    <w:rsid w:val="00BF573F"/>
    <w:rsid w:val="00C00C36"/>
    <w:rsid w:val="00C01F6B"/>
    <w:rsid w:val="00C02EC1"/>
    <w:rsid w:val="00C033A1"/>
    <w:rsid w:val="00C05B6F"/>
    <w:rsid w:val="00C121B9"/>
    <w:rsid w:val="00C12410"/>
    <w:rsid w:val="00C13EAA"/>
    <w:rsid w:val="00C13F75"/>
    <w:rsid w:val="00C16F2D"/>
    <w:rsid w:val="00C24030"/>
    <w:rsid w:val="00C3245E"/>
    <w:rsid w:val="00C3338B"/>
    <w:rsid w:val="00C338BE"/>
    <w:rsid w:val="00C34C34"/>
    <w:rsid w:val="00C351A8"/>
    <w:rsid w:val="00C46EA7"/>
    <w:rsid w:val="00C50298"/>
    <w:rsid w:val="00C576D4"/>
    <w:rsid w:val="00C62429"/>
    <w:rsid w:val="00C626D7"/>
    <w:rsid w:val="00C62A66"/>
    <w:rsid w:val="00C659C7"/>
    <w:rsid w:val="00C65EAE"/>
    <w:rsid w:val="00C67F77"/>
    <w:rsid w:val="00C712BC"/>
    <w:rsid w:val="00C71416"/>
    <w:rsid w:val="00C7273B"/>
    <w:rsid w:val="00C73B87"/>
    <w:rsid w:val="00C74859"/>
    <w:rsid w:val="00C7587B"/>
    <w:rsid w:val="00C76B28"/>
    <w:rsid w:val="00C80030"/>
    <w:rsid w:val="00C805EA"/>
    <w:rsid w:val="00C8118A"/>
    <w:rsid w:val="00C823A6"/>
    <w:rsid w:val="00C84114"/>
    <w:rsid w:val="00C863E5"/>
    <w:rsid w:val="00C87149"/>
    <w:rsid w:val="00C94873"/>
    <w:rsid w:val="00C962AE"/>
    <w:rsid w:val="00C968CB"/>
    <w:rsid w:val="00CA7B30"/>
    <w:rsid w:val="00CB05D7"/>
    <w:rsid w:val="00CB4A23"/>
    <w:rsid w:val="00CC1A65"/>
    <w:rsid w:val="00CC269C"/>
    <w:rsid w:val="00CD3068"/>
    <w:rsid w:val="00CD3396"/>
    <w:rsid w:val="00CD37E6"/>
    <w:rsid w:val="00CE17D6"/>
    <w:rsid w:val="00CE230F"/>
    <w:rsid w:val="00CE52CE"/>
    <w:rsid w:val="00CE5E58"/>
    <w:rsid w:val="00CF1317"/>
    <w:rsid w:val="00D02D25"/>
    <w:rsid w:val="00D13DF5"/>
    <w:rsid w:val="00D14D68"/>
    <w:rsid w:val="00D21DB0"/>
    <w:rsid w:val="00D23438"/>
    <w:rsid w:val="00D23947"/>
    <w:rsid w:val="00D23A74"/>
    <w:rsid w:val="00D27419"/>
    <w:rsid w:val="00D274BB"/>
    <w:rsid w:val="00D27CAA"/>
    <w:rsid w:val="00D334C9"/>
    <w:rsid w:val="00D341E0"/>
    <w:rsid w:val="00D43D3B"/>
    <w:rsid w:val="00D4423A"/>
    <w:rsid w:val="00D4425A"/>
    <w:rsid w:val="00D45095"/>
    <w:rsid w:val="00D51908"/>
    <w:rsid w:val="00D52FF0"/>
    <w:rsid w:val="00D53E8E"/>
    <w:rsid w:val="00D65B88"/>
    <w:rsid w:val="00D67F37"/>
    <w:rsid w:val="00D7093F"/>
    <w:rsid w:val="00D75129"/>
    <w:rsid w:val="00D828B5"/>
    <w:rsid w:val="00D851A3"/>
    <w:rsid w:val="00D85211"/>
    <w:rsid w:val="00D86507"/>
    <w:rsid w:val="00D9132F"/>
    <w:rsid w:val="00D92A17"/>
    <w:rsid w:val="00D94813"/>
    <w:rsid w:val="00D953BF"/>
    <w:rsid w:val="00D95BD3"/>
    <w:rsid w:val="00DA1731"/>
    <w:rsid w:val="00DA1E0B"/>
    <w:rsid w:val="00DA5329"/>
    <w:rsid w:val="00DA6C9E"/>
    <w:rsid w:val="00DB0CBD"/>
    <w:rsid w:val="00DB2387"/>
    <w:rsid w:val="00DB3521"/>
    <w:rsid w:val="00DB5A74"/>
    <w:rsid w:val="00DB611C"/>
    <w:rsid w:val="00DB7594"/>
    <w:rsid w:val="00DC2887"/>
    <w:rsid w:val="00DC5C9A"/>
    <w:rsid w:val="00DD06BA"/>
    <w:rsid w:val="00DD51D1"/>
    <w:rsid w:val="00DE0ED9"/>
    <w:rsid w:val="00DE7EC0"/>
    <w:rsid w:val="00DF2B0D"/>
    <w:rsid w:val="00DF7BC1"/>
    <w:rsid w:val="00E00B93"/>
    <w:rsid w:val="00E01065"/>
    <w:rsid w:val="00E028F1"/>
    <w:rsid w:val="00E03612"/>
    <w:rsid w:val="00E04DA0"/>
    <w:rsid w:val="00E0558A"/>
    <w:rsid w:val="00E147B0"/>
    <w:rsid w:val="00E159DD"/>
    <w:rsid w:val="00E21015"/>
    <w:rsid w:val="00E21C5C"/>
    <w:rsid w:val="00E22339"/>
    <w:rsid w:val="00E23D56"/>
    <w:rsid w:val="00E2788D"/>
    <w:rsid w:val="00E31E1C"/>
    <w:rsid w:val="00E32765"/>
    <w:rsid w:val="00E349F3"/>
    <w:rsid w:val="00E34E9E"/>
    <w:rsid w:val="00E36999"/>
    <w:rsid w:val="00E42629"/>
    <w:rsid w:val="00E462EF"/>
    <w:rsid w:val="00E46769"/>
    <w:rsid w:val="00E47000"/>
    <w:rsid w:val="00E5033C"/>
    <w:rsid w:val="00E5097D"/>
    <w:rsid w:val="00E50B99"/>
    <w:rsid w:val="00E516FF"/>
    <w:rsid w:val="00E534E4"/>
    <w:rsid w:val="00E6013E"/>
    <w:rsid w:val="00E629B8"/>
    <w:rsid w:val="00E63D99"/>
    <w:rsid w:val="00E64606"/>
    <w:rsid w:val="00E652E9"/>
    <w:rsid w:val="00E65388"/>
    <w:rsid w:val="00E73228"/>
    <w:rsid w:val="00E73EF9"/>
    <w:rsid w:val="00E77D11"/>
    <w:rsid w:val="00E819A0"/>
    <w:rsid w:val="00E84C33"/>
    <w:rsid w:val="00E861C4"/>
    <w:rsid w:val="00E916F6"/>
    <w:rsid w:val="00E93EB1"/>
    <w:rsid w:val="00E97BBE"/>
    <w:rsid w:val="00EA15A0"/>
    <w:rsid w:val="00EA3E2D"/>
    <w:rsid w:val="00EA7DF8"/>
    <w:rsid w:val="00EB2598"/>
    <w:rsid w:val="00EB2C07"/>
    <w:rsid w:val="00EB2C40"/>
    <w:rsid w:val="00EB3028"/>
    <w:rsid w:val="00EB564F"/>
    <w:rsid w:val="00EB715A"/>
    <w:rsid w:val="00EB7520"/>
    <w:rsid w:val="00EC2B46"/>
    <w:rsid w:val="00ED08A9"/>
    <w:rsid w:val="00ED2FFD"/>
    <w:rsid w:val="00ED38F6"/>
    <w:rsid w:val="00ED6DA9"/>
    <w:rsid w:val="00EE252E"/>
    <w:rsid w:val="00EE2C12"/>
    <w:rsid w:val="00EE4A46"/>
    <w:rsid w:val="00EE4DD9"/>
    <w:rsid w:val="00EF1616"/>
    <w:rsid w:val="00F006D7"/>
    <w:rsid w:val="00F035E0"/>
    <w:rsid w:val="00F0562D"/>
    <w:rsid w:val="00F07B49"/>
    <w:rsid w:val="00F07BAE"/>
    <w:rsid w:val="00F15E83"/>
    <w:rsid w:val="00F2169D"/>
    <w:rsid w:val="00F23194"/>
    <w:rsid w:val="00F31899"/>
    <w:rsid w:val="00F31BA1"/>
    <w:rsid w:val="00F32D76"/>
    <w:rsid w:val="00F332FC"/>
    <w:rsid w:val="00F34AD9"/>
    <w:rsid w:val="00F34B22"/>
    <w:rsid w:val="00F40D68"/>
    <w:rsid w:val="00F410CE"/>
    <w:rsid w:val="00F44B68"/>
    <w:rsid w:val="00F45F14"/>
    <w:rsid w:val="00F5076B"/>
    <w:rsid w:val="00F52107"/>
    <w:rsid w:val="00F54089"/>
    <w:rsid w:val="00F5449D"/>
    <w:rsid w:val="00F553F0"/>
    <w:rsid w:val="00F5623D"/>
    <w:rsid w:val="00F563C0"/>
    <w:rsid w:val="00F66EEA"/>
    <w:rsid w:val="00F720E2"/>
    <w:rsid w:val="00F73A7F"/>
    <w:rsid w:val="00F7647E"/>
    <w:rsid w:val="00F81EA0"/>
    <w:rsid w:val="00F85298"/>
    <w:rsid w:val="00F8586A"/>
    <w:rsid w:val="00F87346"/>
    <w:rsid w:val="00F90E6E"/>
    <w:rsid w:val="00F919B5"/>
    <w:rsid w:val="00F96110"/>
    <w:rsid w:val="00F96BD8"/>
    <w:rsid w:val="00F96E6A"/>
    <w:rsid w:val="00F96F1C"/>
    <w:rsid w:val="00FA15CE"/>
    <w:rsid w:val="00FA51C6"/>
    <w:rsid w:val="00FB23F7"/>
    <w:rsid w:val="00FB5063"/>
    <w:rsid w:val="00FC30D0"/>
    <w:rsid w:val="00FC38FD"/>
    <w:rsid w:val="00FC5563"/>
    <w:rsid w:val="00FC5980"/>
    <w:rsid w:val="00FD0D84"/>
    <w:rsid w:val="00FD2167"/>
    <w:rsid w:val="00FD23BC"/>
    <w:rsid w:val="00FD6226"/>
    <w:rsid w:val="00FD684A"/>
    <w:rsid w:val="00FD6EA6"/>
    <w:rsid w:val="00FE0641"/>
    <w:rsid w:val="00FE0C91"/>
    <w:rsid w:val="00FE5B2A"/>
    <w:rsid w:val="00FE60C8"/>
    <w:rsid w:val="00FE666A"/>
    <w:rsid w:val="00FF609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E58C28"/>
  <w15:chartTrackingRefBased/>
  <w15:docId w15:val="{785DEA2B-6DA6-4AE3-97E6-E9CED0B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919"/>
  </w:style>
  <w:style w:type="paragraph" w:styleId="Piedepgina">
    <w:name w:val="footer"/>
    <w:basedOn w:val="Normal"/>
    <w:link w:val="PiedepginaCar"/>
    <w:uiPriority w:val="99"/>
    <w:unhideWhenUsed/>
    <w:rsid w:val="003E7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19"/>
  </w:style>
  <w:style w:type="paragraph" w:styleId="Textocomentario">
    <w:name w:val="annotation text"/>
    <w:basedOn w:val="Normal"/>
    <w:link w:val="TextocomentarioCar"/>
    <w:semiHidden/>
    <w:rsid w:val="003E791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E79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3E791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791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3E7919"/>
    <w:rPr>
      <w:vertAlign w:val="superscript"/>
    </w:rPr>
  </w:style>
  <w:style w:type="paragraph" w:styleId="Textoindependiente">
    <w:name w:val="Body Text"/>
    <w:basedOn w:val="Normal"/>
    <w:link w:val="TextoindependienteCar"/>
    <w:rsid w:val="003E791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7919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Subttulo">
    <w:name w:val="Subtitle"/>
    <w:aliases w:val="Tít"/>
    <w:basedOn w:val="Normal"/>
    <w:next w:val="Normal"/>
    <w:link w:val="SubttuloCar"/>
    <w:qFormat/>
    <w:rsid w:val="003E7919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3E7919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customStyle="1" w:styleId="Default">
    <w:name w:val="Default"/>
    <w:rsid w:val="002069F5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69F5"/>
    <w:pPr>
      <w:ind w:left="720"/>
      <w:contextualSpacing/>
    </w:pPr>
  </w:style>
  <w:style w:type="character" w:styleId="Textoennegrita">
    <w:name w:val="Strong"/>
    <w:aliases w:val="tit1"/>
    <w:basedOn w:val="Fuentedeprrafopredeter"/>
    <w:qFormat/>
    <w:rsid w:val="000B71C5"/>
    <w:rPr>
      <w:rFonts w:ascii="Futura Lt BT" w:hAnsi="Futura Lt BT"/>
      <w:b/>
      <w:bCs/>
      <w:color w:val="44546A" w:themeColor="text2"/>
      <w:sz w:val="24"/>
    </w:rPr>
  </w:style>
  <w:style w:type="table" w:styleId="Tablaconcuadrcula">
    <w:name w:val="Table Grid"/>
    <w:basedOn w:val="Tablanormal"/>
    <w:rsid w:val="000B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84E2-7C8B-47D8-A22F-DC76C0BA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1731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Barahona Ruiz, Erick Javier</dc:creator>
  <cp:keywords/>
  <dc:description/>
  <cp:lastModifiedBy>Miguel Antonio Aguilar Méndez</cp:lastModifiedBy>
  <cp:revision>3</cp:revision>
  <cp:lastPrinted>2023-09-08T19:31:00Z</cp:lastPrinted>
  <dcterms:created xsi:type="dcterms:W3CDTF">2023-09-08T22:24:00Z</dcterms:created>
  <dcterms:modified xsi:type="dcterms:W3CDTF">2023-09-08T22:39:00Z</dcterms:modified>
</cp:coreProperties>
</file>