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6A3B8448" wp14:editId="084EBBD1">
                <wp:simplePos x="0" y="0"/>
                <wp:positionH relativeFrom="column">
                  <wp:posOffset>-1073785</wp:posOffset>
                </wp:positionH>
                <wp:positionV relativeFrom="paragraph">
                  <wp:posOffset>-1125220</wp:posOffset>
                </wp:positionV>
                <wp:extent cx="8296275" cy="10262870"/>
                <wp:effectExtent l="0" t="0" r="952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6399" cy="102630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945CE5" w:rsidRDefault="00945CE5" w:rsidP="00945CE5">
          <w:pPr>
            <w:pStyle w:val="Estilo1"/>
          </w:pPr>
          <w:r>
            <w:t>Indice Mensual de Actividad Económica</w:t>
          </w:r>
        </w:p>
        <w:p w:rsidR="006B560E" w:rsidRDefault="00945CE5" w:rsidP="00945CE5">
          <w:pPr>
            <w:pStyle w:val="Estilo1"/>
          </w:pPr>
          <w:r>
            <w:t>IMAE</w:t>
          </w:r>
        </w:p>
        <w:p w:rsidR="00875F94" w:rsidRPr="00875F94" w:rsidRDefault="004F6D4D" w:rsidP="00786FCC">
          <w:pPr>
            <w:pStyle w:val="Estilo1"/>
          </w:pPr>
          <w:r>
            <w:t>DICIEMBRE</w:t>
          </w:r>
          <w:r w:rsidR="00945CE5" w:rsidRPr="00945CE5">
            <w:t xml:space="preserve"> 2023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865DBF" w:rsidRDefault="00865DBF" w:rsidP="00973451">
          <w:pPr>
            <w:pStyle w:val="Estilo2"/>
            <w:jc w:val="left"/>
          </w:pPr>
        </w:p>
        <w:p w:rsidR="00875F94" w:rsidRDefault="004F6D4D" w:rsidP="00973451">
          <w:pPr>
            <w:pStyle w:val="Estilo2"/>
            <w:jc w:val="left"/>
          </w:pPr>
          <w:r>
            <w:t>Febrero</w:t>
          </w:r>
          <w:r w:rsidR="00945CE5">
            <w:t xml:space="preserve"> 2024</w:t>
          </w:r>
        </w:p>
        <w:p w:rsidR="002F4DB8" w:rsidRDefault="002F4DB8" w:rsidP="00786FCC">
          <w:pPr>
            <w:pStyle w:val="Estilo2"/>
          </w:pPr>
        </w:p>
        <w:sdt>
          <w:sdtPr>
            <w:rPr>
              <w:rFonts w:ascii="Futura Lt BT" w:eastAsiaTheme="majorEastAsia" w:hAnsi="Futura Lt BT" w:cstheme="majorBidi"/>
              <w:b/>
              <w:iCs/>
              <w:smallCaps/>
              <w:noProof/>
              <w:color w:val="17375E"/>
              <w:spacing w:val="15"/>
              <w:sz w:val="20"/>
              <w:szCs w:val="20"/>
              <w:lang w:val="es-ES" w:eastAsia="es-NI"/>
            </w:rPr>
            <w:id w:val="1848523820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HAnsi" w:hAnsiTheme="minorHAnsi" w:cstheme="minorBidi"/>
              <w:b w:val="0"/>
              <w:iCs w:val="0"/>
              <w:smallCaps w:val="0"/>
              <w:noProof w:val="0"/>
              <w:color w:val="auto"/>
              <w:spacing w:val="0"/>
              <w:sz w:val="40"/>
              <w:szCs w:val="22"/>
              <w:lang w:val="es-NI" w:eastAsia="en-US"/>
            </w:rPr>
          </w:sdtEndPr>
          <w:sdtContent>
            <w:p w:rsidR="0090668F" w:rsidRPr="00FB4516" w:rsidRDefault="0090668F" w:rsidP="00A45996">
              <w:pPr>
                <w:spacing w:after="0" w:line="240" w:lineRule="auto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90668F" w:rsidRPr="005D4229" w:rsidRDefault="00DC3E93" w:rsidP="00865DBF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Diciembre</w:t>
              </w:r>
              <w:r w:rsidR="0090668F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90668F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3</w:t>
              </w:r>
            </w:p>
            <w:p w:rsidR="0090668F" w:rsidRDefault="000D5034" w:rsidP="0090668F">
              <w:pPr>
                <w:pStyle w:val="Textoindependiente"/>
                <w:spacing w:before="240"/>
                <w:ind w:left="5103"/>
              </w:pPr>
              <w:r w:rsidRPr="000D5034">
                <w:rPr>
                  <w:noProof/>
                </w:rPr>
                <w:drawing>
                  <wp:anchor distT="0" distB="0" distL="114300" distR="114300" simplePos="0" relativeHeight="251673600" behindDoc="0" locked="0" layoutInCell="1" allowOverlap="1" wp14:anchorId="0CC5AD6F" wp14:editId="169B3B64">
                    <wp:simplePos x="0" y="0"/>
                    <wp:positionH relativeFrom="margin">
                      <wp:posOffset>36195</wp:posOffset>
                    </wp:positionH>
                    <wp:positionV relativeFrom="paragraph">
                      <wp:posOffset>334264</wp:posOffset>
                    </wp:positionV>
                    <wp:extent cx="3096768" cy="2177225"/>
                    <wp:effectExtent l="0" t="0" r="8890" b="0"/>
                    <wp:wrapNone/>
                    <wp:docPr id="6" name="Imagen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96768" cy="217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90668F" w:rsidRPr="004B7C69">
                <w:t xml:space="preserve">En </w:t>
              </w:r>
              <w:r>
                <w:t>diciembre</w:t>
              </w:r>
              <w:r w:rsidR="0090668F" w:rsidRPr="004B7C69">
                <w:t>, el índice mensual de actividad económica (IMAE)</w:t>
              </w:r>
              <w:r w:rsidR="004E659B">
                <w:t>, en su serie original,</w:t>
              </w:r>
              <w:r w:rsidR="0090668F" w:rsidRPr="004B7C69">
                <w:t xml:space="preserve"> </w:t>
              </w:r>
              <w:r w:rsidR="0090668F" w:rsidRPr="006C27CA">
                <w:t xml:space="preserve">registró un </w:t>
              </w:r>
              <w:r w:rsidR="0090668F">
                <w:t>crecimiento</w:t>
              </w:r>
              <w:r w:rsidR="0090668F" w:rsidRPr="006C27CA">
                <w:t xml:space="preserve"> de </w:t>
              </w:r>
              <w:r w:rsidR="00DF2EF9">
                <w:t>5</w:t>
              </w:r>
              <w:r w:rsidR="0090668F" w:rsidRPr="006C27CA">
                <w:t>.</w:t>
              </w:r>
              <w:r w:rsidR="00657121">
                <w:t>5</w:t>
              </w:r>
              <w:r w:rsidR="0090668F" w:rsidRPr="006C27CA">
                <w:t xml:space="preserve"> por ciento con relación a </w:t>
              </w:r>
              <w:r w:rsidR="00370FCC">
                <w:t>diciembre</w:t>
              </w:r>
              <w:r w:rsidR="0090668F" w:rsidRPr="006C27CA">
                <w:t xml:space="preserve"> de 20</w:t>
              </w:r>
              <w:r w:rsidR="0090668F">
                <w:t>22</w:t>
              </w:r>
              <w:r w:rsidR="0090668F" w:rsidRPr="006C27CA">
                <w:t xml:space="preserve">, </w:t>
              </w:r>
              <w:r w:rsidR="00370FCC">
                <w:t xml:space="preserve">y </w:t>
              </w:r>
              <w:r w:rsidR="0090668F" w:rsidRPr="006C27CA">
                <w:t xml:space="preserve">de </w:t>
              </w:r>
              <w:r w:rsidR="0090668F">
                <w:t>4</w:t>
              </w:r>
              <w:r w:rsidR="0090668F" w:rsidRPr="006C27CA">
                <w:t>.</w:t>
              </w:r>
              <w:r w:rsidR="00370FCC">
                <w:t>8</w:t>
              </w:r>
              <w:r w:rsidR="0090668F" w:rsidRPr="006C27CA">
                <w:t xml:space="preserve"> </w:t>
              </w:r>
              <w:r w:rsidR="00370FCC" w:rsidRPr="006C27CA">
                <w:t xml:space="preserve">ciento en </w:t>
              </w:r>
              <w:r w:rsidR="00370FCC">
                <w:t xml:space="preserve">la variación acumulada enero-diciembre, que en este mes coincide con el crecimiento </w:t>
              </w:r>
              <w:r w:rsidR="00370FCC" w:rsidRPr="006C27CA">
                <w:t>promedio anual</w:t>
              </w:r>
              <w:r w:rsidR="00370FCC">
                <w:t xml:space="preserve">. </w:t>
              </w:r>
            </w:p>
            <w:p w:rsidR="0090668F" w:rsidRPr="00A33FCE" w:rsidRDefault="000D5034" w:rsidP="0090668F">
              <w:pPr>
                <w:pStyle w:val="Textoindependiente"/>
                <w:spacing w:before="240"/>
                <w:ind w:left="5103"/>
              </w:pPr>
              <w:r w:rsidRPr="000D5034">
                <w:rPr>
                  <w:noProof/>
                </w:rPr>
                <w:drawing>
                  <wp:anchor distT="0" distB="0" distL="114300" distR="114300" simplePos="0" relativeHeight="251674624" behindDoc="0" locked="0" layoutInCell="1" allowOverlap="1" wp14:anchorId="72667308" wp14:editId="5F57FF34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1579880</wp:posOffset>
                    </wp:positionV>
                    <wp:extent cx="3085170" cy="2121408"/>
                    <wp:effectExtent l="0" t="0" r="1270" b="0"/>
                    <wp:wrapNone/>
                    <wp:docPr id="13" name="Imagen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85170" cy="2121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90668F" w:rsidRPr="00376A64">
                <w:t xml:space="preserve">En la serie desestacionalizada </w:t>
              </w:r>
              <w:r w:rsidR="004E659B">
                <w:t>d</w:t>
              </w:r>
              <w:r w:rsidR="0090668F" w:rsidRPr="00376A64">
                <w:t>el IMAE</w:t>
              </w:r>
              <w:r w:rsidR="004E659B">
                <w:t>, se registró un</w:t>
              </w:r>
              <w:r w:rsidR="0090668F" w:rsidRPr="00376A64">
                <w:t xml:space="preserve"> </w:t>
              </w:r>
              <w:r w:rsidR="00370FCC">
                <w:t>crecimiento</w:t>
              </w:r>
              <w:r w:rsidR="004E659B">
                <w:t xml:space="preserve"> de</w:t>
              </w:r>
              <w:r w:rsidR="0090668F" w:rsidRPr="00376A64">
                <w:t xml:space="preserve"> </w:t>
              </w:r>
              <w:r w:rsidR="00370FCC">
                <w:t>1.</w:t>
              </w:r>
              <w:r w:rsidR="0090668F" w:rsidRPr="00376A64">
                <w:t xml:space="preserve">0 por ciento respecto al mes anterior y </w:t>
              </w:r>
              <w:r w:rsidR="004E659B">
                <w:t xml:space="preserve">de </w:t>
              </w:r>
              <w:r w:rsidR="00370FCC">
                <w:t>5.8</w:t>
              </w:r>
              <w:r w:rsidR="0090668F" w:rsidRPr="00376A64">
                <w:t xml:space="preserve"> por ciento con relación a </w:t>
              </w:r>
              <w:r w:rsidR="00370FCC">
                <w:t>diciembre</w:t>
              </w:r>
              <w:r w:rsidR="0090668F" w:rsidRPr="00376A64">
                <w:t xml:space="preserve"> de 2022. </w:t>
              </w:r>
              <w:r w:rsidR="004E659B">
                <w:t>Por su parte, e</w:t>
              </w:r>
              <w:r w:rsidR="0090668F" w:rsidRPr="00376A64">
                <w:t xml:space="preserve">n la serie de tendencia-ciclo </w:t>
              </w:r>
              <w:r w:rsidR="004E659B">
                <w:t>d</w:t>
              </w:r>
              <w:r w:rsidR="0090668F" w:rsidRPr="00376A64">
                <w:t>el IMAE</w:t>
              </w:r>
              <w:r w:rsidR="004E659B">
                <w:t>, se registró un</w:t>
              </w:r>
              <w:r w:rsidR="0090668F" w:rsidRPr="00376A64">
                <w:t xml:space="preserve"> </w:t>
              </w:r>
              <w:r w:rsidR="004E659B">
                <w:t>crecimiento de</w:t>
              </w:r>
              <w:r w:rsidR="0090668F" w:rsidRPr="00376A64">
                <w:t xml:space="preserve"> 0.</w:t>
              </w:r>
              <w:r w:rsidR="00370FCC">
                <w:t>3</w:t>
              </w:r>
              <w:r w:rsidR="0090668F" w:rsidRPr="00376A64">
                <w:t xml:space="preserve"> por ciento con relación al mes anterior y </w:t>
              </w:r>
              <w:r w:rsidR="004E659B">
                <w:t xml:space="preserve">de </w:t>
              </w:r>
              <w:r w:rsidR="007B2734">
                <w:t>5</w:t>
              </w:r>
              <w:r w:rsidR="0090668F" w:rsidRPr="00376A64">
                <w:t>.</w:t>
              </w:r>
              <w:r w:rsidR="00370FCC">
                <w:t>7</w:t>
              </w:r>
              <w:r w:rsidR="0090668F" w:rsidRPr="00376A64">
                <w:t xml:space="preserve"> por ciento respecto a </w:t>
              </w:r>
              <w:r w:rsidR="00370FCC">
                <w:t>diciembre</w:t>
              </w:r>
              <w:r w:rsidR="0090668F" w:rsidRPr="00376A64">
                <w:t xml:space="preserve"> de 2022.</w:t>
              </w:r>
            </w:p>
            <w:p w:rsidR="0090668F" w:rsidRPr="001E3CAA" w:rsidRDefault="0090668F" w:rsidP="0090668F">
              <w:pPr>
                <w:pStyle w:val="Textoindependiente"/>
                <w:spacing w:before="240"/>
                <w:ind w:left="5103"/>
              </w:pPr>
              <w:r>
                <w:t>L</w:t>
              </w:r>
              <w:r w:rsidRPr="00E84FF9">
                <w:t xml:space="preserve">as actividades </w:t>
              </w:r>
              <w:r w:rsidR="00862900">
                <w:t xml:space="preserve">que mostraron </w:t>
              </w:r>
              <w:r w:rsidR="00A45996">
                <w:t xml:space="preserve">los </w:t>
              </w:r>
              <w:r>
                <w:t>mayor</w:t>
              </w:r>
              <w:r w:rsidR="00862900">
                <w:t>es</w:t>
              </w:r>
              <w:r>
                <w:t xml:space="preserve"> crecimiento</w:t>
              </w:r>
              <w:r w:rsidR="00862900">
                <w:t>s</w:t>
              </w:r>
              <w:r>
                <w:t xml:space="preserve"> fueron</w:t>
              </w:r>
              <w:r w:rsidRPr="00E84FF9">
                <w:t xml:space="preserve">: </w:t>
              </w:r>
              <w:r w:rsidR="00FD2245">
                <w:rPr>
                  <w:b/>
                  <w:i/>
                  <w:color w:val="44546A" w:themeColor="text2"/>
                </w:rPr>
                <w:t>hoteles y restaurantes</w:t>
              </w:r>
              <w:r w:rsidR="00FD2245" w:rsidRPr="00CC1743">
                <w:t>,</w:t>
              </w:r>
              <w:r w:rsidR="00FD2245">
                <w:t xml:space="preserve"> </w:t>
              </w:r>
              <w:r w:rsidR="00EE02F0">
                <w:t>19.1</w:t>
              </w:r>
              <w:r w:rsidR="00FD2245" w:rsidRPr="001E3CAA">
                <w:t xml:space="preserve"> por ciento</w:t>
              </w:r>
              <w:r w:rsidR="00FD2245">
                <w:t xml:space="preserve">; </w:t>
              </w:r>
              <w:r w:rsidR="00FD2245">
                <w:rPr>
                  <w:b/>
                  <w:i/>
                  <w:color w:val="44546A" w:themeColor="text2"/>
                </w:rPr>
                <w:t>energía y agua</w:t>
              </w:r>
              <w:r w:rsidR="00FD2245" w:rsidRPr="00CC1743">
                <w:t>,</w:t>
              </w:r>
              <w:r w:rsidR="00EE02F0">
                <w:t xml:space="preserve"> 10</w:t>
              </w:r>
              <w:r w:rsidR="00FD2245">
                <w:t>.2</w:t>
              </w:r>
              <w:r w:rsidR="00FD2245" w:rsidRPr="001E3CAA">
                <w:t xml:space="preserve"> por ciento</w:t>
              </w:r>
              <w:r w:rsidR="00FD2245">
                <w:t xml:space="preserve">; </w:t>
              </w:r>
              <w:r w:rsidR="00FD2245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FD2245">
                <w:t xml:space="preserve">, </w:t>
              </w:r>
              <w:r w:rsidR="00EE02F0">
                <w:t>9.1</w:t>
              </w:r>
              <w:r w:rsidR="00FD2245">
                <w:t xml:space="preserve"> por ciento; </w:t>
              </w:r>
              <w:r w:rsidR="00FD2245">
                <w:rPr>
                  <w:b/>
                  <w:i/>
                  <w:color w:val="44546A" w:themeColor="text2"/>
                </w:rPr>
                <w:t>comercio</w:t>
              </w:r>
              <w:r w:rsidR="00FD2245">
                <w:t xml:space="preserve">, </w:t>
              </w:r>
              <w:r w:rsidR="00EE02F0">
                <w:t>8.5</w:t>
              </w:r>
              <w:r w:rsidR="00FD2245" w:rsidRPr="00E84FF9">
                <w:t xml:space="preserve"> por ciento;</w:t>
              </w:r>
              <w:r w:rsidR="00FD2245">
                <w:t xml:space="preserve"> </w:t>
              </w:r>
              <w:r w:rsidR="00FD2245">
                <w:rPr>
                  <w:b/>
                  <w:i/>
                  <w:color w:val="44546A" w:themeColor="text2"/>
                </w:rPr>
                <w:t>construcción</w:t>
              </w:r>
              <w:r w:rsidR="00FD2245">
                <w:t xml:space="preserve">, </w:t>
              </w:r>
              <w:r w:rsidR="00EE02F0">
                <w:t>8.1</w:t>
              </w:r>
              <w:r w:rsidR="00FD2245">
                <w:t xml:space="preserve"> por ciento; </w:t>
              </w:r>
              <w:r w:rsidR="00FD2245">
                <w:rPr>
                  <w:b/>
                  <w:i/>
                  <w:color w:val="44546A" w:themeColor="text2"/>
                </w:rPr>
                <w:t>transporte y comunicaciones</w:t>
              </w:r>
              <w:r w:rsidR="00FD2245" w:rsidRPr="00CC1743">
                <w:t>,</w:t>
              </w:r>
              <w:r w:rsidR="00FD2245">
                <w:t xml:space="preserve"> </w:t>
              </w:r>
              <w:r w:rsidR="00EE02F0">
                <w:t>7.6</w:t>
              </w:r>
              <w:r w:rsidR="00FD2245" w:rsidRPr="001E3CAA">
                <w:t xml:space="preserve"> por ciento</w:t>
              </w:r>
              <w:r w:rsidR="00FD2245">
                <w:t xml:space="preserve">; y </w:t>
              </w:r>
              <w:r>
                <w:rPr>
                  <w:b/>
                  <w:i/>
                  <w:color w:val="44546A" w:themeColor="text2"/>
                </w:rPr>
                <w:t>explotación de minas y canteras</w:t>
              </w:r>
              <w:r w:rsidRPr="00E84FF9">
                <w:t>,</w:t>
              </w:r>
              <w:r w:rsidR="00EE02F0">
                <w:t xml:space="preserve"> 6.7</w:t>
              </w:r>
              <w:r>
                <w:t xml:space="preserve"> por ciento;</w:t>
              </w:r>
              <w:r w:rsidRPr="000A7082">
                <w:rPr>
                  <w:b/>
                  <w:i/>
                  <w:color w:val="44546A" w:themeColor="text2"/>
                </w:rPr>
                <w:t xml:space="preserve"> </w:t>
              </w:r>
              <w:r>
                <w:t xml:space="preserve">entre otras. </w:t>
              </w:r>
              <w:r w:rsidR="00D57AC5">
                <w:t>Por otra parte, se observó</w:t>
              </w:r>
              <w:r>
                <w:t xml:space="preserve"> </w:t>
              </w:r>
              <w:r w:rsidRPr="000A7082">
                <w:t>di</w:t>
              </w:r>
              <w:r w:rsidR="00F775CF">
                <w:t>s</w:t>
              </w:r>
              <w:r w:rsidRPr="000A7082">
                <w:t>minuci</w:t>
              </w:r>
              <w:r>
                <w:t>ón</w:t>
              </w:r>
              <w:r w:rsidRPr="000A7082">
                <w:t xml:space="preserve"> en la </w:t>
              </w:r>
              <w:r>
                <w:t>actividad</w:t>
              </w:r>
              <w:r w:rsidRPr="000A7082">
                <w:t xml:space="preserve"> de </w:t>
              </w:r>
              <w:r w:rsidR="00FD2245">
                <w:rPr>
                  <w:b/>
                  <w:i/>
                  <w:color w:val="44546A" w:themeColor="text2"/>
                </w:rPr>
                <w:t>industria manufacturera</w:t>
              </w:r>
              <w:r w:rsidRPr="000A7082">
                <w:t xml:space="preserve">, </w:t>
              </w:r>
              <w:r w:rsidR="00EE02F0">
                <w:t>2</w:t>
              </w:r>
              <w:r w:rsidRPr="000A7082">
                <w:t>.</w:t>
              </w:r>
              <w:r w:rsidR="00EE02F0">
                <w:t>6</w:t>
              </w:r>
              <w:r w:rsidRPr="000A7082">
                <w:t xml:space="preserve"> por ciento</w:t>
              </w:r>
              <w:r>
                <w:t>.</w:t>
              </w:r>
              <w:r w:rsidR="00C165A1" w:rsidRPr="00C165A1">
                <w:t xml:space="preserve"> </w:t>
              </w:r>
            </w:p>
            <w:p w:rsidR="0090668F" w:rsidRDefault="000D5034" w:rsidP="00114BFB">
              <w:pPr>
                <w:pStyle w:val="Textoindependiente"/>
                <w:spacing w:before="240"/>
                <w:ind w:left="5103"/>
              </w:pPr>
              <w:r w:rsidRPr="00114BFB">
                <w:rPr>
                  <w:noProof/>
                </w:rPr>
                <w:drawing>
                  <wp:anchor distT="0" distB="0" distL="114300" distR="114300" simplePos="0" relativeHeight="251675648" behindDoc="0" locked="0" layoutInCell="1" allowOverlap="1" wp14:anchorId="12D23006" wp14:editId="2489247B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528193</wp:posOffset>
                    </wp:positionV>
                    <wp:extent cx="3041015" cy="2047875"/>
                    <wp:effectExtent l="0" t="0" r="6985" b="9525"/>
                    <wp:wrapNone/>
                    <wp:docPr id="14" name="Imagen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1015" cy="2047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90668F" w:rsidRPr="00114BFB">
                <w:t xml:space="preserve">En las actividades primarias, el crecimiento </w:t>
              </w:r>
              <w:r w:rsidR="00D45E5A" w:rsidRPr="00114BFB">
                <w:t xml:space="preserve">en la </w:t>
              </w:r>
              <w:r w:rsidR="00D45E5A" w:rsidRPr="00114BFB">
                <w:rPr>
                  <w:b/>
                  <w:i/>
                  <w:color w:val="44546A" w:themeColor="text2"/>
                </w:rPr>
                <w:t>explotación de minas y canteras</w:t>
              </w:r>
              <w:r w:rsidR="00D45E5A" w:rsidRPr="00114BFB">
                <w:t xml:space="preserve"> se debió a la mayor extracción de la minería metálica y no metálica</w:t>
              </w:r>
              <w:r w:rsidR="0090668F" w:rsidRPr="00114BFB">
                <w:t xml:space="preserve">; </w:t>
              </w:r>
              <w:r w:rsidR="00657121" w:rsidRPr="00114BFB">
                <w:t xml:space="preserve">en </w:t>
              </w:r>
              <w:r w:rsidR="00657121" w:rsidRPr="00114BFB">
                <w:rPr>
                  <w:b/>
                  <w:i/>
                  <w:color w:val="44546A" w:themeColor="text2"/>
                </w:rPr>
                <w:t>pecuario</w:t>
              </w:r>
              <w:r w:rsidR="00657121" w:rsidRPr="00114BFB">
                <w:t xml:space="preserve"> se originó por el aumento en la matanza vacuna y mayor producción de leche, principalmente; </w:t>
              </w:r>
              <w:r w:rsidR="00D45E5A" w:rsidRPr="00114BFB">
                <w:t>e</w:t>
              </w:r>
              <w:r w:rsidR="00867185" w:rsidRPr="00114BFB">
                <w:t>l crecimiento e</w:t>
              </w:r>
              <w:r w:rsidR="00D45E5A" w:rsidRPr="00114BFB">
                <w:t xml:space="preserve">n </w:t>
              </w:r>
              <w:r w:rsidR="00D45E5A" w:rsidRPr="00114BFB">
                <w:rPr>
                  <w:b/>
                  <w:i/>
                  <w:color w:val="44546A" w:themeColor="text2"/>
                </w:rPr>
                <w:t>agricultura</w:t>
              </w:r>
              <w:r w:rsidR="00D45E5A" w:rsidRPr="00114BFB">
                <w:t xml:space="preserve"> estuvo relacionado </w:t>
              </w:r>
              <w:r w:rsidR="00A45996" w:rsidRPr="00114BFB">
                <w:t>a</w:t>
              </w:r>
              <w:r w:rsidR="00D45E5A" w:rsidRPr="00114BFB">
                <w:t xml:space="preserve"> mayores labores culturales en </w:t>
              </w:r>
              <w:r w:rsidR="00A45996" w:rsidRPr="00114BFB">
                <w:t>e</w:t>
              </w:r>
              <w:r w:rsidR="00114BFB" w:rsidRPr="00114BFB">
                <w:t xml:space="preserve">l cultivo de café y caña de azúcar, </w:t>
              </w:r>
              <w:r w:rsidR="00D45E5A" w:rsidRPr="00114BFB">
                <w:t>principalmente</w:t>
              </w:r>
              <w:r w:rsidR="00114BFB" w:rsidRPr="00114BFB">
                <w:t>;</w:t>
              </w:r>
              <w:r w:rsidR="0090668F" w:rsidRPr="00114BFB">
                <w:t xml:space="preserve"> en </w:t>
              </w:r>
              <w:r w:rsidR="0090668F" w:rsidRPr="00114BFB">
                <w:rPr>
                  <w:b/>
                  <w:i/>
                  <w:color w:val="44546A" w:themeColor="text2"/>
                </w:rPr>
                <w:t>pesca y acuicultura</w:t>
              </w:r>
              <w:r w:rsidR="0090668F" w:rsidRPr="00114BFB">
                <w:t xml:space="preserve"> se </w:t>
              </w:r>
              <w:r w:rsidR="00A45996" w:rsidRPr="00114BFB">
                <w:t>debió</w:t>
              </w:r>
              <w:r w:rsidR="007917A8" w:rsidRPr="00114BFB">
                <w:t xml:space="preserve"> </w:t>
              </w:r>
              <w:r w:rsidR="00A45996" w:rsidRPr="00114BFB">
                <w:t xml:space="preserve">a </w:t>
              </w:r>
              <w:r w:rsidR="0090668F" w:rsidRPr="00114BFB">
                <w:t>m</w:t>
              </w:r>
              <w:r w:rsidR="00114BFB" w:rsidRPr="00114BFB">
                <w:t>ay</w:t>
              </w:r>
              <w:r w:rsidR="0090668F" w:rsidRPr="00114BFB">
                <w:t xml:space="preserve">or producción de camarón de cultivo y captura de langosta, </w:t>
              </w:r>
              <w:r w:rsidR="007917A8" w:rsidRPr="00114BFB">
                <w:t>entre otros recursos</w:t>
              </w:r>
              <w:r w:rsidR="00114BFB" w:rsidRPr="00114BFB">
                <w:t>; y en</w:t>
              </w:r>
              <w:r w:rsidR="00114BFB" w:rsidRPr="00114BFB">
                <w:rPr>
                  <w:b/>
                  <w:i/>
                  <w:color w:val="44546A" w:themeColor="text2"/>
                </w:rPr>
                <w:t xml:space="preserve"> silvicultura y extracción de madera</w:t>
              </w:r>
              <w:r w:rsidR="00114BFB" w:rsidRPr="00114BFB">
                <w:t xml:space="preserve"> se produjo por el aumento en el área de plantaciones forestales y mayor extracción de troncos de madera</w:t>
              </w:r>
              <w:r w:rsidR="00114BFB">
                <w:t>.</w:t>
              </w:r>
            </w:p>
            <w:p w:rsidR="0090668F" w:rsidRPr="001E3CAA" w:rsidRDefault="000D5034" w:rsidP="0090668F">
              <w:pPr>
                <w:pStyle w:val="Textoindependiente"/>
                <w:spacing w:before="240"/>
                <w:ind w:left="5103"/>
              </w:pPr>
              <w:r w:rsidRPr="000D5034">
                <w:rPr>
                  <w:noProof/>
                </w:rPr>
                <w:lastRenderedPageBreak/>
                <w:drawing>
                  <wp:anchor distT="0" distB="0" distL="114300" distR="114300" simplePos="0" relativeHeight="251676672" behindDoc="0" locked="0" layoutInCell="1" allowOverlap="1" wp14:anchorId="57204D1C" wp14:editId="0D3AFFC5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107696</wp:posOffset>
                    </wp:positionV>
                    <wp:extent cx="3041904" cy="2011131"/>
                    <wp:effectExtent l="0" t="0" r="6350" b="8255"/>
                    <wp:wrapNone/>
                    <wp:docPr id="15" name="Imagen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1904" cy="201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BC6C11">
                <w:t xml:space="preserve">Por su parte, </w:t>
              </w:r>
              <w:r w:rsidR="002019ED">
                <w:t xml:space="preserve">la disminución </w:t>
              </w:r>
              <w:r w:rsidR="00867185">
                <w:t>e</w:t>
              </w:r>
              <w:r w:rsidR="0090668F" w:rsidRPr="001E3CAA">
                <w:t xml:space="preserve">n la </w:t>
              </w:r>
              <w:r w:rsidR="0090668F" w:rsidRPr="001E3CAA">
                <w:rPr>
                  <w:b/>
                  <w:i/>
                  <w:color w:val="44546A" w:themeColor="text2"/>
                </w:rPr>
                <w:t>industria</w:t>
              </w:r>
              <w:r w:rsidR="0090668F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90668F" w:rsidRPr="001E3CAA">
                <w:t xml:space="preserve"> </w:t>
              </w:r>
              <w:bookmarkStart w:id="1" w:name="_Hlk116893375"/>
              <w:r w:rsidR="00867185">
                <w:t>fue resultado de</w:t>
              </w:r>
              <w:r w:rsidR="002019ED">
                <w:t xml:space="preserve"> </w:t>
              </w:r>
              <w:r w:rsidR="00867185">
                <w:t>l</w:t>
              </w:r>
              <w:r w:rsidR="002019ED">
                <w:t>a</w:t>
              </w:r>
              <w:r w:rsidR="00867185">
                <w:t xml:space="preserve"> </w:t>
              </w:r>
              <w:r w:rsidR="002019ED">
                <w:t>menor producción en tabaco, textiles y arneses, principalmente; no obstante, este comportamiento fue atenuado por el crecimiento</w:t>
              </w:r>
              <w:r w:rsidR="00867185">
                <w:t xml:space="preserve"> </w:t>
              </w:r>
              <w:r w:rsidR="0090668F">
                <w:t xml:space="preserve">en la producción de </w:t>
              </w:r>
              <w:r w:rsidR="00BC6C11">
                <w:t xml:space="preserve">carnes y pescados, </w:t>
              </w:r>
              <w:r w:rsidR="00413089">
                <w:t xml:space="preserve">azúcar, </w:t>
              </w:r>
              <w:r w:rsidR="00BC6C11">
                <w:t xml:space="preserve">bebidas, </w:t>
              </w:r>
              <w:r w:rsidR="0090668F">
                <w:t xml:space="preserve">derivados de petróleo, </w:t>
              </w:r>
              <w:bookmarkEnd w:id="1"/>
              <w:r w:rsidR="0090668F">
                <w:t xml:space="preserve">productos </w:t>
              </w:r>
              <w:r w:rsidR="00BC6C11">
                <w:t>no metálicos</w:t>
              </w:r>
              <w:r w:rsidR="0090668F">
                <w:t>, entre otros</w:t>
              </w:r>
              <w:r w:rsidR="0090668F" w:rsidRPr="001E3CAA">
                <w:t>.</w:t>
              </w:r>
            </w:p>
            <w:p w:rsidR="0090668F" w:rsidRDefault="00A953BF" w:rsidP="0090668F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="0090668F" w:rsidRPr="001E3CAA">
                <w:t xml:space="preserve">n </w:t>
              </w:r>
              <w:r w:rsidR="00690454">
                <w:t xml:space="preserve">el grupo de </w:t>
              </w:r>
              <w:r w:rsidR="0090668F" w:rsidRPr="001E3CAA">
                <w:t>servicios</w:t>
              </w:r>
              <w:r w:rsidR="00690454">
                <w:t>,</w:t>
              </w:r>
              <w:r w:rsidR="0090668F">
                <w:t xml:space="preserve"> se registró crecimiento en todas las actividades, </w:t>
              </w:r>
              <w:r>
                <w:t>principalmente en</w:t>
              </w:r>
              <w:r w:rsidR="0090668F">
                <w:t xml:space="preserve"> </w:t>
              </w:r>
              <w:r w:rsidR="0090668F" w:rsidRPr="001F483E">
                <w:rPr>
                  <w:b/>
                  <w:i/>
                  <w:color w:val="44546A" w:themeColor="text2"/>
                </w:rPr>
                <w:t>hoteles y restaurantes</w:t>
              </w:r>
              <w:r w:rsidR="0090668F">
                <w:t xml:space="preserve">, </w:t>
              </w:r>
              <w:r w:rsidR="00F60480" w:rsidRPr="0018174E">
                <w:rPr>
                  <w:b/>
                  <w:i/>
                  <w:color w:val="44546A" w:themeColor="text2"/>
                </w:rPr>
                <w:t>energía y agua</w:t>
              </w:r>
              <w:r w:rsidR="00F60480" w:rsidRPr="0018174E">
                <w:t>,</w:t>
              </w:r>
              <w:r w:rsidR="00F60480">
                <w:t xml:space="preserve"> </w:t>
              </w:r>
              <w:r w:rsidR="00F60480" w:rsidRPr="00B046CA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F60480">
                <w:rPr>
                  <w:b/>
                  <w:i/>
                  <w:color w:val="44546A" w:themeColor="text2"/>
                </w:rPr>
                <w:t xml:space="preserve">, </w:t>
              </w:r>
              <w:r w:rsidR="0090668F">
                <w:rPr>
                  <w:b/>
                  <w:i/>
                  <w:color w:val="44546A" w:themeColor="text2"/>
                </w:rPr>
                <w:t>comercio</w:t>
              </w:r>
              <w:r w:rsidR="0090668F">
                <w:t xml:space="preserve">, </w:t>
              </w:r>
              <w:r w:rsidR="0090668F" w:rsidRPr="001F483E">
                <w:t>y</w:t>
              </w:r>
              <w:r w:rsidR="0090668F">
                <w:t xml:space="preserve"> </w:t>
              </w:r>
              <w:r w:rsidR="0090668F">
                <w:rPr>
                  <w:b/>
                  <w:i/>
                  <w:color w:val="44546A" w:themeColor="text2"/>
                </w:rPr>
                <w:t>transporte y comunicaciones</w:t>
              </w:r>
              <w:r w:rsidR="0090668F" w:rsidRPr="005B33CE">
                <w:t>.</w:t>
              </w:r>
            </w:p>
            <w:p w:rsidR="0090668F" w:rsidRDefault="0090668F" w:rsidP="0090668F">
              <w:pPr>
                <w:pStyle w:val="Textoindependiente"/>
                <w:spacing w:before="240"/>
                <w:ind w:left="5103"/>
              </w:pPr>
            </w:p>
            <w:p w:rsidR="0090668F" w:rsidRDefault="0090668F" w:rsidP="0090668F">
              <w:pPr>
                <w:pStyle w:val="Textoindependiente"/>
                <w:spacing w:before="240"/>
                <w:ind w:left="5103"/>
              </w:pPr>
            </w:p>
            <w:p w:rsidR="0090668F" w:rsidRDefault="0090668F" w:rsidP="0090668F">
              <w:pPr>
                <w:pStyle w:val="Textoindependiente"/>
                <w:spacing w:before="240"/>
                <w:ind w:left="5103"/>
              </w:pPr>
            </w:p>
            <w:p w:rsidR="0090668F" w:rsidRDefault="000D5034" w:rsidP="0090668F">
              <w:pPr>
                <w:rPr>
                  <w:rFonts w:ascii="Futura Lt BT" w:hAnsi="Futura Lt BT"/>
                </w:rPr>
              </w:pPr>
              <w:r w:rsidRPr="000D5034">
                <w:rPr>
                  <w:noProof/>
                </w:rPr>
                <w:drawing>
                  <wp:inline distT="0" distB="0" distL="0" distR="0">
                    <wp:extent cx="6480810" cy="3807663"/>
                    <wp:effectExtent l="0" t="0" r="0" b="2540"/>
                    <wp:docPr id="16" name="Imagen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807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90668F" w:rsidRDefault="0090668F" w:rsidP="0090668F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90668F" w:rsidRDefault="0090668F" w:rsidP="0090668F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90668F" w:rsidRDefault="0090668F" w:rsidP="0090668F">
              <w:pPr>
                <w:spacing w:before="240"/>
                <w:jc w:val="both"/>
                <w:rPr>
                  <w:rFonts w:ascii="Futura Lt BT" w:hAnsi="Futura Lt BT"/>
                </w:rPr>
                <w:sectPr w:rsidR="0090668F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90668F" w:rsidRDefault="0090668F" w:rsidP="0090668F">
              <w:pPr>
                <w:spacing w:before="240" w:after="240"/>
                <w:jc w:val="center"/>
                <w:rPr>
                  <w:rFonts w:ascii="Futura Lt BT" w:hAnsi="Futura Lt BT"/>
                </w:rPr>
              </w:pPr>
              <w:r w:rsidRPr="0004576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 xml:space="preserve">Comportamiento de </w:t>
              </w: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t xml:space="preserve">las </w:t>
              </w:r>
              <w:r w:rsidRPr="0004576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t>actividades</w:t>
              </w: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t xml:space="preserve"> económicas</w:t>
              </w:r>
            </w:p>
            <w:p w:rsidR="0090668F" w:rsidRDefault="0090668F" w:rsidP="0090668F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90668F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bookmarkStart w:id="2" w:name="_Hlk103772645"/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agricultura </w:t>
              </w:r>
              <w:r w:rsidR="00F40FB5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6A589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2.6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A589F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las mayores labores culturales y prod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ucción en los cultivos de café</w:t>
              </w:r>
              <w:r w:rsidR="00012036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caña de azúcar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01203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ajonjolí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entre otros </w:t>
              </w:r>
              <w:r w:rsidR="006A589F">
                <w:rPr>
                  <w:rFonts w:ascii="Futura Lt BT" w:hAnsi="Futura Lt BT"/>
                  <w:sz w:val="24"/>
                  <w:szCs w:val="24"/>
                  <w:lang w:val="es-MX"/>
                </w:rPr>
                <w:t>cultivos</w:t>
              </w:r>
              <w:r w:rsidRPr="008F6950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bookmarkEnd w:id="2"/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90668F" w:rsidRDefault="0090668F" w:rsidP="000471ED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0471ED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5.7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F91247">
                <w:rPr>
                  <w:rFonts w:ascii="Futura Lt BT" w:hAnsi="Futura Lt BT"/>
                  <w:sz w:val="24"/>
                  <w:szCs w:val="24"/>
                  <w:lang w:val="es-MX"/>
                </w:rPr>
                <w:t>1.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FE0BDD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F0C57">
                <w:rPr>
                  <w:rFonts w:ascii="Futura Lt BT" w:hAnsi="Futura Lt BT"/>
                  <w:sz w:val="24"/>
                  <w:szCs w:val="24"/>
                  <w:lang w:val="es-MX"/>
                </w:rPr>
                <w:t>la m</w:t>
              </w:r>
              <w:r w:rsidR="000471ED">
                <w:rPr>
                  <w:rFonts w:ascii="Futura Lt BT" w:hAnsi="Futura Lt BT"/>
                  <w:sz w:val="24"/>
                  <w:szCs w:val="24"/>
                  <w:lang w:val="es-MX"/>
                </w:rPr>
                <w:t>ay</w:t>
              </w:r>
              <w:r w:rsidR="000F0C57">
                <w:rPr>
                  <w:rFonts w:ascii="Futura Lt BT" w:hAnsi="Futura Lt BT"/>
                  <w:sz w:val="24"/>
                  <w:szCs w:val="24"/>
                  <w:lang w:val="es-MX"/>
                </w:rPr>
                <w:t>or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matanza 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>vacuna</w:t>
              </w:r>
              <w:r w:rsidR="000F0C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0471ED">
                <w:rPr>
                  <w:rFonts w:ascii="Futura Lt BT" w:hAnsi="Futura Lt BT"/>
                  <w:sz w:val="24"/>
                  <w:szCs w:val="24"/>
                  <w:lang w:val="es-MX"/>
                </w:rPr>
                <w:t>aumento</w:t>
              </w:r>
              <w:r w:rsidR="000F0C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="000471ED">
                <w:rPr>
                  <w:rFonts w:ascii="Futura Lt BT" w:hAnsi="Futura Lt BT"/>
                  <w:sz w:val="24"/>
                  <w:szCs w:val="24"/>
                  <w:lang w:val="es-MX"/>
                </w:rPr>
                <w:t>leche</w:t>
              </w:r>
              <w:r w:rsidR="00FE0BDD">
                <w:rPr>
                  <w:rFonts w:ascii="Futura Lt BT" w:hAnsi="Futura Lt BT"/>
                  <w:sz w:val="24"/>
                  <w:szCs w:val="24"/>
                  <w:lang w:val="es-MX"/>
                </w:rPr>
                <w:t>, principalmente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>1.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(1.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BA11D3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mayores hectáreas de plantaciones forestales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aumentos en la 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>extracción de madera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(-1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B30D24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 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camarón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</w:t>
              </w:r>
              <w:r w:rsidR="009E74E4">
                <w:rPr>
                  <w:rFonts w:ascii="Futura Lt BT" w:hAnsi="Futura Lt BT"/>
                  <w:sz w:val="24"/>
                  <w:szCs w:val="24"/>
                  <w:lang w:val="es-MX"/>
                </w:rPr>
                <w:t>cultivo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B30D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captura de langosta y otros productos de la pesca, </w:t>
              </w:r>
              <w:r w:rsidR="00B30D24">
                <w:rPr>
                  <w:rFonts w:ascii="Futura Lt BT" w:hAnsi="Futura Lt BT"/>
                  <w:sz w:val="24"/>
                  <w:szCs w:val="24"/>
                  <w:lang w:val="es-MX"/>
                </w:rPr>
                <w:t>particularmente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pepino de mar</w:t>
              </w:r>
              <w:r w:rsidR="006D0FF3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5B163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cangrejo</w:t>
              </w:r>
              <w:r w:rsidR="006D0F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jaiba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4D0505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6.7</w:t>
              </w: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2.7</w:t>
              </w: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AF568B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AF568B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A56356">
                <w:rPr>
                  <w:rFonts w:ascii="Futura Lt BT" w:hAnsi="Futura Lt BT"/>
                  <w:color w:val="000000" w:themeColor="text1"/>
                  <w:sz w:val="24"/>
                  <w:szCs w:val="24"/>
                  <w:lang w:val="es-MX"/>
                </w:rPr>
                <w:t>extracción de oro,</w:t>
              </w:r>
              <w:r w:rsidRPr="00FF0014">
                <w:rPr>
                  <w:rFonts w:ascii="Futura Lt BT" w:hAnsi="Futura Lt BT"/>
                  <w:color w:val="000000" w:themeColor="text1"/>
                  <w:sz w:val="24"/>
                  <w:szCs w:val="24"/>
                  <w:lang w:val="es-MX"/>
                </w:rPr>
                <w:t xml:space="preserve"> </w:t>
              </w:r>
              <w:r w:rsidRPr="00FF001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plata,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hormigón, 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>piedra cantera</w:t>
              </w:r>
              <w:r w:rsidR="009E74E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>piedra triturada</w:t>
              </w:r>
              <w:r w:rsidR="00AF568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F91247" w:rsidRDefault="00F91247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2D5165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integran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disminuy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2.6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1.8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>disminución en la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 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tabaco, textiles y arneses, principales; no obstante, se observó crecimiento en la elaboración de 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>carnes y pescados,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azúcar, 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bebidas,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derivados de petróleo, 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no metálicos,</w:t>
              </w:r>
              <w:r w:rsidRPr="0032131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entre otr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Pr="00321312">
                <w:rPr>
                  <w:rFonts w:ascii="Futura Lt BT" w:hAnsi="Futura Lt BT"/>
                  <w:sz w:val="24"/>
                  <w:szCs w:val="24"/>
                  <w:lang w:val="es-MX"/>
                </w:rPr>
                <w:t>s</w:t>
              </w:r>
              <w:r w:rsidR="004B5A5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actividades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</w:p>
            <w:p w:rsidR="0090668F" w:rsidRPr="00A12E50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BF3E4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755827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8.1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Entre los materiales de construcción que más </w:t>
              </w:r>
              <w:r w:rsidR="00D13008"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se </w:t>
              </w:r>
              <w:r w:rsidR="00755827">
                <w:rPr>
                  <w:rFonts w:ascii="Futura Lt BT" w:hAnsi="Futura Lt BT"/>
                  <w:sz w:val="24"/>
                  <w:szCs w:val="24"/>
                  <w:lang w:val="es-MX"/>
                </w:rPr>
                <w:t>encuentran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E153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bloques, adoquines, acero,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piedra cantera, concreto premezclado, cemento</w:t>
              </w:r>
              <w:r w:rsidR="00D1300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E1532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Pr="004C65D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Pr="00A12E50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AA31CB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10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31C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8C0EBA">
                <w:rPr>
                  <w:rFonts w:ascii="Futura Lt BT" w:hAnsi="Futura Lt BT"/>
                  <w:sz w:val="24"/>
                  <w:szCs w:val="24"/>
                  <w:lang w:val="es-MX"/>
                </w:rPr>
                <w:t>11.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generación de energía eléctrica </w:t>
              </w:r>
              <w:r w:rsidR="00755827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E1532">
                <w:rPr>
                  <w:rFonts w:ascii="Futura Lt BT" w:hAnsi="Futura Lt BT"/>
                  <w:sz w:val="24"/>
                  <w:szCs w:val="24"/>
                  <w:lang w:val="es-MX"/>
                </w:rPr>
                <w:t>10.1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DD1AF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debido a la mayor </w:t>
              </w:r>
              <w:r w:rsidR="00DB01BA">
                <w:rPr>
                  <w:rFonts w:ascii="Futura Lt BT" w:hAnsi="Futura Lt BT"/>
                  <w:sz w:val="24"/>
                  <w:szCs w:val="24"/>
                  <w:lang w:val="es-MX"/>
                </w:rPr>
                <w:t>producción</w:t>
              </w:r>
              <w:r w:rsidR="00DD1AF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energía </w:t>
              </w:r>
              <w:r w:rsidR="0062163D">
                <w:rPr>
                  <w:rFonts w:ascii="Futura Lt BT" w:hAnsi="Futura Lt BT"/>
                  <w:sz w:val="24"/>
                  <w:szCs w:val="24"/>
                  <w:lang w:val="es-MX"/>
                </w:rPr>
                <w:t>termoeléctrica, sistema aislado, eólica y biomasa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Por su parte, el suministro de agua, alcantarillado, gestión de desechos y actividades de saneamiento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ió </w:t>
              </w:r>
              <w:r w:rsidR="00EE1532">
                <w:rPr>
                  <w:rFonts w:ascii="Futura Lt BT" w:hAnsi="Futura Lt BT"/>
                  <w:sz w:val="24"/>
                  <w:szCs w:val="24"/>
                  <w:lang w:val="es-MX"/>
                </w:rPr>
                <w:t>10.8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8.5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(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7.1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75582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al crecimiento 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>en la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s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modalidad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es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comercio al por mayor 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comercio 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al por menor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Hoteles y restaurantes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19.1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(23.</w:t>
              </w:r>
              <w:r w:rsidR="008D4F6F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A278D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del 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aumento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E74E4">
                <w:rPr>
                  <w:rFonts w:ascii="Futura Lt BT" w:hAnsi="Futura Lt BT"/>
                  <w:sz w:val="24"/>
                  <w:szCs w:val="24"/>
                  <w:lang w:val="es-MX"/>
                </w:rPr>
                <w:t>tanto en los servicios de hoteles como de restaurantes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t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ransporte y comunicaciones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7.6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(4.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 actividad de transporte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D2DFA">
                <w:rPr>
                  <w:rFonts w:ascii="Futura Lt BT" w:hAnsi="Futura Lt BT"/>
                  <w:sz w:val="24"/>
                  <w:szCs w:val="24"/>
                  <w:lang w:val="es-MX"/>
                </w:rPr>
                <w:t>7.1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F50B4">
                <w:rPr>
                  <w:rFonts w:ascii="Futura Lt BT" w:hAnsi="Futura Lt BT"/>
                  <w:sz w:val="24"/>
                  <w:szCs w:val="24"/>
                  <w:lang w:val="es-MX"/>
                </w:rPr>
                <w:t>, mientras que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los servicios de comunicaciones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="004F50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D2DFA">
                <w:rPr>
                  <w:rFonts w:ascii="Futura Lt BT" w:hAnsi="Futura Lt BT"/>
                  <w:sz w:val="24"/>
                  <w:szCs w:val="24"/>
                  <w:lang w:val="es-MX"/>
                </w:rPr>
                <w:t>4.9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90668F" w:rsidRPr="00A12E50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financiera 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9.1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A9382E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="009D2DFA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D2DFA">
                <w:rPr>
                  <w:rFonts w:ascii="Futura Lt BT" w:hAnsi="Futura Lt BT"/>
                  <w:sz w:val="24"/>
                  <w:szCs w:val="24"/>
                  <w:lang w:val="es-MX"/>
                </w:rPr>
                <w:t>aumento en los</w:t>
              </w:r>
              <w:r w:rsidR="009D2DFA"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depósitos totales</w:t>
              </w:r>
              <w:r w:rsidR="009D2DF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mayores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entregas de créditos</w:t>
              </w:r>
              <w:r w:rsidR="009D2DFA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F50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propiedad de vivienda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crecieron 1.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DF18E2" w:rsidRDefault="00DF18E2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DF18E2" w:rsidRDefault="00DF18E2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497098" w:rsidRDefault="00497098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497098" w:rsidRDefault="00497098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actividad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administración pública y defensa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0.7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BD6827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BD6827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mayores 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servicios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ofrecidos por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el gobierno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seguridad social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 la población.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mostró un crecimiento de </w:t>
              </w:r>
              <w:r w:rsidR="002F5C33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.7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actividad de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salud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registró </w:t>
              </w:r>
              <w:r w:rsidR="00200ECD">
                <w:rPr>
                  <w:rFonts w:ascii="Futura Lt BT" w:hAnsi="Futura Lt BT"/>
                  <w:sz w:val="24"/>
                  <w:szCs w:val="24"/>
                  <w:lang w:val="es-MX"/>
                </w:rPr>
                <w:t>un crecimiento de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DF2EF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</w:t>
              </w:r>
              <w:r w:rsidR="00350E57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enero-diciembre)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Pr="00D2532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</w:p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A12E50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514C6C" w:rsidRDefault="0090668F" w:rsidP="0090668F">
              <w:pPr>
                <w:pStyle w:val="Textoindependiente"/>
                <w:spacing w:before="240"/>
              </w:pPr>
              <w:r w:rsidRPr="00C01DBD">
                <w:t xml:space="preserve">El grupo de otros servicios </w:t>
              </w:r>
              <w:r w:rsidR="0089435C">
                <w:t>creció</w:t>
              </w:r>
              <w:r>
                <w:t xml:space="preserve"> 1.</w:t>
              </w:r>
              <w:r w:rsidR="004C536B">
                <w:t>3</w:t>
              </w:r>
              <w:r w:rsidRPr="00C01DBD">
                <w:t xml:space="preserve"> por ciento</w:t>
              </w:r>
              <w:r>
                <w:t xml:space="preserve"> (3.</w:t>
              </w:r>
              <w:r w:rsidR="00DF2EF9">
                <w:t>3</w:t>
              </w:r>
              <w:r>
                <w:t xml:space="preserve">% </w:t>
              </w:r>
              <w:r w:rsidR="00350E57">
                <w:t>en el acumulado enero-diciembre)</w:t>
              </w:r>
              <w:r w:rsidRPr="00C01DBD">
                <w:t xml:space="preserve">, </w:t>
              </w:r>
              <w:r w:rsidR="0089435C">
                <w:t xml:space="preserve">como resultado del aumento en los </w:t>
              </w:r>
              <w:r w:rsidRPr="00C01DBD">
                <w:t>servicios</w:t>
              </w:r>
              <w:r w:rsidR="009D2DFA">
                <w:t xml:space="preserve"> de mantenimiento y reparación y en otras actividades de servicios comunitarios, sociales y personales</w:t>
              </w:r>
              <w:r>
                <w:t>.</w:t>
              </w:r>
            </w:p>
            <w:p w:rsidR="00514C6C" w:rsidRDefault="00514C6C" w:rsidP="0090668F">
              <w:pPr>
                <w:pStyle w:val="Textoindependiente"/>
                <w:spacing w:before="240"/>
              </w:pPr>
            </w:p>
            <w:p w:rsidR="00514C6C" w:rsidRDefault="00514C6C" w:rsidP="0090668F">
              <w:pPr>
                <w:pStyle w:val="Textoindependiente"/>
                <w:spacing w:before="240"/>
              </w:pPr>
            </w:p>
            <w:p w:rsidR="00DF18E2" w:rsidRPr="00FB151F" w:rsidRDefault="00DF18E2" w:rsidP="0090668F">
              <w:pPr>
                <w:pStyle w:val="Textoindependiente"/>
                <w:spacing w:before="240"/>
                <w:sectPr w:rsidR="00DF18E2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90668F" w:rsidRDefault="00DF2EF9" w:rsidP="0090668F">
              <w:pPr>
                <w:spacing w:before="240"/>
                <w:jc w:val="center"/>
                <w:rPr>
                  <w:rFonts w:ascii="Futura Lt BT" w:hAnsi="Futura Lt BT"/>
                </w:rPr>
              </w:pPr>
              <w:r w:rsidRPr="00DF2EF9">
                <w:rPr>
                  <w:noProof/>
                </w:rPr>
                <w:lastRenderedPageBreak/>
                <w:drawing>
                  <wp:inline distT="0" distB="0" distL="0" distR="0">
                    <wp:extent cx="5612130" cy="8018178"/>
                    <wp:effectExtent l="0" t="0" r="7620" b="1905"/>
                    <wp:docPr id="17" name="Imagen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12130" cy="8018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D37168" w:rsidRDefault="00D37168" w:rsidP="0090668F">
              <w:pPr>
                <w:spacing w:before="240"/>
                <w:jc w:val="center"/>
                <w:rPr>
                  <w:rFonts w:ascii="Futura Lt BT" w:hAnsi="Futura Lt BT"/>
                </w:rPr>
                <w:sectPr w:rsidR="00D37168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D37168" w:rsidRDefault="00D37168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D37168" w:rsidRDefault="00EF099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EF099D">
                <w:rPr>
                  <w:noProof/>
                </w:rPr>
                <w:drawing>
                  <wp:inline distT="0" distB="0" distL="0" distR="0">
                    <wp:extent cx="7898130" cy="2193977"/>
                    <wp:effectExtent l="0" t="0" r="7620" b="0"/>
                    <wp:docPr id="18" name="Imagen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1939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EF099D" w:rsidRDefault="00EF099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90668F" w:rsidRDefault="00EF099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EF099D">
                <w:rPr>
                  <w:noProof/>
                </w:rPr>
                <w:drawing>
                  <wp:inline distT="0" distB="0" distL="0" distR="0">
                    <wp:extent cx="7898130" cy="2297800"/>
                    <wp:effectExtent l="0" t="0" r="7620" b="7620"/>
                    <wp:docPr id="19" name="Imagen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29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D37168" w:rsidRDefault="00D37168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D37168" w:rsidRDefault="00D37168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4F50B4" w:rsidRDefault="00EF099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EF099D">
                <w:rPr>
                  <w:noProof/>
                </w:rPr>
                <w:drawing>
                  <wp:inline distT="0" distB="0" distL="0" distR="0">
                    <wp:extent cx="7898130" cy="2294905"/>
                    <wp:effectExtent l="0" t="0" r="7620" b="0"/>
                    <wp:docPr id="20" name="Imagen 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294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EF099D" w:rsidRDefault="00EF099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D37168" w:rsidRDefault="00EF099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EF099D">
                <w:rPr>
                  <w:noProof/>
                </w:rPr>
                <w:drawing>
                  <wp:inline distT="0" distB="0" distL="0" distR="0">
                    <wp:extent cx="7898130" cy="2302487"/>
                    <wp:effectExtent l="0" t="0" r="0" b="3175"/>
                    <wp:docPr id="22" name="Imagen 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302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2829F2" w:rsidRPr="00D37168" w:rsidRDefault="00342268" w:rsidP="00D37168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</w:sdtContent>
        </w:sdt>
      </w:sdtContent>
    </w:sdt>
    <w:sectPr w:rsidR="002829F2" w:rsidRPr="00D37168" w:rsidSect="0089435C">
      <w:pgSz w:w="15840" w:h="12240" w:orient="landscape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2268" w:rsidRDefault="00342268" w:rsidP="0090668F">
      <w:pPr>
        <w:spacing w:after="0" w:line="240" w:lineRule="auto"/>
      </w:pPr>
      <w:r>
        <w:separator/>
      </w:r>
    </w:p>
  </w:endnote>
  <w:endnote w:type="continuationSeparator" w:id="0">
    <w:p w:rsidR="00342268" w:rsidRDefault="00342268" w:rsidP="00906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68F" w:rsidRPr="00C413F9" w:rsidRDefault="0090668F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 w:rsidR="00561F0F">
      <w:rPr>
        <w:rFonts w:ascii="Futura Lt BT" w:hAnsi="Futura Lt BT"/>
        <w:i/>
        <w:noProof/>
        <w:color w:val="44546A" w:themeColor="text2"/>
        <w:sz w:val="20"/>
        <w:szCs w:val="20"/>
      </w:rPr>
      <w:t>2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68F" w:rsidRPr="00C413F9" w:rsidRDefault="0090668F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 w:rsidR="00561F0F">
      <w:rPr>
        <w:rFonts w:ascii="Futura Lt BT" w:hAnsi="Futura Lt BT"/>
        <w:i/>
        <w:noProof/>
        <w:color w:val="44546A" w:themeColor="text2"/>
        <w:sz w:val="20"/>
        <w:szCs w:val="20"/>
      </w:rPr>
      <w:t>0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90668F" w:rsidRPr="00C413F9" w:rsidRDefault="0090668F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90668F" w:rsidRDefault="009066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2268" w:rsidRDefault="00342268" w:rsidP="0090668F">
      <w:pPr>
        <w:spacing w:after="0" w:line="240" w:lineRule="auto"/>
      </w:pPr>
      <w:r>
        <w:separator/>
      </w:r>
    </w:p>
  </w:footnote>
  <w:footnote w:type="continuationSeparator" w:id="0">
    <w:p w:rsidR="00342268" w:rsidRDefault="00342268" w:rsidP="0090668F">
      <w:pPr>
        <w:spacing w:after="0" w:line="240" w:lineRule="auto"/>
      </w:pPr>
      <w:r>
        <w:continuationSeparator/>
      </w:r>
    </w:p>
  </w:footnote>
  <w:footnote w:id="1">
    <w:p w:rsidR="0090668F" w:rsidRPr="00303D07" w:rsidRDefault="0090668F" w:rsidP="0090668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EE02F0">
        <w:rPr>
          <w:rFonts w:ascii="Futura Lt BT" w:hAnsi="Futura Lt BT"/>
        </w:rPr>
        <w:t>noviembre</w:t>
      </w:r>
      <w:r>
        <w:rPr>
          <w:rFonts w:ascii="Futura Lt BT" w:hAnsi="Futura Lt BT"/>
        </w:rPr>
        <w:t xml:space="preserve"> de 2023.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68F" w:rsidRPr="00FB4516" w:rsidRDefault="0090668F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90668F" w:rsidRPr="00FB4516" w:rsidRDefault="00DC3E93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Diciembre</w:t>
    </w:r>
    <w:r w:rsidR="0090668F" w:rsidRPr="00FB4516">
      <w:rPr>
        <w:rFonts w:ascii="Futura Lt BT" w:hAnsi="Futura Lt BT"/>
        <w:i/>
        <w:color w:val="002060"/>
      </w:rPr>
      <w:t xml:space="preserve"> 202</w:t>
    </w:r>
    <w:r w:rsidR="0090668F">
      <w:rPr>
        <w:rFonts w:ascii="Futura Lt BT" w:hAnsi="Futura Lt BT"/>
        <w:i/>
        <w:color w:val="002060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68F" w:rsidRPr="00FB4516" w:rsidRDefault="0090668F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90668F" w:rsidRPr="0089435C" w:rsidRDefault="00EB66EA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Diciembre</w:t>
    </w:r>
    <w:r w:rsidR="0090668F">
      <w:rPr>
        <w:rFonts w:ascii="Futura Lt BT" w:hAnsi="Futura Lt BT"/>
        <w:i/>
        <w:color w:val="002060"/>
      </w:rPr>
      <w:t xml:space="preserve"> </w:t>
    </w:r>
    <w:r w:rsidR="0090668F" w:rsidRPr="00FB4516">
      <w:rPr>
        <w:rFonts w:ascii="Futura Lt BT" w:hAnsi="Futura Lt BT"/>
        <w:i/>
        <w:color w:val="002060"/>
      </w:rPr>
      <w:t>202</w:t>
    </w:r>
    <w:r w:rsidR="0090668F">
      <w:rPr>
        <w:rFonts w:ascii="Futura Lt BT" w:hAnsi="Futura Lt BT"/>
        <w:i/>
        <w:color w:val="002060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2036"/>
    <w:rsid w:val="000471ED"/>
    <w:rsid w:val="000D5034"/>
    <w:rsid w:val="000F0C57"/>
    <w:rsid w:val="001039DE"/>
    <w:rsid w:val="00114BFB"/>
    <w:rsid w:val="00164251"/>
    <w:rsid w:val="00193798"/>
    <w:rsid w:val="00200ECD"/>
    <w:rsid w:val="002019ED"/>
    <w:rsid w:val="00217F6B"/>
    <w:rsid w:val="002503AC"/>
    <w:rsid w:val="002829F2"/>
    <w:rsid w:val="002B1074"/>
    <w:rsid w:val="002F4DB8"/>
    <w:rsid w:val="002F5C33"/>
    <w:rsid w:val="00312CF4"/>
    <w:rsid w:val="00324768"/>
    <w:rsid w:val="00342268"/>
    <w:rsid w:val="00350E57"/>
    <w:rsid w:val="00370FCC"/>
    <w:rsid w:val="00376A64"/>
    <w:rsid w:val="00383372"/>
    <w:rsid w:val="003A0616"/>
    <w:rsid w:val="003E6AB5"/>
    <w:rsid w:val="00413089"/>
    <w:rsid w:val="00435222"/>
    <w:rsid w:val="00497098"/>
    <w:rsid w:val="004B5A54"/>
    <w:rsid w:val="004C536B"/>
    <w:rsid w:val="004D0505"/>
    <w:rsid w:val="004D78E0"/>
    <w:rsid w:val="004E659B"/>
    <w:rsid w:val="004F50B4"/>
    <w:rsid w:val="004F6D4D"/>
    <w:rsid w:val="00514C6C"/>
    <w:rsid w:val="0053459D"/>
    <w:rsid w:val="0054297F"/>
    <w:rsid w:val="00555B49"/>
    <w:rsid w:val="00561F0F"/>
    <w:rsid w:val="00570504"/>
    <w:rsid w:val="005A712E"/>
    <w:rsid w:val="005B163D"/>
    <w:rsid w:val="005B6EDF"/>
    <w:rsid w:val="0062163D"/>
    <w:rsid w:val="00657121"/>
    <w:rsid w:val="00674FFC"/>
    <w:rsid w:val="00690454"/>
    <w:rsid w:val="006A589F"/>
    <w:rsid w:val="006B560E"/>
    <w:rsid w:val="006D0FF3"/>
    <w:rsid w:val="00735286"/>
    <w:rsid w:val="00737F3C"/>
    <w:rsid w:val="00755827"/>
    <w:rsid w:val="00786FCC"/>
    <w:rsid w:val="007917A8"/>
    <w:rsid w:val="007B2734"/>
    <w:rsid w:val="008329B7"/>
    <w:rsid w:val="00862900"/>
    <w:rsid w:val="00865DBF"/>
    <w:rsid w:val="00867185"/>
    <w:rsid w:val="00875884"/>
    <w:rsid w:val="00875F94"/>
    <w:rsid w:val="0089435C"/>
    <w:rsid w:val="008A1D9B"/>
    <w:rsid w:val="008C0E00"/>
    <w:rsid w:val="008C0EBA"/>
    <w:rsid w:val="008D4F6F"/>
    <w:rsid w:val="0090668F"/>
    <w:rsid w:val="00937B1C"/>
    <w:rsid w:val="00945CE5"/>
    <w:rsid w:val="00973451"/>
    <w:rsid w:val="009C3A85"/>
    <w:rsid w:val="009D2DFA"/>
    <w:rsid w:val="009E27A7"/>
    <w:rsid w:val="009E74E4"/>
    <w:rsid w:val="00A036E8"/>
    <w:rsid w:val="00A278DA"/>
    <w:rsid w:val="00A45996"/>
    <w:rsid w:val="00A549D5"/>
    <w:rsid w:val="00A76485"/>
    <w:rsid w:val="00A9382E"/>
    <w:rsid w:val="00A953BF"/>
    <w:rsid w:val="00A969BF"/>
    <w:rsid w:val="00AA31CB"/>
    <w:rsid w:val="00AD57F8"/>
    <w:rsid w:val="00AE6B51"/>
    <w:rsid w:val="00AF568B"/>
    <w:rsid w:val="00B120F1"/>
    <w:rsid w:val="00B30D24"/>
    <w:rsid w:val="00B65315"/>
    <w:rsid w:val="00B6549F"/>
    <w:rsid w:val="00BA11D3"/>
    <w:rsid w:val="00BC6C11"/>
    <w:rsid w:val="00BD6827"/>
    <w:rsid w:val="00C165A1"/>
    <w:rsid w:val="00C7381B"/>
    <w:rsid w:val="00CC1A8F"/>
    <w:rsid w:val="00CF00F3"/>
    <w:rsid w:val="00CF4DB3"/>
    <w:rsid w:val="00D05E9A"/>
    <w:rsid w:val="00D13008"/>
    <w:rsid w:val="00D37168"/>
    <w:rsid w:val="00D45E5A"/>
    <w:rsid w:val="00D57AC5"/>
    <w:rsid w:val="00D7318B"/>
    <w:rsid w:val="00D82108"/>
    <w:rsid w:val="00DB01BA"/>
    <w:rsid w:val="00DC3E93"/>
    <w:rsid w:val="00DC44B6"/>
    <w:rsid w:val="00DD1AF0"/>
    <w:rsid w:val="00DF18E2"/>
    <w:rsid w:val="00DF2EF9"/>
    <w:rsid w:val="00E601DE"/>
    <w:rsid w:val="00E60FE2"/>
    <w:rsid w:val="00E82871"/>
    <w:rsid w:val="00E86322"/>
    <w:rsid w:val="00EA53BB"/>
    <w:rsid w:val="00EB66EA"/>
    <w:rsid w:val="00EE02F0"/>
    <w:rsid w:val="00EE1532"/>
    <w:rsid w:val="00EF099D"/>
    <w:rsid w:val="00F26E07"/>
    <w:rsid w:val="00F40FB5"/>
    <w:rsid w:val="00F534E1"/>
    <w:rsid w:val="00F60480"/>
    <w:rsid w:val="00F775CF"/>
    <w:rsid w:val="00F834D2"/>
    <w:rsid w:val="00F91247"/>
    <w:rsid w:val="00FB6888"/>
    <w:rsid w:val="00FC0AAE"/>
    <w:rsid w:val="00FD2245"/>
    <w:rsid w:val="00FD4289"/>
    <w:rsid w:val="00FE0BDD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90668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90668F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90668F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90668F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0668F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90668F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0668F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668F"/>
  </w:style>
  <w:style w:type="paragraph" w:styleId="Piedepgina">
    <w:name w:val="footer"/>
    <w:basedOn w:val="Normal"/>
    <w:link w:val="Piedepgina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20340-F3E6-4A8E-8CFF-0D142D119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1008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Miguel Antonio Aguilar Méndez</cp:lastModifiedBy>
  <cp:revision>2</cp:revision>
  <dcterms:created xsi:type="dcterms:W3CDTF">2024-02-22T18:24:00Z</dcterms:created>
  <dcterms:modified xsi:type="dcterms:W3CDTF">2024-02-22T18:24:00Z</dcterms:modified>
</cp:coreProperties>
</file>