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25D207A4" wp14:editId="057BF7D2">
                <wp:simplePos x="0" y="0"/>
                <wp:positionH relativeFrom="column">
                  <wp:posOffset>-555432</wp:posOffset>
                </wp:positionH>
                <wp:positionV relativeFrom="paragraph">
                  <wp:posOffset>-838144</wp:posOffset>
                </wp:positionV>
                <wp:extent cx="7768589" cy="10053468"/>
                <wp:effectExtent l="0" t="0" r="4445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8589" cy="10053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6B560E" w:rsidRDefault="006B560E" w:rsidP="00875F94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853DCF" w:rsidRDefault="00853DCF" w:rsidP="00853DCF">
          <w:pPr>
            <w:pStyle w:val="Estilo1"/>
          </w:pPr>
          <w:r>
            <w:t>Indice Mensual de Actividad Económica</w:t>
          </w:r>
        </w:p>
        <w:p w:rsidR="00853DCF" w:rsidRDefault="00853DCF" w:rsidP="00853DCF">
          <w:pPr>
            <w:pStyle w:val="Estilo1"/>
          </w:pPr>
          <w:r>
            <w:t>IMAE</w:t>
          </w:r>
        </w:p>
        <w:p w:rsidR="00875F94" w:rsidRPr="00875F94" w:rsidRDefault="004B3388" w:rsidP="00853DCF">
          <w:pPr>
            <w:pStyle w:val="Estilo1"/>
          </w:pPr>
          <w:r>
            <w:t>Octubre</w:t>
          </w:r>
          <w:r w:rsidR="00853DCF">
            <w:t xml:space="preserve"> 202</w:t>
          </w:r>
          <w:r w:rsidR="0068218E">
            <w:t>5</w:t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97070B" w:rsidP="0097070B">
          <w:pPr>
            <w:tabs>
              <w:tab w:val="left" w:pos="7383"/>
            </w:tabs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tab/>
          </w: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4B3388" w:rsidP="00367D62">
          <w:pPr>
            <w:pStyle w:val="Estilo2"/>
          </w:pPr>
          <w:r>
            <w:t>Dic</w:t>
          </w:r>
          <w:r w:rsidR="0090638E">
            <w:t>iem</w:t>
          </w:r>
          <w:r w:rsidR="000F1621">
            <w:t>bre</w:t>
          </w:r>
          <w:r w:rsidR="00853DCF">
            <w:t xml:space="preserve"> 2025</w:t>
          </w:r>
        </w:p>
        <w:p w:rsidR="002F4DB8" w:rsidRDefault="002F4DB8" w:rsidP="00786FCC">
          <w:pPr>
            <w:pStyle w:val="Estilo2"/>
          </w:pPr>
        </w:p>
        <w:sdt>
          <w:sdtPr>
            <w:id w:val="594216660"/>
            <w:docPartObj>
              <w:docPartGallery w:val="Cover Pages"/>
              <w:docPartUnique/>
            </w:docPartObj>
          </w:sdtPr>
          <w:sdtEnd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sdtEndPr>
          <w:sdtContent>
            <w:p w:rsidR="00CA6751" w:rsidRPr="00FB4516" w:rsidRDefault="00CA6751" w:rsidP="00C91056">
              <w:pPr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EVOLUCIÓN DEL ÍNDICE MENSUAL DE ACTIVIDAD ECONÓMICA</w:t>
              </w:r>
              <w:r w:rsidRPr="00FB4516"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  <w:footnoteReference w:id="1"/>
              </w:r>
            </w:p>
            <w:p w:rsidR="00CA6751" w:rsidRPr="005D4229" w:rsidRDefault="004B3388" w:rsidP="00CA6751">
              <w:pPr>
                <w:tabs>
                  <w:tab w:val="center" w:pos="4419"/>
                  <w:tab w:val="right" w:pos="8838"/>
                </w:tabs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Octubre</w:t>
              </w:r>
              <w:r w:rsidR="00CA6751"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 xml:space="preserve"> 202</w:t>
              </w:r>
              <w:r w:rsidR="0068218E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5</w:t>
              </w:r>
            </w:p>
            <w:p w:rsidR="00CA6751" w:rsidRDefault="00A87916" w:rsidP="00CA6751">
              <w:pPr>
                <w:pStyle w:val="Textoindependiente"/>
                <w:spacing w:before="240"/>
                <w:ind w:left="5103"/>
              </w:pPr>
              <w:r w:rsidRPr="00A87916">
                <w:rPr>
                  <w:noProof/>
                </w:rPr>
                <w:drawing>
                  <wp:anchor distT="0" distB="0" distL="114300" distR="114300" simplePos="0" relativeHeight="251701248" behindDoc="0" locked="0" layoutInCell="1" allowOverlap="1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424906</wp:posOffset>
                    </wp:positionV>
                    <wp:extent cx="2988808" cy="1958235"/>
                    <wp:effectExtent l="0" t="0" r="2540" b="4445"/>
                    <wp:wrapNone/>
                    <wp:docPr id="17" name="Imagen 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88808" cy="1958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A6751" w:rsidRPr="004B7C69">
                <w:t xml:space="preserve">En </w:t>
              </w:r>
              <w:r w:rsidR="004B3388">
                <w:t>octubre</w:t>
              </w:r>
              <w:r w:rsidR="00CA6751" w:rsidRPr="004B7C69">
                <w:t>,</w:t>
              </w:r>
              <w:r w:rsidR="00CA6751">
                <w:t xml:space="preserve"> el</w:t>
              </w:r>
              <w:r w:rsidR="00CA6751" w:rsidRPr="00BD692E">
                <w:t xml:space="preserve"> </w:t>
              </w:r>
              <w:r w:rsidR="00CA6751">
                <w:t>Í</w:t>
              </w:r>
              <w:r w:rsidR="00CA6751" w:rsidRPr="004B7C69">
                <w:t xml:space="preserve">ndice </w:t>
              </w:r>
              <w:r w:rsidR="00CA6751">
                <w:t>M</w:t>
              </w:r>
              <w:r w:rsidR="00CA6751" w:rsidRPr="004B7C69">
                <w:t xml:space="preserve">ensual de </w:t>
              </w:r>
              <w:r w:rsidR="00CA6751">
                <w:t>A</w:t>
              </w:r>
              <w:r w:rsidR="00CA6751" w:rsidRPr="004B7C69">
                <w:t xml:space="preserve">ctividad </w:t>
              </w:r>
              <w:r w:rsidR="00C824FD">
                <w:t>E</w:t>
              </w:r>
              <w:r w:rsidR="00C824FD" w:rsidRPr="004B7C69">
                <w:t xml:space="preserve">conómica </w:t>
              </w:r>
              <w:r w:rsidR="00C824FD" w:rsidRPr="00A54ADF">
                <w:t>(</w:t>
              </w:r>
              <w:r w:rsidR="00CA6751" w:rsidRPr="004B7C69">
                <w:t>IMAE)</w:t>
              </w:r>
              <w:r w:rsidR="00F84EDD">
                <w:t xml:space="preserve"> registró</w:t>
              </w:r>
              <w:r w:rsidR="00CA6751">
                <w:t xml:space="preserve">, </w:t>
              </w:r>
              <w:r w:rsidR="00F84EDD">
                <w:t xml:space="preserve">en su serie original, un crecimiento de </w:t>
              </w:r>
              <w:r w:rsidR="00460BCC">
                <w:t>4</w:t>
              </w:r>
              <w:r w:rsidR="00CA6751">
                <w:t>.</w:t>
              </w:r>
              <w:r w:rsidR="00460BCC">
                <w:t>7</w:t>
              </w:r>
              <w:r w:rsidR="00CA6751">
                <w:t xml:space="preserve"> por ciento</w:t>
              </w:r>
              <w:r w:rsidR="0020319C">
                <w:t xml:space="preserve"> </w:t>
              </w:r>
              <w:r w:rsidR="00F84EDD">
                <w:t>con relación a octubre</w:t>
              </w:r>
              <w:r w:rsidR="0020319C">
                <w:t xml:space="preserve"> de 2024</w:t>
              </w:r>
              <w:r w:rsidR="00F84EDD">
                <w:rPr>
                  <w:rStyle w:val="Refdenotaalpie"/>
                </w:rPr>
                <w:footnoteReference w:id="2"/>
              </w:r>
              <w:r w:rsidR="009029F6">
                <w:t>,</w:t>
              </w:r>
              <w:r w:rsidR="0049097E">
                <w:t xml:space="preserve"> </w:t>
              </w:r>
              <w:r w:rsidR="009029F6">
                <w:t xml:space="preserve">de 4.9 por ciento </w:t>
              </w:r>
              <w:r w:rsidR="007259A4">
                <w:t>en la variación</w:t>
              </w:r>
              <w:r w:rsidR="009029F6">
                <w:t xml:space="preserve"> acumulad</w:t>
              </w:r>
              <w:r w:rsidR="007259A4">
                <w:t>a</w:t>
              </w:r>
              <w:r w:rsidR="009029F6">
                <w:t xml:space="preserve"> en el período enero-octubre </w:t>
              </w:r>
              <w:r w:rsidR="007259A4">
                <w:t>y</w:t>
              </w:r>
              <w:r w:rsidR="009029F6">
                <w:t xml:space="preserve"> de</w:t>
              </w:r>
              <w:r w:rsidR="0049097E">
                <w:t xml:space="preserve"> </w:t>
              </w:r>
              <w:r w:rsidR="009029F6">
                <w:t xml:space="preserve">4.7 por ciento en </w:t>
              </w:r>
              <w:r w:rsidR="00E53E35">
                <w:t>promedio</w:t>
              </w:r>
              <w:r w:rsidR="007E6D80">
                <w:t xml:space="preserve"> anual</w:t>
              </w:r>
              <w:r w:rsidR="00CA6751">
                <w:t>.</w:t>
              </w:r>
            </w:p>
            <w:p w:rsidR="00CA6751" w:rsidRDefault="0094555B" w:rsidP="00CA6751">
              <w:pPr>
                <w:pStyle w:val="Textoindependiente"/>
                <w:spacing w:before="240"/>
                <w:ind w:left="5103"/>
              </w:pPr>
              <w:r>
                <w:t>En l</w:t>
              </w:r>
              <w:r w:rsidR="0049097E" w:rsidRPr="0049097E">
                <w:t xml:space="preserve">a serie desestacionalizada del IMAE </w:t>
              </w:r>
              <w:r w:rsidR="007E6D80">
                <w:t xml:space="preserve">se </w:t>
              </w:r>
              <w:r w:rsidR="0049097E" w:rsidRPr="0049097E">
                <w:t>registró un</w:t>
              </w:r>
              <w:r>
                <w:t>a</w:t>
              </w:r>
              <w:r w:rsidR="0049097E" w:rsidRPr="0049097E">
                <w:t xml:space="preserve"> </w:t>
              </w:r>
              <w:r w:rsidR="007E6D80">
                <w:t>disminución</w:t>
              </w:r>
              <w:r w:rsidR="0049097E" w:rsidRPr="0049097E">
                <w:t xml:space="preserve"> de 0.6 por ciento respecto al mes </w:t>
              </w:r>
              <w:r>
                <w:t>anterior</w:t>
              </w:r>
              <w:r w:rsidR="0049097E" w:rsidRPr="0049097E">
                <w:t xml:space="preserve"> y </w:t>
              </w:r>
              <w:r>
                <w:t xml:space="preserve">un </w:t>
              </w:r>
              <w:r w:rsidR="00E5768B">
                <w:t xml:space="preserve">crecimiento </w:t>
              </w:r>
              <w:r w:rsidR="0049097E" w:rsidRPr="0049097E">
                <w:t xml:space="preserve">de </w:t>
              </w:r>
              <w:r w:rsidR="00E5768B">
                <w:t>5</w:t>
              </w:r>
              <w:r w:rsidR="0049097E" w:rsidRPr="0049097E">
                <w:t>.</w:t>
              </w:r>
              <w:r w:rsidR="00E5768B">
                <w:t>1</w:t>
              </w:r>
              <w:r w:rsidR="0049097E" w:rsidRPr="0049097E">
                <w:t xml:space="preserve"> por ciento </w:t>
              </w:r>
              <w:r>
                <w:t xml:space="preserve">con relación </w:t>
              </w:r>
              <w:r w:rsidR="00A602DC">
                <w:t>a octubre de 2024</w:t>
              </w:r>
              <w:r w:rsidR="0049097E" w:rsidRPr="0049097E">
                <w:t xml:space="preserve">. Por </w:t>
              </w:r>
              <w:r w:rsidR="00A602DC">
                <w:t>su parte</w:t>
              </w:r>
              <w:r w:rsidR="0049097E" w:rsidRPr="0049097E">
                <w:t xml:space="preserve">, </w:t>
              </w:r>
              <w:r w:rsidR="00CB42E6">
                <w:t>en</w:t>
              </w:r>
              <w:r w:rsidR="00C11D0C">
                <w:t xml:space="preserve"> la</w:t>
              </w:r>
              <w:r w:rsidR="0049097E" w:rsidRPr="0049097E">
                <w:t xml:space="preserve"> serie de tendencia-ciclo </w:t>
              </w:r>
              <w:r w:rsidR="00A34321">
                <w:t>se observó un crecimiento de</w:t>
              </w:r>
              <w:r w:rsidR="0049097E" w:rsidRPr="0049097E">
                <w:t xml:space="preserve"> 0.</w:t>
              </w:r>
              <w:r w:rsidR="00E5768B">
                <w:t>3</w:t>
              </w:r>
              <w:r w:rsidR="0049097E" w:rsidRPr="0049097E">
                <w:t xml:space="preserve"> por ciento </w:t>
              </w:r>
              <w:r w:rsidR="00A34321">
                <w:t xml:space="preserve">con relación a septiembre </w:t>
              </w:r>
              <w:r w:rsidR="0049097E">
                <w:t xml:space="preserve">y de 5.9 por ciento </w:t>
              </w:r>
              <w:r w:rsidR="00A34321">
                <w:t>respecto a octubre de</w:t>
              </w:r>
              <w:r w:rsidR="0049097E">
                <w:t xml:space="preserve"> 2024</w:t>
              </w:r>
              <w:r w:rsidR="00CA6751" w:rsidRPr="0090638E">
                <w:t>.</w:t>
              </w:r>
            </w:p>
            <w:p w:rsidR="00CA6751" w:rsidRDefault="00BB3E4D" w:rsidP="00CA6751">
              <w:pPr>
                <w:pStyle w:val="Textoindependiente"/>
                <w:spacing w:before="240"/>
                <w:ind w:left="5103"/>
              </w:pPr>
              <w:r w:rsidRPr="00A87916">
                <w:rPr>
                  <w:noProof/>
                </w:rPr>
                <w:drawing>
                  <wp:anchor distT="0" distB="0" distL="114300" distR="114300" simplePos="0" relativeHeight="251702272" behindDoc="0" locked="0" layoutInCell="1" allowOverlap="1">
                    <wp:simplePos x="0" y="0"/>
                    <wp:positionH relativeFrom="column">
                      <wp:posOffset>69850</wp:posOffset>
                    </wp:positionH>
                    <wp:positionV relativeFrom="paragraph">
                      <wp:posOffset>230142</wp:posOffset>
                    </wp:positionV>
                    <wp:extent cx="2992672" cy="1853852"/>
                    <wp:effectExtent l="0" t="0" r="0" b="0"/>
                    <wp:wrapNone/>
                    <wp:docPr id="18" name="Imagen 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92672" cy="1853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2E0376">
                <w:t>L</w:t>
              </w:r>
              <w:r w:rsidR="007436E1">
                <w:t>as actividades</w:t>
              </w:r>
              <w:r w:rsidR="009D47E0">
                <w:t xml:space="preserve"> que </w:t>
              </w:r>
              <w:r w:rsidR="002E0376">
                <w:t>registraron los mayores</w:t>
              </w:r>
              <w:r w:rsidR="009D47E0">
                <w:t xml:space="preserve"> creci</w:t>
              </w:r>
              <w:r w:rsidR="002E0376">
                <w:t>mientos fueron</w:t>
              </w:r>
              <w:r w:rsidR="00CA6751" w:rsidRPr="00E440F2">
                <w:t>:</w:t>
              </w:r>
              <w:r w:rsidR="00CA6751" w:rsidRPr="00E84FF9">
                <w:t xml:space="preserve"> </w:t>
              </w:r>
              <w:r w:rsidR="00B22CD0">
                <w:rPr>
                  <w:b/>
                  <w:i/>
                  <w:color w:val="44546A" w:themeColor="text2"/>
                </w:rPr>
                <w:t>construcción</w:t>
              </w:r>
              <w:r w:rsidR="001D3BDD">
                <w:t xml:space="preserve">, </w:t>
              </w:r>
              <w:r w:rsidR="00B22CD0">
                <w:t>19</w:t>
              </w:r>
              <w:r w:rsidR="001D3BDD">
                <w:t>.</w:t>
              </w:r>
              <w:r w:rsidR="00B22CD0">
                <w:t>1</w:t>
              </w:r>
              <w:r w:rsidR="001D3BDD">
                <w:t xml:space="preserve"> por ciento; </w:t>
              </w:r>
              <w:r w:rsidR="00D13787">
                <w:rPr>
                  <w:b/>
                  <w:i/>
                  <w:color w:val="44546A" w:themeColor="text2"/>
                </w:rPr>
                <w:t>co</w:t>
              </w:r>
              <w:r w:rsidR="00B22CD0">
                <w:rPr>
                  <w:b/>
                  <w:i/>
                  <w:color w:val="44546A" w:themeColor="text2"/>
                </w:rPr>
                <w:t>mercio</w:t>
              </w:r>
              <w:r w:rsidR="00CA6751" w:rsidRPr="00E84FF9">
                <w:t xml:space="preserve">, </w:t>
              </w:r>
              <w:r w:rsidR="00B22CD0">
                <w:t>8</w:t>
              </w:r>
              <w:r w:rsidR="00CA6751">
                <w:t>.</w:t>
              </w:r>
              <w:r w:rsidR="00B22CD0">
                <w:t>2</w:t>
              </w:r>
              <w:r w:rsidR="00CA6751">
                <w:t xml:space="preserve"> por ciento;</w:t>
              </w:r>
              <w:r w:rsidR="00CA6751" w:rsidRPr="000A7082">
                <w:rPr>
                  <w:b/>
                  <w:i/>
                  <w:color w:val="44546A" w:themeColor="text2"/>
                </w:rPr>
                <w:t xml:space="preserve"> </w:t>
              </w:r>
              <w:r w:rsidR="00B22CD0">
                <w:rPr>
                  <w:b/>
                  <w:i/>
                  <w:color w:val="44546A" w:themeColor="text2"/>
                </w:rPr>
                <w:t>hoteles y restaurantes</w:t>
              </w:r>
              <w:r w:rsidR="002E0376" w:rsidRPr="000A7082">
                <w:t>,</w:t>
              </w:r>
              <w:r w:rsidR="002E0376">
                <w:t xml:space="preserve"> </w:t>
              </w:r>
              <w:r w:rsidR="00B22CD0">
                <w:t>7</w:t>
              </w:r>
              <w:r w:rsidR="002E0376">
                <w:t>.</w:t>
              </w:r>
              <w:r w:rsidR="00B22CD0">
                <w:t>2</w:t>
              </w:r>
              <w:r w:rsidR="002E0376" w:rsidRPr="001E3CAA">
                <w:t xml:space="preserve"> por ciento</w:t>
              </w:r>
              <w:r w:rsidR="002E0376">
                <w:t xml:space="preserve">; </w:t>
              </w:r>
              <w:r w:rsidR="00B22CD0">
                <w:rPr>
                  <w:b/>
                  <w:i/>
                  <w:color w:val="44546A" w:themeColor="text2"/>
                </w:rPr>
                <w:t>explotación de minas y canteras</w:t>
              </w:r>
              <w:r w:rsidR="009D47E0" w:rsidRPr="000A7082">
                <w:t>,</w:t>
              </w:r>
              <w:r w:rsidR="009D47E0">
                <w:t xml:space="preserve"> </w:t>
              </w:r>
              <w:r w:rsidR="00B22CD0">
                <w:t>6</w:t>
              </w:r>
              <w:r w:rsidR="009D47E0" w:rsidRPr="00E84FF9">
                <w:t>.</w:t>
              </w:r>
              <w:r w:rsidR="00B22CD0">
                <w:t>2</w:t>
              </w:r>
              <w:r w:rsidR="009D47E0" w:rsidRPr="00E84FF9">
                <w:t xml:space="preserve"> por ciento;</w:t>
              </w:r>
              <w:r w:rsidR="009D47E0">
                <w:t xml:space="preserve"> </w:t>
              </w:r>
              <w:r w:rsidR="00B22CD0">
                <w:rPr>
                  <w:b/>
                  <w:i/>
                  <w:color w:val="44546A" w:themeColor="text2"/>
                </w:rPr>
                <w:t>pecuario</w:t>
              </w:r>
              <w:r w:rsidR="002E0376" w:rsidRPr="000A7082">
                <w:t>,</w:t>
              </w:r>
              <w:r w:rsidR="002E0376">
                <w:t xml:space="preserve"> </w:t>
              </w:r>
              <w:r w:rsidR="00B22CD0">
                <w:t>6</w:t>
              </w:r>
              <w:r w:rsidR="002E0376">
                <w:t>.</w:t>
              </w:r>
              <w:r w:rsidR="00B22CD0">
                <w:t>1</w:t>
              </w:r>
              <w:r w:rsidR="002E0376" w:rsidRPr="001E3CAA">
                <w:t xml:space="preserve"> por ciento</w:t>
              </w:r>
              <w:r w:rsidR="002E0376">
                <w:t xml:space="preserve">; </w:t>
              </w:r>
              <w:r w:rsidR="00D13787">
                <w:rPr>
                  <w:b/>
                  <w:i/>
                  <w:color w:val="44546A" w:themeColor="text2"/>
                </w:rPr>
                <w:t>transporte y comunicaciones</w:t>
              </w:r>
              <w:r w:rsidR="00301615" w:rsidRPr="000A7082">
                <w:t>,</w:t>
              </w:r>
              <w:r w:rsidR="00CA6751">
                <w:t xml:space="preserve"> </w:t>
              </w:r>
              <w:r w:rsidR="002E0376">
                <w:t>5</w:t>
              </w:r>
              <w:r w:rsidR="00CA6751">
                <w:t>.</w:t>
              </w:r>
              <w:r w:rsidR="002E0376">
                <w:t>7</w:t>
              </w:r>
              <w:r w:rsidR="00CA6751" w:rsidRPr="001E3CAA">
                <w:t xml:space="preserve"> por ciento</w:t>
              </w:r>
              <w:r w:rsidR="00CA6751">
                <w:t>;</w:t>
              </w:r>
              <w:r w:rsidR="00827BA0">
                <w:t xml:space="preserve"> </w:t>
              </w:r>
              <w:r w:rsidR="00CA6751">
                <w:t>entre otras</w:t>
              </w:r>
              <w:r w:rsidR="0049097E">
                <w:t xml:space="preserve"> actividades</w:t>
              </w:r>
              <w:r w:rsidR="00CA6751">
                <w:t xml:space="preserve">. </w:t>
              </w:r>
              <w:r w:rsidR="00A34321" w:rsidRPr="00A34321">
                <w:t>Por su parte, se registró disminuciones en las actividades de</w:t>
              </w:r>
              <w:r w:rsidR="00B22CD0">
                <w:t xml:space="preserve"> </w:t>
              </w:r>
              <w:r w:rsidR="00B22CD0" w:rsidRPr="00B22CD0">
                <w:rPr>
                  <w:b/>
                  <w:i/>
                  <w:color w:val="44546A" w:themeColor="text2"/>
                </w:rPr>
                <w:t>energía y agua</w:t>
              </w:r>
              <w:r w:rsidR="00503670">
                <w:t>, -</w:t>
              </w:r>
              <w:r w:rsidR="00B22CD0">
                <w:t>9</w:t>
              </w:r>
              <w:r w:rsidR="00503670">
                <w:t>.</w:t>
              </w:r>
              <w:r w:rsidR="00B22CD0">
                <w:t>7</w:t>
              </w:r>
              <w:r w:rsidR="00503670">
                <w:t xml:space="preserve"> por ciento;</w:t>
              </w:r>
              <w:r w:rsidR="00827BA0">
                <w:t xml:space="preserve"> </w:t>
              </w:r>
              <w:r w:rsidR="00B22CD0">
                <w:rPr>
                  <w:b/>
                  <w:i/>
                  <w:color w:val="44546A" w:themeColor="text2"/>
                </w:rPr>
                <w:t>pesca y acuicultura</w:t>
              </w:r>
              <w:r w:rsidR="009D47E0" w:rsidRPr="000A7082">
                <w:t>,</w:t>
              </w:r>
              <w:r w:rsidR="009D47E0">
                <w:t xml:space="preserve"> -</w:t>
              </w:r>
              <w:r w:rsidR="00B22CD0">
                <w:t>9</w:t>
              </w:r>
              <w:r w:rsidR="009D47E0">
                <w:t>.</w:t>
              </w:r>
              <w:r w:rsidR="00B22CD0">
                <w:t>3</w:t>
              </w:r>
              <w:r w:rsidR="009D47E0" w:rsidRPr="001E3CAA">
                <w:t xml:space="preserve"> por ciento</w:t>
              </w:r>
              <w:r w:rsidR="009D47E0">
                <w:t xml:space="preserve">; </w:t>
              </w:r>
              <w:r w:rsidR="00B22CD0">
                <w:rPr>
                  <w:b/>
                  <w:i/>
                  <w:color w:val="44546A" w:themeColor="text2"/>
                </w:rPr>
                <w:t>administración pública</w:t>
              </w:r>
              <w:r w:rsidR="002E0376">
                <w:t>, -</w:t>
              </w:r>
              <w:r w:rsidR="00B22CD0">
                <w:t>4</w:t>
              </w:r>
              <w:r w:rsidR="002E0376">
                <w:t>.</w:t>
              </w:r>
              <w:r w:rsidR="00B22CD0">
                <w:t>1</w:t>
              </w:r>
              <w:r w:rsidR="002E0376">
                <w:t xml:space="preserve"> por ciento; </w:t>
              </w:r>
              <w:r w:rsidR="00B22CD0">
                <w:rPr>
                  <w:b/>
                  <w:i/>
                  <w:color w:val="44546A" w:themeColor="text2"/>
                </w:rPr>
                <w:t>agricultura</w:t>
              </w:r>
              <w:r w:rsidR="00B22CD0">
                <w:t>, -2.5</w:t>
              </w:r>
              <w:r w:rsidR="00A87916" w:rsidRPr="00A87916">
                <w:t xml:space="preserve"> </w:t>
              </w:r>
              <w:r w:rsidR="00B22CD0">
                <w:t xml:space="preserve">por ciento; </w:t>
              </w:r>
              <w:r w:rsidR="002E0376">
                <w:t xml:space="preserve">y </w:t>
              </w:r>
              <w:r w:rsidR="002E0376" w:rsidRPr="002E0376">
                <w:rPr>
                  <w:b/>
                  <w:i/>
                  <w:color w:val="44546A" w:themeColor="text2"/>
                </w:rPr>
                <w:t>silvicultura y extracción de madera</w:t>
              </w:r>
              <w:r w:rsidR="002E0376">
                <w:t>, -</w:t>
              </w:r>
              <w:r w:rsidR="00B22CD0">
                <w:t>1</w:t>
              </w:r>
              <w:r w:rsidR="002E0376">
                <w:t>.</w:t>
              </w:r>
              <w:r w:rsidR="00B22CD0">
                <w:t>1</w:t>
              </w:r>
              <w:r w:rsidR="002E0376">
                <w:t xml:space="preserve"> por ciento</w:t>
              </w:r>
              <w:r w:rsidR="00CA6751">
                <w:t>.</w:t>
              </w:r>
              <w:r w:rsidR="00CA6751" w:rsidRPr="006D53D5">
                <w:t xml:space="preserve"> </w:t>
              </w:r>
            </w:p>
            <w:p w:rsidR="00CA6751" w:rsidRDefault="00BB3E4D" w:rsidP="00CA6751">
              <w:pPr>
                <w:pStyle w:val="Textoindependiente"/>
                <w:spacing w:before="240"/>
                <w:ind w:left="5103"/>
              </w:pPr>
              <w:r w:rsidRPr="00A87916">
                <w:rPr>
                  <w:noProof/>
                </w:rPr>
                <w:drawing>
                  <wp:anchor distT="0" distB="0" distL="114300" distR="114300" simplePos="0" relativeHeight="251703296" behindDoc="0" locked="0" layoutInCell="1" allowOverlap="1">
                    <wp:simplePos x="0" y="0"/>
                    <wp:positionH relativeFrom="column">
                      <wp:posOffset>172992</wp:posOffset>
                    </wp:positionH>
                    <wp:positionV relativeFrom="paragraph">
                      <wp:posOffset>289651</wp:posOffset>
                    </wp:positionV>
                    <wp:extent cx="2869421" cy="1883079"/>
                    <wp:effectExtent l="0" t="0" r="7620" b="3175"/>
                    <wp:wrapNone/>
                    <wp:docPr id="19" name="Imagen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69421" cy="1883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A6751" w:rsidRPr="001E3CAA">
                <w:t>En las actividades primarias</w:t>
              </w:r>
              <w:r w:rsidR="00CA6751">
                <w:t>,</w:t>
              </w:r>
              <w:r w:rsidR="00CA6751" w:rsidRPr="001E3CAA">
                <w:t xml:space="preserve"> </w:t>
              </w:r>
              <w:bookmarkStart w:id="0" w:name="_Hlk189810698"/>
              <w:r w:rsidR="007C73B6">
                <w:t>e</w:t>
              </w:r>
              <w:r w:rsidR="0026137B">
                <w:t xml:space="preserve">l </w:t>
              </w:r>
              <w:r w:rsidR="008B0171">
                <w:t>crecimiento</w:t>
              </w:r>
              <w:r w:rsidR="0026137B">
                <w:t xml:space="preserve"> </w:t>
              </w:r>
              <w:r w:rsidR="00632989">
                <w:t xml:space="preserve">registrado </w:t>
              </w:r>
              <w:r w:rsidR="007C73B6">
                <w:t>en</w:t>
              </w:r>
              <w:r w:rsidR="0026137B">
                <w:t xml:space="preserve"> la</w:t>
              </w:r>
              <w:r w:rsidR="0061125E" w:rsidRPr="0061125E">
                <w:rPr>
                  <w:b/>
                  <w:i/>
                  <w:color w:val="44546A" w:themeColor="text2"/>
                </w:rPr>
                <w:t xml:space="preserve"> </w:t>
              </w:r>
              <w:r w:rsidR="0005650B">
                <w:rPr>
                  <w:b/>
                  <w:i/>
                  <w:color w:val="44546A" w:themeColor="text2"/>
                </w:rPr>
                <w:t>explotación de minas y canteras</w:t>
              </w:r>
              <w:r w:rsidR="0005650B" w:rsidRPr="008C1950">
                <w:t xml:space="preserve"> </w:t>
              </w:r>
              <w:r w:rsidR="00C044AC">
                <w:t xml:space="preserve">fue </w:t>
              </w:r>
              <w:r w:rsidR="004D782F">
                <w:t>debido a</w:t>
              </w:r>
              <w:r w:rsidR="00C044AC">
                <w:t xml:space="preserve"> </w:t>
              </w:r>
              <w:r w:rsidR="008B0171">
                <w:t xml:space="preserve">la </w:t>
              </w:r>
              <w:r w:rsidR="004C61C7">
                <w:t>mayor</w:t>
              </w:r>
              <w:r w:rsidR="0005650B" w:rsidRPr="00A80813">
                <w:t xml:space="preserve"> extracción </w:t>
              </w:r>
              <w:r w:rsidR="0005650B">
                <w:t>de oro</w:t>
              </w:r>
              <w:r w:rsidR="006B0353">
                <w:t xml:space="preserve"> y plata</w:t>
              </w:r>
              <w:r w:rsidR="0005650B">
                <w:t xml:space="preserve">; </w:t>
              </w:r>
              <w:r w:rsidR="007E6D80">
                <w:t xml:space="preserve">y </w:t>
              </w:r>
              <w:r w:rsidR="0005650B">
                <w:t xml:space="preserve">en </w:t>
              </w:r>
              <w:r w:rsidR="0005650B">
                <w:rPr>
                  <w:b/>
                  <w:i/>
                  <w:color w:val="44546A" w:themeColor="text2"/>
                </w:rPr>
                <w:t>pecuario,</w:t>
              </w:r>
              <w:r w:rsidR="0005650B" w:rsidRPr="00B77E02">
                <w:t xml:space="preserve"> </w:t>
              </w:r>
              <w:r w:rsidR="0049097E">
                <w:t xml:space="preserve">se explicó </w:t>
              </w:r>
              <w:r w:rsidR="00C044AC">
                <w:t>por</w:t>
              </w:r>
              <w:r w:rsidR="0005650B">
                <w:t xml:space="preserve"> </w:t>
              </w:r>
              <w:r w:rsidR="00E65BA3">
                <w:t>aumentos en la</w:t>
              </w:r>
              <w:r w:rsidR="0005650B">
                <w:t xml:space="preserve"> matanza</w:t>
              </w:r>
              <w:r w:rsidR="00E560BB">
                <w:t xml:space="preserve"> vacuna y avícola</w:t>
              </w:r>
              <w:r w:rsidR="007E6D80">
                <w:t>.</w:t>
              </w:r>
              <w:r w:rsidR="004C61C7">
                <w:t xml:space="preserve"> </w:t>
              </w:r>
              <w:r w:rsidR="001E491C">
                <w:t xml:space="preserve">Mientras que </w:t>
              </w:r>
              <w:r w:rsidR="006230DC">
                <w:t>la disminuci</w:t>
              </w:r>
              <w:r w:rsidR="00E41F07">
                <w:t>ón</w:t>
              </w:r>
              <w:r w:rsidR="00632989">
                <w:t xml:space="preserve"> en </w:t>
              </w:r>
              <w:r w:rsidR="00C044AC">
                <w:t xml:space="preserve">la </w:t>
              </w:r>
              <w:r w:rsidR="00C044AC">
                <w:rPr>
                  <w:b/>
                  <w:i/>
                  <w:color w:val="44546A" w:themeColor="text2"/>
                </w:rPr>
                <w:t>pesca y acuicultura</w:t>
              </w:r>
              <w:r w:rsidR="00C044AC">
                <w:t xml:space="preserve"> fue </w:t>
              </w:r>
              <w:r w:rsidR="004D782F">
                <w:t>producto</w:t>
              </w:r>
              <w:r w:rsidR="00C044AC">
                <w:t xml:space="preserve"> de menor producción de camarón de cultivo y captura de escamas, principalmente; </w:t>
              </w:r>
              <w:r w:rsidR="0049097E">
                <w:t xml:space="preserve">en </w:t>
              </w:r>
              <w:r w:rsidR="00632989">
                <w:t xml:space="preserve">la </w:t>
              </w:r>
              <w:r w:rsidR="00632989">
                <w:rPr>
                  <w:b/>
                  <w:i/>
                  <w:color w:val="44546A" w:themeColor="text2"/>
                </w:rPr>
                <w:t>agricultura</w:t>
              </w:r>
              <w:r w:rsidR="0049097E" w:rsidRPr="0049097E">
                <w:t xml:space="preserve">, </w:t>
              </w:r>
              <w:r w:rsidR="00632989">
                <w:t xml:space="preserve">se debió a </w:t>
              </w:r>
              <w:r w:rsidR="0049097E">
                <w:t>la reducci</w:t>
              </w:r>
              <w:bookmarkStart w:id="1" w:name="_GoBack"/>
              <w:bookmarkEnd w:id="1"/>
              <w:r w:rsidR="0049097E">
                <w:t xml:space="preserve">ón de </w:t>
              </w:r>
              <w:r w:rsidR="00D87EAA">
                <w:t xml:space="preserve">las </w:t>
              </w:r>
              <w:r w:rsidR="00632989">
                <w:t xml:space="preserve">labores culturales </w:t>
              </w:r>
              <w:r w:rsidR="001C0252">
                <w:t>y menor</w:t>
              </w:r>
              <w:r w:rsidR="00D87EAA">
                <w:t xml:space="preserve"> producción </w:t>
              </w:r>
              <w:r w:rsidR="001C0252">
                <w:t>d</w:t>
              </w:r>
              <w:r w:rsidR="00632989">
                <w:t>e frijol</w:t>
              </w:r>
              <w:r w:rsidR="00C044AC">
                <w:t>,</w:t>
              </w:r>
              <w:r w:rsidR="001E2148">
                <w:t xml:space="preserve"> </w:t>
              </w:r>
              <w:r w:rsidR="00C044AC">
                <w:t xml:space="preserve">maíz </w:t>
              </w:r>
              <w:r w:rsidR="001E2148">
                <w:t xml:space="preserve">y </w:t>
              </w:r>
              <w:r w:rsidR="00D87EAA">
                <w:t>maní</w:t>
              </w:r>
              <w:r w:rsidR="00632989">
                <w:t>, entre otros cultivos</w:t>
              </w:r>
              <w:r w:rsidR="00D87EAA">
                <w:t xml:space="preserve">; </w:t>
              </w:r>
              <w:r w:rsidR="00E560BB">
                <w:t>y</w:t>
              </w:r>
              <w:r w:rsidR="001C0252">
                <w:t xml:space="preserve"> </w:t>
              </w:r>
              <w:r w:rsidR="00D87EAA">
                <w:t>en</w:t>
              </w:r>
              <w:r w:rsidR="00632989">
                <w:t xml:space="preserve"> </w:t>
              </w:r>
              <w:r w:rsidR="00A5287D">
                <w:t>la</w:t>
              </w:r>
              <w:r w:rsidR="006610E9">
                <w:t xml:space="preserve"> </w:t>
              </w:r>
              <w:r w:rsidR="006610E9">
                <w:rPr>
                  <w:b/>
                  <w:i/>
                  <w:color w:val="44546A" w:themeColor="text2"/>
                </w:rPr>
                <w:t>silvicul</w:t>
              </w:r>
              <w:r w:rsidR="006610E9" w:rsidRPr="00391437">
                <w:rPr>
                  <w:b/>
                  <w:i/>
                  <w:color w:val="44546A" w:themeColor="text2"/>
                </w:rPr>
                <w:t>tura</w:t>
              </w:r>
              <w:r w:rsidR="006610E9">
                <w:rPr>
                  <w:b/>
                  <w:i/>
                  <w:color w:val="44546A" w:themeColor="text2"/>
                </w:rPr>
                <w:t xml:space="preserve"> y extracción de madera </w:t>
              </w:r>
              <w:r w:rsidR="00E560BB">
                <w:lastRenderedPageBreak/>
                <w:t>se debió</w:t>
              </w:r>
              <w:r w:rsidR="009A66A1">
                <w:t xml:space="preserve"> </w:t>
              </w:r>
              <w:r w:rsidR="001E2148">
                <w:t>a</w:t>
              </w:r>
              <w:r w:rsidR="00E65BA3">
                <w:t xml:space="preserve"> </w:t>
              </w:r>
              <w:r w:rsidR="006610E9">
                <w:t xml:space="preserve">la menor </w:t>
              </w:r>
              <w:r w:rsidR="006610E9" w:rsidRPr="00450AAE">
                <w:t>extracción</w:t>
              </w:r>
              <w:r w:rsidR="00723EC6">
                <w:t xml:space="preserve"> </w:t>
              </w:r>
              <w:r w:rsidR="006610E9">
                <w:t>de troncos de madera</w:t>
              </w:r>
              <w:r w:rsidR="005A535C">
                <w:t xml:space="preserve"> y de leña</w:t>
              </w:r>
              <w:r w:rsidR="00E560BB">
                <w:t>, principalmente</w:t>
              </w:r>
              <w:r w:rsidR="0061125E">
                <w:t>.</w:t>
              </w:r>
              <w:bookmarkEnd w:id="0"/>
            </w:p>
            <w:p w:rsidR="00CA6751" w:rsidRPr="001E3CAA" w:rsidRDefault="00BB3E4D" w:rsidP="00CA6751">
              <w:pPr>
                <w:pStyle w:val="Textoindependiente"/>
                <w:spacing w:before="240"/>
                <w:ind w:left="5103"/>
              </w:pPr>
              <w:r w:rsidRPr="00BB3E4D">
                <w:rPr>
                  <w:noProof/>
                </w:rPr>
                <w:drawing>
                  <wp:anchor distT="0" distB="0" distL="114300" distR="114300" simplePos="0" relativeHeight="251704320" behindDoc="0" locked="0" layoutInCell="1" allowOverlap="1">
                    <wp:simplePos x="0" y="0"/>
                    <wp:positionH relativeFrom="column">
                      <wp:posOffset>234678</wp:posOffset>
                    </wp:positionH>
                    <wp:positionV relativeFrom="paragraph">
                      <wp:posOffset>91349</wp:posOffset>
                    </wp:positionV>
                    <wp:extent cx="2812869" cy="1840586"/>
                    <wp:effectExtent l="0" t="0" r="6985" b="7620"/>
                    <wp:wrapNone/>
                    <wp:docPr id="7" name="Imagen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12869" cy="1840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6638AA">
                <w:t>En</w:t>
              </w:r>
              <w:r w:rsidR="00CA6751">
                <w:t xml:space="preserve"> la</w:t>
              </w:r>
              <w:r w:rsidR="00CA6751" w:rsidRPr="001E3CAA">
                <w:t xml:space="preserve"> </w:t>
              </w:r>
              <w:r w:rsidR="00CA6751" w:rsidRPr="001E3CAA">
                <w:rPr>
                  <w:b/>
                  <w:i/>
                  <w:color w:val="44546A" w:themeColor="text2"/>
                </w:rPr>
                <w:t>industria</w:t>
              </w:r>
              <w:r w:rsidR="00CA6751">
                <w:rPr>
                  <w:b/>
                  <w:i/>
                  <w:color w:val="44546A" w:themeColor="text2"/>
                </w:rPr>
                <w:t xml:space="preserve"> manufacturera</w:t>
              </w:r>
              <w:r w:rsidR="00CA6751" w:rsidRPr="001E3CAA">
                <w:t xml:space="preserve"> </w:t>
              </w:r>
              <w:bookmarkStart w:id="2" w:name="_Hlk116893375"/>
              <w:bookmarkStart w:id="3" w:name="_Hlk184041289"/>
              <w:r w:rsidR="00504B5F">
                <w:t xml:space="preserve">se </w:t>
              </w:r>
              <w:r w:rsidR="002E49D4">
                <w:t>observ</w:t>
              </w:r>
              <w:r w:rsidR="00504B5F">
                <w:t>ó</w:t>
              </w:r>
              <w:r w:rsidR="002E49D4">
                <w:t xml:space="preserve"> un</w:t>
              </w:r>
              <w:r w:rsidR="00504B5F">
                <w:t xml:space="preserve"> crecimiento en la producción de</w:t>
              </w:r>
              <w:r w:rsidR="00017AC2">
                <w:t xml:space="preserve"> </w:t>
              </w:r>
              <w:r w:rsidR="00E560BB">
                <w:t xml:space="preserve">productos cárnicos, bebidas, tabaco, derivados de petróleo y </w:t>
              </w:r>
              <w:r w:rsidR="00017AC2">
                <w:t>arneses automotrices</w:t>
              </w:r>
              <w:bookmarkEnd w:id="2"/>
              <w:r w:rsidR="00AF51CE">
                <w:t xml:space="preserve">, </w:t>
              </w:r>
              <w:r w:rsidR="00CA6751">
                <w:t>entre otros.</w:t>
              </w:r>
              <w:r w:rsidR="00CA6751" w:rsidRPr="00A63E56">
                <w:t xml:space="preserve"> </w:t>
              </w:r>
            </w:p>
            <w:bookmarkEnd w:id="3"/>
            <w:p w:rsidR="00CA6751" w:rsidRDefault="00CA6751" w:rsidP="00CA6751">
              <w:pPr>
                <w:pStyle w:val="Textoindependiente"/>
                <w:spacing w:before="240"/>
                <w:ind w:left="5103"/>
              </w:pPr>
              <w:r>
                <w:t>Finalmente, e</w:t>
              </w:r>
              <w:r w:rsidRPr="001E3CAA">
                <w:t xml:space="preserve">n </w:t>
              </w:r>
              <w:r>
                <w:t xml:space="preserve">el grupo de </w:t>
              </w:r>
              <w:r w:rsidRPr="001E3CAA">
                <w:t>servicios</w:t>
              </w:r>
              <w:r>
                <w:t xml:space="preserve">, las actividades que </w:t>
              </w:r>
              <w:r w:rsidR="002E49D4">
                <w:t>registr</w:t>
              </w:r>
              <w:r>
                <w:t xml:space="preserve">aron </w:t>
              </w:r>
              <w:r w:rsidR="002E49D4">
                <w:t>incremen</w:t>
              </w:r>
              <w:r>
                <w:t xml:space="preserve">tos fueron: </w:t>
              </w:r>
              <w:bookmarkStart w:id="4" w:name="_Hlk184041311"/>
              <w:r w:rsidR="002A39B2" w:rsidRPr="0010746A">
                <w:rPr>
                  <w:b/>
                  <w:i/>
                  <w:color w:val="44546A" w:themeColor="text2"/>
                </w:rPr>
                <w:t>comercio</w:t>
              </w:r>
              <w:r w:rsidR="002A39B2">
                <w:t xml:space="preserve">, </w:t>
              </w:r>
              <w:r w:rsidR="00083374">
                <w:rPr>
                  <w:b/>
                  <w:i/>
                  <w:color w:val="44546A" w:themeColor="text2"/>
                </w:rPr>
                <w:t>hoteles y restaurantes</w:t>
              </w:r>
              <w:r w:rsidR="00083374">
                <w:t xml:space="preserve">, </w:t>
              </w:r>
              <w:r w:rsidR="00C82EC1">
                <w:rPr>
                  <w:b/>
                  <w:i/>
                  <w:color w:val="44546A" w:themeColor="text2"/>
                </w:rPr>
                <w:t>transporte y comunicaciones,</w:t>
              </w:r>
              <w:r w:rsidR="00C82EC1" w:rsidRPr="00E940CF">
                <w:rPr>
                  <w:b/>
                  <w:i/>
                  <w:color w:val="44546A" w:themeColor="text2"/>
                </w:rPr>
                <w:t xml:space="preserve"> </w:t>
              </w:r>
              <w:r w:rsidR="002A39B2" w:rsidRPr="00A14067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2A39B2">
                <w:rPr>
                  <w:b/>
                  <w:i/>
                  <w:color w:val="44546A" w:themeColor="text2"/>
                </w:rPr>
                <w:t>, salud</w:t>
              </w:r>
              <w:r w:rsidR="007F05E4">
                <w:rPr>
                  <w:b/>
                  <w:i/>
                  <w:color w:val="44546A" w:themeColor="text2"/>
                </w:rPr>
                <w:t xml:space="preserve"> y</w:t>
              </w:r>
              <w:r w:rsidR="002A39B2">
                <w:rPr>
                  <w:b/>
                  <w:i/>
                  <w:color w:val="44546A" w:themeColor="text2"/>
                </w:rPr>
                <w:t xml:space="preserve"> </w:t>
              </w:r>
              <w:r w:rsidR="00B71BCC">
                <w:rPr>
                  <w:b/>
                  <w:i/>
                  <w:color w:val="44546A" w:themeColor="text2"/>
                </w:rPr>
                <w:t xml:space="preserve">la </w:t>
              </w:r>
              <w:r w:rsidR="0010746A" w:rsidRPr="00E940CF">
                <w:rPr>
                  <w:b/>
                  <w:i/>
                  <w:color w:val="44546A" w:themeColor="text2"/>
                </w:rPr>
                <w:t>propiedad de vivienda</w:t>
              </w:r>
              <w:r w:rsidR="007F05E4">
                <w:rPr>
                  <w:b/>
                  <w:i/>
                  <w:color w:val="44546A" w:themeColor="text2"/>
                </w:rPr>
                <w:t xml:space="preserve">, </w:t>
              </w:r>
              <w:r w:rsidR="008A6FAF">
                <w:rPr>
                  <w:b/>
                  <w:i/>
                  <w:color w:val="44546A" w:themeColor="text2"/>
                </w:rPr>
                <w:t>entre otros servicios</w:t>
              </w:r>
              <w:r w:rsidRPr="005B33CE">
                <w:t>.</w:t>
              </w:r>
              <w:r>
                <w:t xml:space="preserve"> </w:t>
              </w:r>
              <w:bookmarkEnd w:id="4"/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017AC2" w:rsidRDefault="00017AC2" w:rsidP="00CA6751">
              <w:pPr>
                <w:pStyle w:val="Textoindependiente"/>
                <w:spacing w:before="240"/>
                <w:ind w:left="5103"/>
              </w:pPr>
            </w:p>
            <w:p w:rsidR="00E565B5" w:rsidRDefault="00E565B5" w:rsidP="00CA6751">
              <w:pPr>
                <w:pStyle w:val="Textoindependiente"/>
                <w:spacing w:before="240"/>
                <w:ind w:left="5103"/>
              </w:pPr>
            </w:p>
            <w:p w:rsidR="00CA6751" w:rsidRDefault="007E6E4C" w:rsidP="00743B6C">
              <w:pPr>
                <w:rPr>
                  <w:rFonts w:ascii="Futura Lt BT" w:hAnsi="Futura Lt BT"/>
                </w:rPr>
              </w:pPr>
              <w:r w:rsidRPr="007E6E4C">
                <w:rPr>
                  <w:noProof/>
                </w:rPr>
                <w:drawing>
                  <wp:inline distT="0" distB="0" distL="0" distR="0">
                    <wp:extent cx="6480810" cy="3700739"/>
                    <wp:effectExtent l="0" t="0" r="0" b="0"/>
                    <wp:docPr id="12" name="Imagen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80810" cy="3700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rPr>
                  <w:rFonts w:ascii="Futura Lt BT" w:hAnsi="Futura Lt BT"/>
                </w:rPr>
              </w:pPr>
              <w:r>
                <w:rPr>
                  <w:rFonts w:ascii="Futura Lt BT" w:hAnsi="Futura Lt BT"/>
                </w:rPr>
                <w:br w:type="page"/>
              </w:r>
            </w:p>
            <w:p w:rsidR="00CA6751" w:rsidRDefault="00CA6751" w:rsidP="00CA6751">
              <w:pPr>
                <w:spacing w:before="240"/>
                <w:jc w:val="both"/>
                <w:rPr>
                  <w:rFonts w:ascii="Futura Lt BT" w:hAnsi="Futura Lt BT"/>
                </w:rPr>
                <w:sectPr w:rsidR="00CA6751" w:rsidSect="002B4D92">
                  <w:headerReference w:type="default" r:id="rId13"/>
                  <w:footerReference w:type="default" r:id="rId14"/>
                  <w:headerReference w:type="first" r:id="rId15"/>
                  <w:footerReference w:type="first" r:id="rId16"/>
                  <w:pgSz w:w="12240" w:h="15840" w:code="1"/>
                  <w:pgMar w:top="720" w:right="1183" w:bottom="720" w:left="851" w:header="706" w:footer="706" w:gutter="0"/>
                  <w:pgNumType w:start="0"/>
                  <w:cols w:space="360"/>
                  <w:titlePg/>
                  <w:docGrid w:linePitch="360"/>
                </w:sectPr>
              </w:pPr>
            </w:p>
            <w:p w:rsidR="00CA6751" w:rsidRDefault="00CA6751" w:rsidP="00CA6751">
              <w:pPr>
                <w:spacing w:before="240" w:after="24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</w:pPr>
              <w:r w:rsidRPr="000E667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lastRenderedPageBreak/>
                <w:t>Comportamiento de las actividades económicas</w:t>
              </w:r>
            </w:p>
            <w:p w:rsidR="00CA6751" w:rsidRPr="000E667C" w:rsidRDefault="00CA6751" w:rsidP="00CA6751">
              <w:pPr>
                <w:spacing w:before="240" w:after="240"/>
                <w:jc w:val="both"/>
                <w:rPr>
                  <w:rFonts w:ascii="Futura Lt BT" w:hAnsi="Futura Lt BT"/>
                </w:rPr>
                <w:sectPr w:rsidR="00CA6751" w:rsidRPr="000E667C" w:rsidSect="00685CAB">
                  <w:type w:val="continuous"/>
                  <w:pgSz w:w="12240" w:h="15840" w:code="1"/>
                  <w:pgMar w:top="1440" w:right="1440" w:bottom="1440" w:left="1440" w:header="709" w:footer="709" w:gutter="0"/>
                  <w:pgNumType w:start="3"/>
                  <w:cols w:space="708"/>
                  <w:docGrid w:linePitch="360"/>
                </w:sect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Agricultura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de agricultura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E4434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366EA3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366EA3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crecimiento de </w:t>
              </w:r>
              <w:r w:rsidR="00366EA3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366EA3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106A5">
                <w:rPr>
                  <w:rFonts w:ascii="Futura Lt BT" w:hAnsi="Futura Lt BT"/>
                  <w:sz w:val="24"/>
                  <w:szCs w:val="24"/>
                  <w:lang w:val="es-MX"/>
                </w:rPr>
                <w:t>explicado por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>m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>en</w:t>
              </w:r>
              <w:r w:rsidR="002A7659">
                <w:rPr>
                  <w:rFonts w:ascii="Futura Lt BT" w:hAnsi="Futura Lt BT"/>
                  <w:sz w:val="24"/>
                  <w:szCs w:val="24"/>
                  <w:lang w:val="es-MX"/>
                </w:rPr>
                <w:t>or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es labores culturales </w:t>
              </w:r>
              <w:r w:rsidR="001106A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 w:rsidR="00014FF4">
                <w:rPr>
                  <w:rFonts w:ascii="Futura Lt BT" w:hAnsi="Futura Lt BT"/>
                  <w:sz w:val="24"/>
                  <w:szCs w:val="24"/>
                  <w:lang w:val="es-MX"/>
                </w:rPr>
                <w:t>producción de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366EA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frijol, 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maíz, </w:t>
              </w:r>
              <w:r w:rsidR="002E44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sorgo, ajonjolí, 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>maní</w:t>
              </w:r>
              <w:r w:rsidR="00F07346">
                <w:rPr>
                  <w:rFonts w:ascii="Futura Lt BT" w:hAnsi="Futura Lt BT"/>
                  <w:sz w:val="24"/>
                  <w:szCs w:val="24"/>
                  <w:lang w:val="es-MX"/>
                </w:rPr>
                <w:t>, entre otros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cultivos</w:t>
              </w:r>
              <w:r w:rsidR="002819E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; y aumentos en 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>las labores culturales de café,</w:t>
              </w:r>
              <w:r w:rsidR="0031489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>caña de azúcar, arroz de riego</w:t>
              </w:r>
              <w:r w:rsidR="0031489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>entre otros</w:t>
              </w:r>
              <w:r w:rsidR="001106A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productos</w:t>
              </w:r>
              <w:r w:rsidR="00634F6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61125E" w:rsidRPr="000E667C" w:rsidRDefault="0061125E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Pecuario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pecuaria </w:t>
              </w:r>
              <w:r w:rsidR="00B47AF4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D39E8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701C1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0D39E8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B47AF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debido a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F79B9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>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matanza </w:t>
              </w:r>
              <w:r w:rsidR="00A83AD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vacuna y 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>avícola</w:t>
              </w:r>
              <w:r w:rsidR="000D39E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así como por el </w:t>
              </w:r>
              <w:r w:rsidR="00625F12">
                <w:rPr>
                  <w:rFonts w:ascii="Futura Lt BT" w:hAnsi="Futura Lt BT"/>
                  <w:sz w:val="24"/>
                  <w:szCs w:val="24"/>
                  <w:lang w:val="es-MX"/>
                </w:rPr>
                <w:t>increm</w:t>
              </w:r>
              <w:r w:rsidR="000D39E8">
                <w:rPr>
                  <w:rFonts w:ascii="Futura Lt BT" w:hAnsi="Futura Lt BT"/>
                  <w:sz w:val="24"/>
                  <w:szCs w:val="24"/>
                  <w:lang w:val="es-MX"/>
                </w:rPr>
                <w:t>ento</w:t>
              </w:r>
              <w:r w:rsidR="00090185" w:rsidRPr="0009018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la producción de leche y huevos</w:t>
              </w:r>
              <w:r w:rsidR="00D533D8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Silvicultura y extracción de madera</w:t>
              </w:r>
            </w:p>
            <w:p w:rsidR="00CA6751" w:rsidRPr="000E667C" w:rsidRDefault="00CA6751" w:rsidP="00CA6751">
              <w:pPr>
                <w:pStyle w:val="Textocomentario"/>
                <w:widowControl w:val="0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silvicultura y extracción de madera </w:t>
              </w:r>
              <w:r w:rsidR="001A77A5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="00627BD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4170F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4170F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6426E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B47AF4">
                <w:rPr>
                  <w:rFonts w:ascii="Futura Lt BT" w:hAnsi="Futura Lt BT"/>
                  <w:sz w:val="24"/>
                  <w:szCs w:val="24"/>
                  <w:lang w:val="es-MX"/>
                </w:rPr>
                <w:t>, como resultado de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C57A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>menor extracción de madera en troza</w:t>
              </w:r>
              <w:r w:rsidR="00C25F0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</w:t>
              </w:r>
              <w:r w:rsidR="00B47AF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 </w:t>
              </w:r>
              <w:r w:rsidR="00C25F05">
                <w:rPr>
                  <w:rFonts w:ascii="Futura Lt BT" w:hAnsi="Futura Lt BT"/>
                  <w:sz w:val="24"/>
                  <w:szCs w:val="24"/>
                  <w:lang w:val="es-MX"/>
                </w:rPr>
                <w:t>leña</w:t>
              </w:r>
              <w:r w:rsidR="00FC293F" w:rsidRPr="00FC293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Pesca y acuicultura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pesca y acuicultura </w:t>
              </w:r>
              <w:r w:rsidR="00881513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4170F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4170F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D83B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F4170F">
                <w:rPr>
                  <w:rFonts w:ascii="Futura Lt BT" w:hAnsi="Futura Lt BT"/>
                  <w:sz w:val="24"/>
                  <w:szCs w:val="24"/>
                  <w:lang w:val="es-MX"/>
                </w:rPr>
                <w:t>-19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4170F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29191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 w:rsidR="002C57A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 w:rsidR="00F4170F" w:rsidRPr="00F4170F">
                <w:rPr>
                  <w:rFonts w:ascii="Futura Lt BT" w:hAnsi="Futura Lt BT"/>
                  <w:sz w:val="24"/>
                  <w:szCs w:val="24"/>
                  <w:lang w:val="es-MX"/>
                </w:rPr>
                <w:t>menor producción de camarón de cultivo y reducción en la captura de escamas, atún, pepino de mar y jaiba</w:t>
              </w:r>
              <w:r w:rsidR="00E96E8C">
                <w:rPr>
                  <w:rFonts w:ascii="Futura Lt BT" w:hAnsi="Futura Lt BT"/>
                  <w:sz w:val="24"/>
                  <w:szCs w:val="24"/>
                  <w:lang w:val="es-MX"/>
                </w:rPr>
                <w:t>;</w:t>
              </w:r>
              <w:r w:rsidR="002C645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41F0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atenuado </w:t>
              </w:r>
              <w:r w:rsidR="00F4170F">
                <w:rPr>
                  <w:rFonts w:ascii="Futura Lt BT" w:hAnsi="Futura Lt BT"/>
                  <w:sz w:val="24"/>
                  <w:szCs w:val="24"/>
                  <w:lang w:val="es-MX"/>
                </w:rPr>
                <w:t>por el aumento en la captura de langosta.</w:t>
              </w:r>
            </w:p>
            <w:p w:rsidR="00C07036" w:rsidRDefault="00C07036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4782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Explotación de minas y canteras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explotación de minas y canteras </w:t>
              </w:r>
              <w:r w:rsidR="00A23661">
                <w:rPr>
                  <w:rFonts w:ascii="Futura Lt BT" w:hAnsi="Futura Lt BT"/>
                  <w:sz w:val="24"/>
                  <w:szCs w:val="24"/>
                  <w:lang w:val="es-MX"/>
                </w:rPr>
                <w:t>aument</w:t>
              </w:r>
              <w:r w:rsidR="00D7761C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="007D18C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A1EA1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A1EA1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8D5C9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AA1EA1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A1EA1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E96E8C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846BB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96E8C">
                <w:rPr>
                  <w:rFonts w:ascii="Futura Lt BT" w:hAnsi="Futura Lt BT"/>
                  <w:sz w:val="24"/>
                  <w:szCs w:val="24"/>
                  <w:lang w:val="es-MX"/>
                </w:rPr>
                <w:t>como</w:t>
              </w:r>
              <w:r w:rsidR="00846BB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resultado </w:t>
              </w:r>
              <w:r w:rsidR="00E96E8C">
                <w:rPr>
                  <w:rFonts w:ascii="Futura Lt BT" w:hAnsi="Futura Lt BT"/>
                  <w:sz w:val="24"/>
                  <w:szCs w:val="24"/>
                  <w:lang w:val="es-MX"/>
                </w:rPr>
                <w:t>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C57A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</w:t>
              </w:r>
              <w:r w:rsidR="00FB4782"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="003069C0">
                <w:rPr>
                  <w:rFonts w:ascii="Futura Lt BT" w:hAnsi="Futura Lt BT"/>
                  <w:sz w:val="24"/>
                  <w:szCs w:val="24"/>
                  <w:lang w:val="es-MX"/>
                </w:rPr>
                <w:t>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extracción de oro, </w:t>
              </w:r>
              <w:r w:rsidR="00F8070A">
                <w:rPr>
                  <w:rFonts w:ascii="Futura Lt BT" w:hAnsi="Futura Lt BT"/>
                  <w:sz w:val="24"/>
                  <w:szCs w:val="24"/>
                  <w:lang w:val="es-MX"/>
                </w:rPr>
                <w:t>plata, piedra cantera y</w:t>
              </w:r>
              <w:r w:rsidR="008E57F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piedra triturada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Industria manufacturera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actividades que </w:t>
              </w:r>
              <w:r w:rsidR="00F00857">
                <w:rPr>
                  <w:rFonts w:ascii="Futura Lt BT" w:hAnsi="Futura Lt BT"/>
                  <w:sz w:val="24"/>
                  <w:szCs w:val="24"/>
                  <w:lang w:val="es-MX"/>
                </w:rPr>
                <w:t>conforman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industria manufacturera </w:t>
              </w:r>
              <w:r w:rsidR="0004245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A1EA1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EF039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A1EA1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403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AA1EA1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A1EA1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626C13">
                <w:rPr>
                  <w:rFonts w:ascii="Futura Lt BT" w:hAnsi="Futura Lt BT"/>
                  <w:sz w:val="24"/>
                  <w:szCs w:val="24"/>
                  <w:lang w:val="es-MX"/>
                </w:rPr>
                <w:t>, debido al</w:t>
              </w:r>
              <w:r w:rsidR="00286E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incremento en la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00857">
                <w:rPr>
                  <w:rFonts w:ascii="Futura Lt BT" w:hAnsi="Futura Lt BT"/>
                  <w:sz w:val="24"/>
                  <w:szCs w:val="24"/>
                  <w:lang w:val="es-MX"/>
                </w:rPr>
                <w:t>producción</w:t>
              </w:r>
              <w:r w:rsidR="001E34C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</w:t>
              </w:r>
              <w:r w:rsidR="00626C1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productos cárnicos, bebidas, puros, derivados de petróleo y </w:t>
              </w:r>
              <w:r w:rsidR="004B6B01">
                <w:rPr>
                  <w:rFonts w:ascii="Futura Lt BT" w:hAnsi="Futura Lt BT"/>
                  <w:sz w:val="24"/>
                  <w:szCs w:val="24"/>
                  <w:lang w:val="es-MX"/>
                </w:rPr>
                <w:t>arneses</w:t>
              </w:r>
              <w:r w:rsidR="00626C1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B6B0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automotrices, </w:t>
              </w:r>
              <w:r w:rsidR="00626C13">
                <w:rPr>
                  <w:rFonts w:ascii="Futura Lt BT" w:hAnsi="Futura Lt BT"/>
                  <w:sz w:val="24"/>
                  <w:szCs w:val="24"/>
                  <w:lang w:val="es-MX"/>
                </w:rPr>
                <w:t>entre otros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41244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Construcción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construcción </w:t>
              </w:r>
              <w:r w:rsidR="004246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registró un </w:t>
              </w:r>
              <w:r w:rsidR="00130E25">
                <w:rPr>
                  <w:rFonts w:ascii="Futura Lt BT" w:hAnsi="Futura Lt BT"/>
                  <w:sz w:val="24"/>
                  <w:szCs w:val="24"/>
                  <w:lang w:val="es-MX"/>
                </w:rPr>
                <w:t>crecimiento</w:t>
              </w:r>
              <w:r w:rsidR="004246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</w:t>
              </w:r>
              <w:r w:rsidR="00F9751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729FE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EF70EB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F70EB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B62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B729FE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EF70EB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F70EB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B835D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B835D3" w:rsidRPr="005905F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explicado por el </w:t>
              </w:r>
              <w:r w:rsidR="00B835D3">
                <w:rPr>
                  <w:rFonts w:ascii="Futura Lt BT" w:hAnsi="Futura Lt BT"/>
                  <w:sz w:val="24"/>
                  <w:szCs w:val="24"/>
                  <w:lang w:val="es-MX"/>
                </w:rPr>
                <w:t>aumento</w:t>
              </w:r>
              <w:r w:rsidR="00B835D3" w:rsidRPr="005905F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la producción de los materiales utilizados en </w:t>
              </w:r>
              <w:r w:rsidR="00E41F07">
                <w:rPr>
                  <w:rFonts w:ascii="Futura Lt BT" w:hAnsi="Futura Lt BT"/>
                  <w:sz w:val="24"/>
                  <w:szCs w:val="24"/>
                  <w:lang w:val="es-MX"/>
                </w:rPr>
                <w:t>dicha</w:t>
              </w:r>
              <w:r w:rsidR="00B835D3" w:rsidRPr="005905F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</w:t>
              </w:r>
              <w:r w:rsidR="00B835D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835D3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B835D3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os </w:t>
              </w:r>
              <w:r w:rsidR="00B835D3">
                <w:rPr>
                  <w:rFonts w:ascii="Futura Lt BT" w:hAnsi="Futura Lt BT"/>
                  <w:sz w:val="24"/>
                  <w:szCs w:val="24"/>
                  <w:lang w:val="es-MX"/>
                </w:rPr>
                <w:t>materiales con mayor crecimiento fueron</w:t>
              </w:r>
              <w:r w:rsidR="00B835D3" w:rsidRPr="008F384A">
                <w:rPr>
                  <w:rFonts w:ascii="Futura Lt BT" w:hAnsi="Futura Lt BT"/>
                  <w:sz w:val="24"/>
                  <w:szCs w:val="24"/>
                  <w:lang w:val="es-MX"/>
                </w:rPr>
                <w:t>:</w:t>
              </w:r>
              <w:r w:rsidR="001A3963" w:rsidRPr="008F384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32381E">
                <w:rPr>
                  <w:rFonts w:ascii="Futura Lt BT" w:hAnsi="Futura Lt BT"/>
                  <w:sz w:val="24"/>
                  <w:szCs w:val="24"/>
                  <w:lang w:val="es-MX"/>
                </w:rPr>
                <w:t>asfalto, acero, concreto premezclado, piedra triturada, adoquines y piedra cantera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Energía y agua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energía y agua </w:t>
              </w:r>
              <w:r w:rsidR="008F7D23">
                <w:rPr>
                  <w:rFonts w:ascii="Futura Lt BT" w:hAnsi="Futura Lt BT"/>
                  <w:sz w:val="24"/>
                  <w:szCs w:val="24"/>
                  <w:lang w:val="es-MX"/>
                </w:rPr>
                <w:t>disminuy</w:t>
              </w:r>
              <w:r w:rsidR="00F705CC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F7D23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F7D23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2150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8F7D23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AA7F4D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F7D23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La generación de energía eléctrica </w:t>
              </w:r>
              <w:r w:rsidR="008F7D23">
                <w:rPr>
                  <w:rFonts w:ascii="Futura Lt BT" w:hAnsi="Futura Lt BT"/>
                  <w:sz w:val="24"/>
                  <w:szCs w:val="24"/>
                  <w:lang w:val="es-MX"/>
                </w:rPr>
                <w:t>se redujo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F7D23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341244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F7D23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 w:rsidR="001E768C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A7F4D">
                <w:rPr>
                  <w:rFonts w:ascii="Futura Lt BT" w:hAnsi="Futura Lt BT"/>
                  <w:sz w:val="24"/>
                  <w:szCs w:val="24"/>
                  <w:lang w:val="es-MX"/>
                </w:rPr>
                <w:t>m</w:t>
              </w:r>
              <w:r w:rsidR="008F7D23">
                <w:rPr>
                  <w:rFonts w:ascii="Futura Lt BT" w:hAnsi="Futura Lt BT"/>
                  <w:sz w:val="24"/>
                  <w:szCs w:val="24"/>
                  <w:lang w:val="es-MX"/>
                </w:rPr>
                <w:t>eno</w:t>
              </w:r>
              <w:r w:rsidR="00AA7F4D">
                <w:rPr>
                  <w:rFonts w:ascii="Futura Lt BT" w:hAnsi="Futura Lt BT"/>
                  <w:sz w:val="24"/>
                  <w:szCs w:val="24"/>
                  <w:lang w:val="es-MX"/>
                </w:rPr>
                <w:t>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energía</w:t>
              </w:r>
              <w:r w:rsidR="00B356B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61AD5">
                <w:rPr>
                  <w:rFonts w:ascii="Futura Lt BT" w:hAnsi="Futura Lt BT"/>
                  <w:sz w:val="24"/>
                  <w:szCs w:val="24"/>
                  <w:lang w:val="es-MX"/>
                </w:rPr>
                <w:t>eólica, hidroeléctrica, geotérmica y termoeléctrica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8F7D23">
                <w:rPr>
                  <w:rFonts w:ascii="Futura Lt BT" w:hAnsi="Futura Lt BT"/>
                  <w:sz w:val="24"/>
                  <w:szCs w:val="24"/>
                  <w:lang w:val="es-MX"/>
                </w:rPr>
                <w:t>Por su parte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, el suministro de agua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alcantarillado </w:t>
              </w:r>
              <w:r w:rsidR="00E41F07">
                <w:rPr>
                  <w:rFonts w:ascii="Futura Lt BT" w:hAnsi="Futura Lt BT"/>
                  <w:sz w:val="24"/>
                  <w:szCs w:val="24"/>
                  <w:lang w:val="es-MX"/>
                </w:rPr>
                <w:t>registró</w:t>
              </w:r>
              <w:r w:rsidR="001E768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un crecimiento de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8F7D23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8F7D23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A17FA7" w:rsidRDefault="00A17FA7" w:rsidP="005E6D5A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5E6D5A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Comercio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comercio </w:t>
              </w:r>
              <w:r w:rsidR="002D690A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122654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B7F07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B7F07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2D690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EB7F07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B7F07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2579B5">
                <w:rPr>
                  <w:rFonts w:ascii="Futura Lt BT" w:hAnsi="Futura Lt BT"/>
                  <w:sz w:val="24"/>
                  <w:szCs w:val="24"/>
                  <w:lang w:val="es-MX"/>
                </w:rPr>
                <w:t>debido al crecimiento de</w:t>
              </w:r>
              <w:r w:rsidR="000176FD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comercio al 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por </w:t>
              </w:r>
              <w:r w:rsidR="00A81DBA">
                <w:rPr>
                  <w:rFonts w:ascii="Futura Lt BT" w:hAnsi="Futura Lt BT"/>
                  <w:sz w:val="24"/>
                  <w:szCs w:val="24"/>
                  <w:lang w:val="es-MX"/>
                </w:rPr>
                <w:t>mayor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579B5">
                <w:rPr>
                  <w:rFonts w:ascii="Futura Lt BT" w:hAnsi="Futura Lt BT"/>
                  <w:sz w:val="24"/>
                  <w:szCs w:val="24"/>
                  <w:lang w:val="es-MX"/>
                </w:rPr>
                <w:t>y d</w:t>
              </w:r>
              <w:r w:rsidR="000176FD">
                <w:rPr>
                  <w:rFonts w:ascii="Futura Lt BT" w:hAnsi="Futura Lt BT"/>
                  <w:sz w:val="24"/>
                  <w:szCs w:val="24"/>
                  <w:lang w:val="es-MX"/>
                </w:rPr>
                <w:t>el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81DB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comercio 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al por menor.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E41F07" w:rsidRPr="00DF1B47" w:rsidRDefault="00E41F07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CC3194" w:rsidRDefault="00CA6751" w:rsidP="00CC3194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CC3194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lastRenderedPageBreak/>
                <w:t>Hoteles y restaurantes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hoteles y restaurantes </w:t>
              </w:r>
              <w:r w:rsidR="00FC3E9A">
                <w:rPr>
                  <w:rFonts w:ascii="Futura Lt BT" w:hAnsi="Futura Lt BT"/>
                  <w:sz w:val="24"/>
                  <w:szCs w:val="24"/>
                  <w:lang w:val="es-MX"/>
                </w:rPr>
                <w:t>aumenta</w:t>
              </w:r>
              <w:r w:rsidR="005015DA">
                <w:rPr>
                  <w:rFonts w:ascii="Futura Lt BT" w:hAnsi="Futura Lt BT"/>
                  <w:sz w:val="24"/>
                  <w:szCs w:val="24"/>
                  <w:lang w:val="es-MX"/>
                </w:rPr>
                <w:t>ron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E0E2F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E0E2F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FC3E9A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C3E9A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Transporte y comunicaciones</w:t>
              </w:r>
            </w:p>
            <w:p w:rsidR="00CA6751" w:rsidRDefault="006F17B9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El grupo de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transporte y comunicaciones </w:t>
              </w:r>
              <w:r w:rsidR="00F60D51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5015DA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12CF9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D12CF9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D50A99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E0E2F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2579B5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 de transporte </w:t>
              </w:r>
              <w:r w:rsidR="002579B5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E0E2F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E0E2F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0176FD">
                <w:rPr>
                  <w:rFonts w:ascii="Futura Lt BT" w:hAnsi="Futura Lt BT"/>
                  <w:sz w:val="24"/>
                  <w:szCs w:val="24"/>
                  <w:lang w:val="es-MX"/>
                </w:rPr>
                <w:t>, en tanto que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los servicios de comunicaciones </w:t>
              </w:r>
              <w:r w:rsidR="002B102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crecieron </w:t>
              </w:r>
              <w:r w:rsidR="002E0E2F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E0E2F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line="240" w:lineRule="auto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3384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Intermediación financiera y servicios conexos</w:t>
              </w:r>
            </w:p>
            <w:p w:rsidR="00AB1361" w:rsidRDefault="00AB1361" w:rsidP="00AB136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intermediación financiera </w:t>
              </w:r>
              <w:r w:rsidR="00FD4E2A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B241E8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318C7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B241E8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241E8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</w:t>
              </w:r>
              <w:r w:rsidR="008155AA">
                <w:rPr>
                  <w:rFonts w:ascii="Futura Lt BT" w:hAnsi="Futura Lt BT"/>
                  <w:sz w:val="24"/>
                  <w:szCs w:val="24"/>
                  <w:lang w:val="es-MX"/>
                </w:rPr>
                <w:t>acumulado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FD4E2A">
                <w:rPr>
                  <w:rFonts w:ascii="Futura Lt BT" w:hAnsi="Futura Lt BT"/>
                  <w:sz w:val="24"/>
                  <w:szCs w:val="24"/>
                  <w:lang w:val="es-MX"/>
                </w:rPr>
                <w:t>resultado de mayo</w:t>
              </w:r>
              <w:r w:rsidR="00FD4E2A"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>res entregas netas de cr</w:t>
              </w:r>
              <w:r w:rsidR="00FD4E2A">
                <w:rPr>
                  <w:rFonts w:ascii="Futura Lt BT" w:hAnsi="Futura Lt BT"/>
                  <w:sz w:val="24"/>
                  <w:szCs w:val="24"/>
                  <w:lang w:val="es-MX"/>
                </w:rPr>
                <w:t>é</w:t>
              </w:r>
              <w:r w:rsidR="00FD4E2A"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>ditos</w:t>
              </w:r>
              <w:r w:rsidR="00FD4E2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aument</w:t>
              </w:r>
              <w:r w:rsidR="00FD4E2A" w:rsidRPr="00AB1361">
                <w:rPr>
                  <w:rFonts w:ascii="Futura Lt BT" w:hAnsi="Futura Lt BT"/>
                  <w:sz w:val="24"/>
                  <w:szCs w:val="24"/>
                  <w:lang w:val="es-MX"/>
                </w:rPr>
                <w:t>o en los depósitos totales.</w:t>
              </w:r>
            </w:p>
            <w:p w:rsidR="00FD4E2A" w:rsidRDefault="00FD4E2A" w:rsidP="00AB136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Propiedad de vivienda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Los servicios de propiedad de vivienda crecieron </w:t>
              </w:r>
              <w:r w:rsidR="00DC692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1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  <w:r w:rsidR="00F24D1A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9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por ciento</w:t>
              </w:r>
              <w:r w:rsidR="003D2812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DC6928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F0D1E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CE775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debido al aumento</w:t>
              </w:r>
              <w:r w:rsidR="00F50B0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los 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alquileres de bienes raíces</w:t>
              </w:r>
              <w:r w:rsidR="00BE63E3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Administración pública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administración pública </w:t>
              </w:r>
              <w:r w:rsidR="00CE7755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24D1A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24D1A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Enseñanza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enseñanza </w:t>
              </w:r>
              <w:r w:rsidR="00AF0D1E">
                <w:rPr>
                  <w:rFonts w:ascii="Futura Lt BT" w:hAnsi="Futura Lt BT"/>
                  <w:sz w:val="24"/>
                  <w:szCs w:val="24"/>
                  <w:lang w:val="es-MX"/>
                </w:rPr>
                <w:t>registró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un</w:t>
              </w:r>
              <w:r w:rsidR="00CE775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crecimiento 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de</w:t>
              </w:r>
              <w:r w:rsidR="00AF0D1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0.</w:t>
              </w:r>
              <w:r w:rsidR="00F24D1A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524DD4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24D1A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FB151F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Salud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servicios sociales y de salud </w:t>
              </w:r>
              <w:r w:rsidR="00472FBE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A55F23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24D1A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55F23">
                <w:rPr>
                  <w:rFonts w:ascii="Futura Lt BT" w:hAnsi="Futura Lt BT"/>
                  <w:sz w:val="24"/>
                  <w:szCs w:val="24"/>
                  <w:lang w:val="es-MX"/>
                </w:rPr>
                <w:t>respecto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 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2024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5D6102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F24D1A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4B3388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A12E50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Otros servicios</w:t>
              </w:r>
            </w:p>
            <w:p w:rsidR="00472FBE" w:rsidRDefault="00CA6751" w:rsidP="00472FBE">
              <w:pPr>
                <w:pStyle w:val="Textoindependiente"/>
                <w:spacing w:before="240"/>
              </w:pPr>
              <w:r w:rsidRPr="002D1B9D">
                <w:t>El grupo de otros servicios</w:t>
              </w:r>
              <w:r>
                <w:t xml:space="preserve"> </w:t>
              </w:r>
              <w:r w:rsidR="00A55F23">
                <w:t>creci</w:t>
              </w:r>
              <w:r w:rsidR="00446487">
                <w:t>ó</w:t>
              </w:r>
              <w:r w:rsidRPr="002D1B9D">
                <w:t xml:space="preserve"> </w:t>
              </w:r>
              <w:r w:rsidR="00A55F23">
                <w:t>5</w:t>
              </w:r>
              <w:r w:rsidR="00446487">
                <w:t>.</w:t>
              </w:r>
              <w:r w:rsidR="00FF3644">
                <w:t>0</w:t>
              </w:r>
              <w:r w:rsidR="00446487">
                <w:t xml:space="preserve"> </w:t>
              </w:r>
              <w:r w:rsidRPr="002D1B9D">
                <w:t>por</w:t>
              </w:r>
              <w:r w:rsidR="00DA0C56">
                <w:t xml:space="preserve"> ciento</w:t>
              </w:r>
              <w:r w:rsidR="0045507B">
                <w:t xml:space="preserve"> (</w:t>
              </w:r>
              <w:r w:rsidR="00A55F23">
                <w:t>1</w:t>
              </w:r>
              <w:r w:rsidR="0045507B">
                <w:t>.</w:t>
              </w:r>
              <w:r w:rsidR="00FF3644">
                <w:t>6</w:t>
              </w:r>
              <w:r w:rsidR="0045507B">
                <w:t>% en el acumulado enero-</w:t>
              </w:r>
              <w:r w:rsidR="004B3388">
                <w:t>octubre</w:t>
              </w:r>
              <w:r w:rsidR="0045507B">
                <w:t>)</w:t>
              </w:r>
              <w:r w:rsidRPr="002D1B9D">
                <w:t xml:space="preserve">, </w:t>
              </w:r>
              <w:r w:rsidR="00F74470" w:rsidRPr="00F74470">
                <w:t>debido</w:t>
              </w:r>
              <w:r w:rsidR="00A55F23" w:rsidRPr="00F74470">
                <w:t xml:space="preserve"> </w:t>
              </w:r>
              <w:r w:rsidR="00F74470" w:rsidRPr="00F74470">
                <w:t>a</w:t>
              </w:r>
              <w:r w:rsidR="00D275D4">
                <w:t>l incremento en los</w:t>
              </w:r>
              <w:r w:rsidR="00F74470" w:rsidRPr="00F74470">
                <w:t xml:space="preserve"> servicios </w:t>
              </w:r>
              <w:r w:rsidR="00E125B7" w:rsidRPr="00E125B7">
                <w:t>empresariales</w:t>
              </w:r>
              <w:r w:rsidR="00472FBE">
                <w:t>, principalmente</w:t>
              </w:r>
              <w:r w:rsidRPr="002D1B9D">
                <w:t>.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sectPr w:rsidR="00CA6751" w:rsidSect="00E255C1">
                  <w:type w:val="continuous"/>
                  <w:pgSz w:w="12240" w:h="15840" w:code="1"/>
                  <w:pgMar w:top="1440" w:right="1440" w:bottom="993" w:left="1440" w:header="709" w:footer="709" w:gutter="0"/>
                  <w:cols w:num="2" w:space="708"/>
                  <w:docGrid w:linePitch="360"/>
                </w:sectPr>
              </w:pPr>
            </w:p>
            <w:p w:rsidR="00CA6751" w:rsidRPr="00FB151F" w:rsidRDefault="00CA6751" w:rsidP="00CA6751">
              <w:pPr>
                <w:pStyle w:val="Textoindependiente"/>
                <w:spacing w:before="240"/>
                <w:sectPr w:rsidR="00CA6751" w:rsidRPr="00FB151F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D85FF7" w:rsidRDefault="006B204A" w:rsidP="00CA6751">
              <w:pPr>
                <w:spacing w:before="240"/>
                <w:jc w:val="center"/>
                <w:rPr>
                  <w:rFonts w:ascii="Futura Lt BT" w:hAnsi="Futura Lt BT"/>
                </w:rPr>
              </w:pPr>
              <w:r w:rsidRPr="006B204A">
                <w:rPr>
                  <w:noProof/>
                </w:rPr>
                <w:lastRenderedPageBreak/>
                <w:drawing>
                  <wp:inline distT="0" distB="0" distL="0" distR="0">
                    <wp:extent cx="5269282" cy="7780179"/>
                    <wp:effectExtent l="0" t="0" r="7620" b="0"/>
                    <wp:docPr id="16" name="Imagen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70510" cy="77819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  <w:sectPr w:rsidR="00CA6751" w:rsidSect="0089435C">
                  <w:pgSz w:w="12240" w:h="15840"/>
                  <w:pgMar w:top="1417" w:right="1701" w:bottom="1417" w:left="1701" w:header="708" w:footer="708" w:gutter="0"/>
                  <w:cols w:space="708"/>
                  <w:titlePg/>
                  <w:docGrid w:linePitch="360"/>
                </w:sectPr>
              </w:pPr>
            </w:p>
            <w:p w:rsidR="00CA6751" w:rsidRDefault="00472FBE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472FBE">
                <w:rPr>
                  <w:noProof/>
                </w:rPr>
                <w:lastRenderedPageBreak/>
                <w:drawing>
                  <wp:inline distT="0" distB="0" distL="0" distR="0">
                    <wp:extent cx="7910870" cy="2551122"/>
                    <wp:effectExtent l="0" t="0" r="0" b="1905"/>
                    <wp:docPr id="2" name="Imagen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924113" cy="2555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472FBE" w:rsidRDefault="00472FBE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472FBE">
                <w:rPr>
                  <w:noProof/>
                </w:rPr>
                <w:drawing>
                  <wp:inline distT="0" distB="0" distL="0" distR="0">
                    <wp:extent cx="7996942" cy="2654670"/>
                    <wp:effectExtent l="0" t="0" r="4445" b="0"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000530" cy="2655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9D644B" w:rsidRPr="009D644B" w:rsidRDefault="00472FBE" w:rsidP="009D644B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472FBE">
                <w:rPr>
                  <w:noProof/>
                </w:rPr>
                <w:lastRenderedPageBreak/>
                <w:drawing>
                  <wp:inline distT="0" distB="0" distL="0" distR="0">
                    <wp:extent cx="7569501" cy="2507133"/>
                    <wp:effectExtent l="0" t="0" r="0" b="7620"/>
                    <wp:docPr id="4" name="Imagen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579655" cy="2510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</w:sdtContent>
    </w:sdt>
    <w:p w:rsidR="002829F2" w:rsidRPr="007011F3" w:rsidRDefault="009D644B" w:rsidP="00A17FA7">
      <w:pPr>
        <w:spacing w:before="240"/>
        <w:jc w:val="center"/>
        <w:rPr>
          <w:noProof/>
          <w:lang w:eastAsia="es-NI"/>
        </w:rPr>
      </w:pPr>
      <w:r w:rsidRPr="009D644B">
        <w:t xml:space="preserve"> </w:t>
      </w:r>
      <w:r w:rsidRPr="00B86972">
        <w:rPr>
          <w:noProof/>
        </w:rPr>
        <w:drawing>
          <wp:inline distT="0" distB="0" distL="0" distR="0" wp14:anchorId="611A4242" wp14:editId="476CC740">
            <wp:extent cx="7716970" cy="2469962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051" cy="24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9F2" w:rsidRPr="007011F3" w:rsidSect="00B10A28">
      <w:pgSz w:w="15840" w:h="1224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161E" w:rsidRDefault="000F161E" w:rsidP="00CA6751">
      <w:pPr>
        <w:spacing w:after="0" w:line="240" w:lineRule="auto"/>
      </w:pPr>
      <w:r>
        <w:separator/>
      </w:r>
    </w:p>
  </w:endnote>
  <w:endnote w:type="continuationSeparator" w:id="0">
    <w:p w:rsidR="000F161E" w:rsidRDefault="000F161E" w:rsidP="00CA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C413F9" w:rsidRDefault="00CA6751" w:rsidP="00D24B0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noProof/>
        <w:color w:val="44546A" w:themeColor="text2"/>
        <w:sz w:val="20"/>
        <w:szCs w:val="20"/>
      </w:rPr>
      <w:t>4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9C9" w:rsidRPr="00C413F9" w:rsidRDefault="00D009C9" w:rsidP="00D009C9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color w:val="44546A" w:themeColor="text2"/>
        <w:sz w:val="20"/>
        <w:szCs w:val="20"/>
      </w:rPr>
      <w:t>5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:rsidR="00CA6751" w:rsidRPr="00C413F9" w:rsidRDefault="00CA6751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Pr="00C413F9" w:rsidRDefault="00CA6751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Default="00CA67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161E" w:rsidRDefault="000F161E" w:rsidP="00CA6751">
      <w:pPr>
        <w:spacing w:after="0" w:line="240" w:lineRule="auto"/>
      </w:pPr>
      <w:r>
        <w:separator/>
      </w:r>
    </w:p>
  </w:footnote>
  <w:footnote w:type="continuationSeparator" w:id="0">
    <w:p w:rsidR="000F161E" w:rsidRDefault="000F161E" w:rsidP="00CA6751">
      <w:pPr>
        <w:spacing w:after="0" w:line="240" w:lineRule="auto"/>
      </w:pPr>
      <w:r>
        <w:continuationSeparator/>
      </w:r>
    </w:p>
  </w:footnote>
  <w:footnote w:id="1">
    <w:p w:rsidR="00CA6751" w:rsidRPr="00303D07" w:rsidRDefault="00CA6751" w:rsidP="00CA675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 xml:space="preserve">a serie del IMAE se actualizó por la disponibilidad de nueva información </w:t>
      </w:r>
      <w:r w:rsidR="00A64C60">
        <w:rPr>
          <w:rFonts w:ascii="Futura Lt BT" w:hAnsi="Futura Lt BT"/>
        </w:rPr>
        <w:t>al mes de octubre</w:t>
      </w:r>
      <w:r>
        <w:rPr>
          <w:rFonts w:ascii="Futura Lt BT" w:hAnsi="Futura Lt BT"/>
        </w:rPr>
        <w:t xml:space="preserve"> de 202</w:t>
      </w:r>
      <w:r w:rsidR="00E565B5">
        <w:rPr>
          <w:rFonts w:ascii="Futura Lt BT" w:hAnsi="Futura Lt BT"/>
        </w:rPr>
        <w:t>5</w:t>
      </w:r>
      <w:r w:rsidR="00A64C60">
        <w:rPr>
          <w:rFonts w:ascii="Futura Lt BT" w:hAnsi="Futura Lt BT"/>
        </w:rPr>
        <w:t xml:space="preserve"> y se alineó a los resultados del PIB del tercer trimestre del año</w:t>
      </w:r>
      <w:r>
        <w:rPr>
          <w:rFonts w:ascii="Futura Lt BT" w:hAnsi="Futura Lt BT"/>
        </w:rPr>
        <w:t xml:space="preserve">. </w:t>
      </w:r>
    </w:p>
  </w:footnote>
  <w:footnote w:id="2">
    <w:p w:rsidR="00F84EDD" w:rsidRPr="006C1D6F" w:rsidRDefault="00F84EDD" w:rsidP="00F84EDD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C1D6F">
        <w:rPr>
          <w:rFonts w:ascii="Futura Lt BT" w:hAnsi="Futura Lt BT"/>
        </w:rPr>
        <w:t>Salvo que se indique lo contrario, el análisis del IMAE se realiza con la tasa de</w:t>
      </w:r>
      <w:r>
        <w:rPr>
          <w:rFonts w:ascii="Futura Lt BT" w:hAnsi="Futura Lt BT"/>
        </w:rPr>
        <w:t xml:space="preserve"> crecimiento interanual.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FB4516" w:rsidRDefault="00105561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Octu</w:t>
    </w:r>
    <w:r w:rsidR="0090638E">
      <w:rPr>
        <w:rFonts w:ascii="Futura Lt BT" w:hAnsi="Futura Lt BT"/>
        <w:i/>
        <w:color w:val="002060"/>
      </w:rPr>
      <w:t>bre</w:t>
    </w:r>
    <w:r w:rsidR="00EA3A1D">
      <w:rPr>
        <w:rFonts w:ascii="Futura Lt BT" w:hAnsi="Futura Lt BT"/>
        <w:i/>
        <w:color w:val="002060"/>
      </w:rPr>
      <w:t xml:space="preserve"> </w:t>
    </w:r>
    <w:r w:rsidR="00CA6751">
      <w:rPr>
        <w:rFonts w:ascii="Futura Lt BT" w:hAnsi="Futura Lt BT"/>
        <w:i/>
        <w:color w:val="002060"/>
      </w:rPr>
      <w:t>2</w:t>
    </w:r>
    <w:r w:rsidR="00CA6751" w:rsidRPr="00FB4516">
      <w:rPr>
        <w:rFonts w:ascii="Futura Lt BT" w:hAnsi="Futura Lt BT"/>
        <w:i/>
        <w:color w:val="002060"/>
      </w:rPr>
      <w:t>02</w:t>
    </w:r>
    <w:r w:rsidR="0068218E">
      <w:rPr>
        <w:rFonts w:ascii="Futura Lt BT" w:hAnsi="Futura Lt BT"/>
        <w:i/>
        <w:color w:val="002060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89435C" w:rsidRDefault="00105561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Octu</w:t>
    </w:r>
    <w:r w:rsidR="00A17FA7">
      <w:rPr>
        <w:rFonts w:ascii="Futura Lt BT" w:hAnsi="Futura Lt BT"/>
        <w:i/>
        <w:color w:val="002060"/>
      </w:rPr>
      <w:t>bre</w:t>
    </w:r>
    <w:r w:rsidR="00CA6751">
      <w:rPr>
        <w:rFonts w:ascii="Futura Lt BT" w:hAnsi="Futura Lt BT"/>
        <w:i/>
        <w:color w:val="002060"/>
      </w:rPr>
      <w:t xml:space="preserve"> </w:t>
    </w:r>
    <w:r w:rsidR="00CA6751" w:rsidRPr="00FB4516">
      <w:rPr>
        <w:rFonts w:ascii="Futura Lt BT" w:hAnsi="Futura Lt BT"/>
        <w:i/>
        <w:color w:val="002060"/>
      </w:rPr>
      <w:t>202</w:t>
    </w:r>
    <w:r w:rsidR="005339E5">
      <w:rPr>
        <w:rFonts w:ascii="Futura Lt BT" w:hAnsi="Futura Lt BT"/>
        <w:i/>
        <w:color w:val="00206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8F"/>
    <w:rsid w:val="00011338"/>
    <w:rsid w:val="00014FF4"/>
    <w:rsid w:val="0001733B"/>
    <w:rsid w:val="000176FD"/>
    <w:rsid w:val="00017AC2"/>
    <w:rsid w:val="0002353E"/>
    <w:rsid w:val="00032245"/>
    <w:rsid w:val="0003550D"/>
    <w:rsid w:val="00042459"/>
    <w:rsid w:val="000473B5"/>
    <w:rsid w:val="0005549A"/>
    <w:rsid w:val="00055602"/>
    <w:rsid w:val="0005589E"/>
    <w:rsid w:val="0005650B"/>
    <w:rsid w:val="00061960"/>
    <w:rsid w:val="00062C4B"/>
    <w:rsid w:val="0006661F"/>
    <w:rsid w:val="0007797C"/>
    <w:rsid w:val="00083374"/>
    <w:rsid w:val="00090185"/>
    <w:rsid w:val="000A18CC"/>
    <w:rsid w:val="000B0BFA"/>
    <w:rsid w:val="000B3AAD"/>
    <w:rsid w:val="000B55EA"/>
    <w:rsid w:val="000C6AB7"/>
    <w:rsid w:val="000D39E8"/>
    <w:rsid w:val="000D5D08"/>
    <w:rsid w:val="000E1AA1"/>
    <w:rsid w:val="000E3240"/>
    <w:rsid w:val="000E3A11"/>
    <w:rsid w:val="000E7B0A"/>
    <w:rsid w:val="000F161E"/>
    <w:rsid w:val="000F1621"/>
    <w:rsid w:val="0010046F"/>
    <w:rsid w:val="001028D7"/>
    <w:rsid w:val="001039DE"/>
    <w:rsid w:val="00105561"/>
    <w:rsid w:val="001058F9"/>
    <w:rsid w:val="0010746A"/>
    <w:rsid w:val="001106A5"/>
    <w:rsid w:val="0011124B"/>
    <w:rsid w:val="0011316D"/>
    <w:rsid w:val="00122654"/>
    <w:rsid w:val="00127D82"/>
    <w:rsid w:val="00130E25"/>
    <w:rsid w:val="00133224"/>
    <w:rsid w:val="0013588A"/>
    <w:rsid w:val="00140CC8"/>
    <w:rsid w:val="00155151"/>
    <w:rsid w:val="00157496"/>
    <w:rsid w:val="00161AD5"/>
    <w:rsid w:val="00162E5E"/>
    <w:rsid w:val="00164893"/>
    <w:rsid w:val="00166847"/>
    <w:rsid w:val="00174F59"/>
    <w:rsid w:val="001A3917"/>
    <w:rsid w:val="001A3963"/>
    <w:rsid w:val="001A77A5"/>
    <w:rsid w:val="001B02B3"/>
    <w:rsid w:val="001B7256"/>
    <w:rsid w:val="001C0252"/>
    <w:rsid w:val="001C370A"/>
    <w:rsid w:val="001C7BB8"/>
    <w:rsid w:val="001D16AB"/>
    <w:rsid w:val="001D3BDD"/>
    <w:rsid w:val="001D7B42"/>
    <w:rsid w:val="001E2148"/>
    <w:rsid w:val="001E34C8"/>
    <w:rsid w:val="001E491C"/>
    <w:rsid w:val="001E768C"/>
    <w:rsid w:val="001F0141"/>
    <w:rsid w:val="001F20BF"/>
    <w:rsid w:val="0020319C"/>
    <w:rsid w:val="00205051"/>
    <w:rsid w:val="0021338E"/>
    <w:rsid w:val="00223779"/>
    <w:rsid w:val="002302CD"/>
    <w:rsid w:val="002316FE"/>
    <w:rsid w:val="0024292D"/>
    <w:rsid w:val="00247749"/>
    <w:rsid w:val="002555DE"/>
    <w:rsid w:val="0025697B"/>
    <w:rsid w:val="002579B5"/>
    <w:rsid w:val="0026137B"/>
    <w:rsid w:val="002651F3"/>
    <w:rsid w:val="00280FED"/>
    <w:rsid w:val="002819EA"/>
    <w:rsid w:val="002829F2"/>
    <w:rsid w:val="00285156"/>
    <w:rsid w:val="00286EAB"/>
    <w:rsid w:val="00291915"/>
    <w:rsid w:val="002A39B2"/>
    <w:rsid w:val="002A4AAF"/>
    <w:rsid w:val="002A57A9"/>
    <w:rsid w:val="002A7659"/>
    <w:rsid w:val="002B1026"/>
    <w:rsid w:val="002B7697"/>
    <w:rsid w:val="002C57A8"/>
    <w:rsid w:val="002C595E"/>
    <w:rsid w:val="002C645C"/>
    <w:rsid w:val="002C6994"/>
    <w:rsid w:val="002D205B"/>
    <w:rsid w:val="002D341B"/>
    <w:rsid w:val="002D690A"/>
    <w:rsid w:val="002E0376"/>
    <w:rsid w:val="002E0E2F"/>
    <w:rsid w:val="002E4434"/>
    <w:rsid w:val="002E49D4"/>
    <w:rsid w:val="002F4DB8"/>
    <w:rsid w:val="002F6FA6"/>
    <w:rsid w:val="00301615"/>
    <w:rsid w:val="00304024"/>
    <w:rsid w:val="003069C0"/>
    <w:rsid w:val="003074CA"/>
    <w:rsid w:val="00312B42"/>
    <w:rsid w:val="00314899"/>
    <w:rsid w:val="0032150B"/>
    <w:rsid w:val="00322B5B"/>
    <w:rsid w:val="0032381E"/>
    <w:rsid w:val="0032675C"/>
    <w:rsid w:val="00330C19"/>
    <w:rsid w:val="0033377B"/>
    <w:rsid w:val="003367A9"/>
    <w:rsid w:val="00341244"/>
    <w:rsid w:val="003434AF"/>
    <w:rsid w:val="00344835"/>
    <w:rsid w:val="003467DD"/>
    <w:rsid w:val="0034686D"/>
    <w:rsid w:val="00363237"/>
    <w:rsid w:val="00364F84"/>
    <w:rsid w:val="00366EA3"/>
    <w:rsid w:val="00367D62"/>
    <w:rsid w:val="00375744"/>
    <w:rsid w:val="0039110B"/>
    <w:rsid w:val="003911FD"/>
    <w:rsid w:val="00397936"/>
    <w:rsid w:val="003B62AB"/>
    <w:rsid w:val="003B6AD4"/>
    <w:rsid w:val="003C0524"/>
    <w:rsid w:val="003C275C"/>
    <w:rsid w:val="003C2FC6"/>
    <w:rsid w:val="003D18AB"/>
    <w:rsid w:val="003D2812"/>
    <w:rsid w:val="003D55DB"/>
    <w:rsid w:val="003E6AB5"/>
    <w:rsid w:val="00406EFC"/>
    <w:rsid w:val="00411E4B"/>
    <w:rsid w:val="0041697A"/>
    <w:rsid w:val="004200A5"/>
    <w:rsid w:val="00421CCF"/>
    <w:rsid w:val="00424634"/>
    <w:rsid w:val="00425EEC"/>
    <w:rsid w:val="00442CFA"/>
    <w:rsid w:val="00446487"/>
    <w:rsid w:val="0045507B"/>
    <w:rsid w:val="00457D4B"/>
    <w:rsid w:val="00460BCC"/>
    <w:rsid w:val="00463F9B"/>
    <w:rsid w:val="004652C7"/>
    <w:rsid w:val="004707C1"/>
    <w:rsid w:val="00472F47"/>
    <w:rsid w:val="00472FBE"/>
    <w:rsid w:val="00475EE0"/>
    <w:rsid w:val="004803FD"/>
    <w:rsid w:val="004831B0"/>
    <w:rsid w:val="004846AD"/>
    <w:rsid w:val="0049097E"/>
    <w:rsid w:val="00492DB3"/>
    <w:rsid w:val="00496928"/>
    <w:rsid w:val="004A5F66"/>
    <w:rsid w:val="004B1E69"/>
    <w:rsid w:val="004B3388"/>
    <w:rsid w:val="004B4A17"/>
    <w:rsid w:val="004B6B01"/>
    <w:rsid w:val="004C61C7"/>
    <w:rsid w:val="004D4382"/>
    <w:rsid w:val="004D782F"/>
    <w:rsid w:val="004E5E7C"/>
    <w:rsid w:val="004F6D85"/>
    <w:rsid w:val="005010C6"/>
    <w:rsid w:val="005015DA"/>
    <w:rsid w:val="00503670"/>
    <w:rsid w:val="0050488B"/>
    <w:rsid w:val="00504B5F"/>
    <w:rsid w:val="005058F8"/>
    <w:rsid w:val="00524DD4"/>
    <w:rsid w:val="00530121"/>
    <w:rsid w:val="005339E5"/>
    <w:rsid w:val="0053459D"/>
    <w:rsid w:val="00536E41"/>
    <w:rsid w:val="0054297F"/>
    <w:rsid w:val="0054628C"/>
    <w:rsid w:val="00554571"/>
    <w:rsid w:val="00560285"/>
    <w:rsid w:val="0056426E"/>
    <w:rsid w:val="00565A73"/>
    <w:rsid w:val="0056698B"/>
    <w:rsid w:val="00570504"/>
    <w:rsid w:val="00570FF0"/>
    <w:rsid w:val="00580E39"/>
    <w:rsid w:val="00584FBC"/>
    <w:rsid w:val="005933BD"/>
    <w:rsid w:val="005A1F6B"/>
    <w:rsid w:val="005A535C"/>
    <w:rsid w:val="005B58A7"/>
    <w:rsid w:val="005B7125"/>
    <w:rsid w:val="005D6102"/>
    <w:rsid w:val="005E6D5A"/>
    <w:rsid w:val="005E6F63"/>
    <w:rsid w:val="005F3830"/>
    <w:rsid w:val="005F79B9"/>
    <w:rsid w:val="006000EB"/>
    <w:rsid w:val="006068C7"/>
    <w:rsid w:val="0061125E"/>
    <w:rsid w:val="00622174"/>
    <w:rsid w:val="006230DC"/>
    <w:rsid w:val="00625F12"/>
    <w:rsid w:val="00626C13"/>
    <w:rsid w:val="00626FD4"/>
    <w:rsid w:val="00627BD3"/>
    <w:rsid w:val="006318C7"/>
    <w:rsid w:val="00632989"/>
    <w:rsid w:val="00634F40"/>
    <w:rsid w:val="00634F6D"/>
    <w:rsid w:val="00642091"/>
    <w:rsid w:val="00646B25"/>
    <w:rsid w:val="00657745"/>
    <w:rsid w:val="006610E9"/>
    <w:rsid w:val="006638AA"/>
    <w:rsid w:val="00667882"/>
    <w:rsid w:val="00674CDD"/>
    <w:rsid w:val="00676166"/>
    <w:rsid w:val="00676841"/>
    <w:rsid w:val="00677229"/>
    <w:rsid w:val="0068218E"/>
    <w:rsid w:val="006824D1"/>
    <w:rsid w:val="00695872"/>
    <w:rsid w:val="006966BE"/>
    <w:rsid w:val="006A059B"/>
    <w:rsid w:val="006A0FB4"/>
    <w:rsid w:val="006A524A"/>
    <w:rsid w:val="006A5A39"/>
    <w:rsid w:val="006A5D8A"/>
    <w:rsid w:val="006A6DAD"/>
    <w:rsid w:val="006A6E06"/>
    <w:rsid w:val="006B0353"/>
    <w:rsid w:val="006B204A"/>
    <w:rsid w:val="006B5147"/>
    <w:rsid w:val="006B560E"/>
    <w:rsid w:val="006B5CCC"/>
    <w:rsid w:val="006C53F0"/>
    <w:rsid w:val="006C55BF"/>
    <w:rsid w:val="006C6AD9"/>
    <w:rsid w:val="006C6E22"/>
    <w:rsid w:val="006E0204"/>
    <w:rsid w:val="006E1C56"/>
    <w:rsid w:val="006E684C"/>
    <w:rsid w:val="006E68E4"/>
    <w:rsid w:val="006F17B9"/>
    <w:rsid w:val="006F1C73"/>
    <w:rsid w:val="006F3549"/>
    <w:rsid w:val="006F6E60"/>
    <w:rsid w:val="007011F3"/>
    <w:rsid w:val="007057DE"/>
    <w:rsid w:val="00707235"/>
    <w:rsid w:val="00723998"/>
    <w:rsid w:val="00723EC6"/>
    <w:rsid w:val="007259A4"/>
    <w:rsid w:val="00733646"/>
    <w:rsid w:val="00735286"/>
    <w:rsid w:val="0073562D"/>
    <w:rsid w:val="00736E64"/>
    <w:rsid w:val="007406A2"/>
    <w:rsid w:val="007436E1"/>
    <w:rsid w:val="00743B6C"/>
    <w:rsid w:val="007465B0"/>
    <w:rsid w:val="00752E7A"/>
    <w:rsid w:val="0076073B"/>
    <w:rsid w:val="00783F6A"/>
    <w:rsid w:val="00786FCC"/>
    <w:rsid w:val="007912DA"/>
    <w:rsid w:val="007A39E3"/>
    <w:rsid w:val="007B7E65"/>
    <w:rsid w:val="007C5617"/>
    <w:rsid w:val="007C73B6"/>
    <w:rsid w:val="007D18CC"/>
    <w:rsid w:val="007E21AD"/>
    <w:rsid w:val="007E6D80"/>
    <w:rsid w:val="007E6E4C"/>
    <w:rsid w:val="007F05E4"/>
    <w:rsid w:val="007F1FCD"/>
    <w:rsid w:val="007F46F7"/>
    <w:rsid w:val="00803BF9"/>
    <w:rsid w:val="00805943"/>
    <w:rsid w:val="008155AA"/>
    <w:rsid w:val="00823DAF"/>
    <w:rsid w:val="00827BA0"/>
    <w:rsid w:val="00830838"/>
    <w:rsid w:val="00836716"/>
    <w:rsid w:val="00840C41"/>
    <w:rsid w:val="00846BB2"/>
    <w:rsid w:val="00851FF1"/>
    <w:rsid w:val="00853DCF"/>
    <w:rsid w:val="008678BF"/>
    <w:rsid w:val="008701C1"/>
    <w:rsid w:val="00871D10"/>
    <w:rsid w:val="00875F94"/>
    <w:rsid w:val="00877EA1"/>
    <w:rsid w:val="00881513"/>
    <w:rsid w:val="008862FF"/>
    <w:rsid w:val="00887A29"/>
    <w:rsid w:val="008A065D"/>
    <w:rsid w:val="008A1D9B"/>
    <w:rsid w:val="008A6FAF"/>
    <w:rsid w:val="008B0171"/>
    <w:rsid w:val="008B131B"/>
    <w:rsid w:val="008B4BAC"/>
    <w:rsid w:val="008B65E5"/>
    <w:rsid w:val="008B6BB6"/>
    <w:rsid w:val="008C0045"/>
    <w:rsid w:val="008C1C08"/>
    <w:rsid w:val="008C2395"/>
    <w:rsid w:val="008C51B1"/>
    <w:rsid w:val="008D202F"/>
    <w:rsid w:val="008D35E2"/>
    <w:rsid w:val="008D5C9C"/>
    <w:rsid w:val="008D669B"/>
    <w:rsid w:val="008D689B"/>
    <w:rsid w:val="008E57F2"/>
    <w:rsid w:val="008F06F8"/>
    <w:rsid w:val="008F384A"/>
    <w:rsid w:val="008F5C9D"/>
    <w:rsid w:val="008F7D23"/>
    <w:rsid w:val="00902512"/>
    <w:rsid w:val="009029F6"/>
    <w:rsid w:val="00902DAA"/>
    <w:rsid w:val="00904126"/>
    <w:rsid w:val="0090638E"/>
    <w:rsid w:val="0091287C"/>
    <w:rsid w:val="00915727"/>
    <w:rsid w:val="00921878"/>
    <w:rsid w:val="009404EC"/>
    <w:rsid w:val="0094555B"/>
    <w:rsid w:val="00953824"/>
    <w:rsid w:val="009578D1"/>
    <w:rsid w:val="0097070B"/>
    <w:rsid w:val="009712B8"/>
    <w:rsid w:val="00973451"/>
    <w:rsid w:val="00973582"/>
    <w:rsid w:val="00974D1F"/>
    <w:rsid w:val="00976AA6"/>
    <w:rsid w:val="009770B2"/>
    <w:rsid w:val="009800D8"/>
    <w:rsid w:val="009816C6"/>
    <w:rsid w:val="0098355C"/>
    <w:rsid w:val="009A5D73"/>
    <w:rsid w:val="009A66A1"/>
    <w:rsid w:val="009B2B3B"/>
    <w:rsid w:val="009B2FA7"/>
    <w:rsid w:val="009C237F"/>
    <w:rsid w:val="009C63D0"/>
    <w:rsid w:val="009C77EF"/>
    <w:rsid w:val="009D090C"/>
    <w:rsid w:val="009D1D95"/>
    <w:rsid w:val="009D3543"/>
    <w:rsid w:val="009D47E0"/>
    <w:rsid w:val="009D644B"/>
    <w:rsid w:val="009E0967"/>
    <w:rsid w:val="009E0BCE"/>
    <w:rsid w:val="009E4645"/>
    <w:rsid w:val="009F291D"/>
    <w:rsid w:val="009F632F"/>
    <w:rsid w:val="00A0128F"/>
    <w:rsid w:val="00A036E8"/>
    <w:rsid w:val="00A07DF3"/>
    <w:rsid w:val="00A17FA7"/>
    <w:rsid w:val="00A20485"/>
    <w:rsid w:val="00A23661"/>
    <w:rsid w:val="00A25960"/>
    <w:rsid w:val="00A32140"/>
    <w:rsid w:val="00A34321"/>
    <w:rsid w:val="00A42E7F"/>
    <w:rsid w:val="00A4619C"/>
    <w:rsid w:val="00A5287D"/>
    <w:rsid w:val="00A53D4F"/>
    <w:rsid w:val="00A54ADF"/>
    <w:rsid w:val="00A55F23"/>
    <w:rsid w:val="00A602DC"/>
    <w:rsid w:val="00A64C60"/>
    <w:rsid w:val="00A800D0"/>
    <w:rsid w:val="00A80813"/>
    <w:rsid w:val="00A81DBA"/>
    <w:rsid w:val="00A837BE"/>
    <w:rsid w:val="00A83AD5"/>
    <w:rsid w:val="00A87636"/>
    <w:rsid w:val="00A87916"/>
    <w:rsid w:val="00AA1EA1"/>
    <w:rsid w:val="00AA4382"/>
    <w:rsid w:val="00AA6C8F"/>
    <w:rsid w:val="00AA7F4D"/>
    <w:rsid w:val="00AB0C93"/>
    <w:rsid w:val="00AB1361"/>
    <w:rsid w:val="00AB2297"/>
    <w:rsid w:val="00AB782C"/>
    <w:rsid w:val="00AC612C"/>
    <w:rsid w:val="00AC7310"/>
    <w:rsid w:val="00AD4E0B"/>
    <w:rsid w:val="00AE4E6B"/>
    <w:rsid w:val="00AE6B51"/>
    <w:rsid w:val="00AF0D1E"/>
    <w:rsid w:val="00AF479C"/>
    <w:rsid w:val="00AF51CE"/>
    <w:rsid w:val="00AF67C7"/>
    <w:rsid w:val="00B05B6E"/>
    <w:rsid w:val="00B07146"/>
    <w:rsid w:val="00B10A28"/>
    <w:rsid w:val="00B16A91"/>
    <w:rsid w:val="00B171CD"/>
    <w:rsid w:val="00B22CD0"/>
    <w:rsid w:val="00B241E8"/>
    <w:rsid w:val="00B3255B"/>
    <w:rsid w:val="00B33328"/>
    <w:rsid w:val="00B356B1"/>
    <w:rsid w:val="00B37F1C"/>
    <w:rsid w:val="00B41418"/>
    <w:rsid w:val="00B42E0E"/>
    <w:rsid w:val="00B45064"/>
    <w:rsid w:val="00B46AB3"/>
    <w:rsid w:val="00B47AF4"/>
    <w:rsid w:val="00B5741A"/>
    <w:rsid w:val="00B62252"/>
    <w:rsid w:val="00B63764"/>
    <w:rsid w:val="00B63E19"/>
    <w:rsid w:val="00B71BCC"/>
    <w:rsid w:val="00B729FE"/>
    <w:rsid w:val="00B747C3"/>
    <w:rsid w:val="00B835D3"/>
    <w:rsid w:val="00B97157"/>
    <w:rsid w:val="00BA2759"/>
    <w:rsid w:val="00BB1F0D"/>
    <w:rsid w:val="00BB3E4D"/>
    <w:rsid w:val="00BB5219"/>
    <w:rsid w:val="00BC7FAF"/>
    <w:rsid w:val="00BD3AA6"/>
    <w:rsid w:val="00BD5C0D"/>
    <w:rsid w:val="00BE63E3"/>
    <w:rsid w:val="00BF1778"/>
    <w:rsid w:val="00BF31E3"/>
    <w:rsid w:val="00BF6A8E"/>
    <w:rsid w:val="00C01934"/>
    <w:rsid w:val="00C044AC"/>
    <w:rsid w:val="00C06016"/>
    <w:rsid w:val="00C067CD"/>
    <w:rsid w:val="00C07036"/>
    <w:rsid w:val="00C11431"/>
    <w:rsid w:val="00C11D0C"/>
    <w:rsid w:val="00C14440"/>
    <w:rsid w:val="00C15B50"/>
    <w:rsid w:val="00C203BC"/>
    <w:rsid w:val="00C25AF1"/>
    <w:rsid w:val="00C25F05"/>
    <w:rsid w:val="00C522A9"/>
    <w:rsid w:val="00C631CE"/>
    <w:rsid w:val="00C728E8"/>
    <w:rsid w:val="00C75B33"/>
    <w:rsid w:val="00C809B1"/>
    <w:rsid w:val="00C824FD"/>
    <w:rsid w:val="00C82BA3"/>
    <w:rsid w:val="00C82EC1"/>
    <w:rsid w:val="00C86EFE"/>
    <w:rsid w:val="00C91056"/>
    <w:rsid w:val="00C9567B"/>
    <w:rsid w:val="00C95D58"/>
    <w:rsid w:val="00C97A08"/>
    <w:rsid w:val="00CA6751"/>
    <w:rsid w:val="00CB08FF"/>
    <w:rsid w:val="00CB42E6"/>
    <w:rsid w:val="00CB5AF2"/>
    <w:rsid w:val="00CB6E32"/>
    <w:rsid w:val="00CC165A"/>
    <w:rsid w:val="00CC1A8F"/>
    <w:rsid w:val="00CC3194"/>
    <w:rsid w:val="00CC4D6A"/>
    <w:rsid w:val="00CC559B"/>
    <w:rsid w:val="00CD2F3A"/>
    <w:rsid w:val="00CD50FC"/>
    <w:rsid w:val="00CE7755"/>
    <w:rsid w:val="00CF00F3"/>
    <w:rsid w:val="00CF02D0"/>
    <w:rsid w:val="00CF2BB1"/>
    <w:rsid w:val="00CF4DB3"/>
    <w:rsid w:val="00D009C9"/>
    <w:rsid w:val="00D020EF"/>
    <w:rsid w:val="00D03DD8"/>
    <w:rsid w:val="00D06AFE"/>
    <w:rsid w:val="00D12CF9"/>
    <w:rsid w:val="00D13787"/>
    <w:rsid w:val="00D17B26"/>
    <w:rsid w:val="00D23841"/>
    <w:rsid w:val="00D2396E"/>
    <w:rsid w:val="00D27499"/>
    <w:rsid w:val="00D275D4"/>
    <w:rsid w:val="00D40CAD"/>
    <w:rsid w:val="00D430F7"/>
    <w:rsid w:val="00D50460"/>
    <w:rsid w:val="00D50A99"/>
    <w:rsid w:val="00D533D8"/>
    <w:rsid w:val="00D53E67"/>
    <w:rsid w:val="00D55525"/>
    <w:rsid w:val="00D60B8B"/>
    <w:rsid w:val="00D7761C"/>
    <w:rsid w:val="00D83B7B"/>
    <w:rsid w:val="00D85FF7"/>
    <w:rsid w:val="00D86629"/>
    <w:rsid w:val="00D87EAA"/>
    <w:rsid w:val="00D91D7A"/>
    <w:rsid w:val="00D92A77"/>
    <w:rsid w:val="00D97A12"/>
    <w:rsid w:val="00DA0C56"/>
    <w:rsid w:val="00DC035D"/>
    <w:rsid w:val="00DC5B88"/>
    <w:rsid w:val="00DC60AF"/>
    <w:rsid w:val="00DC6928"/>
    <w:rsid w:val="00DC6EE5"/>
    <w:rsid w:val="00DD2EC2"/>
    <w:rsid w:val="00DD43EB"/>
    <w:rsid w:val="00DD5FA2"/>
    <w:rsid w:val="00DE785D"/>
    <w:rsid w:val="00E125B7"/>
    <w:rsid w:val="00E16650"/>
    <w:rsid w:val="00E255C1"/>
    <w:rsid w:val="00E325E1"/>
    <w:rsid w:val="00E41F07"/>
    <w:rsid w:val="00E53E35"/>
    <w:rsid w:val="00E53FB9"/>
    <w:rsid w:val="00E557CE"/>
    <w:rsid w:val="00E560BB"/>
    <w:rsid w:val="00E565B5"/>
    <w:rsid w:val="00E5768B"/>
    <w:rsid w:val="00E601DE"/>
    <w:rsid w:val="00E614E5"/>
    <w:rsid w:val="00E65BA3"/>
    <w:rsid w:val="00E747E1"/>
    <w:rsid w:val="00E76050"/>
    <w:rsid w:val="00E818CC"/>
    <w:rsid w:val="00E82062"/>
    <w:rsid w:val="00E853EB"/>
    <w:rsid w:val="00E940CF"/>
    <w:rsid w:val="00E964D8"/>
    <w:rsid w:val="00E96E8C"/>
    <w:rsid w:val="00EA0C38"/>
    <w:rsid w:val="00EA1B48"/>
    <w:rsid w:val="00EA3A1D"/>
    <w:rsid w:val="00EB2B03"/>
    <w:rsid w:val="00EB7F07"/>
    <w:rsid w:val="00EC4BF8"/>
    <w:rsid w:val="00ED1780"/>
    <w:rsid w:val="00ED2AE9"/>
    <w:rsid w:val="00ED45BD"/>
    <w:rsid w:val="00ED6FA4"/>
    <w:rsid w:val="00EE2D26"/>
    <w:rsid w:val="00EE6314"/>
    <w:rsid w:val="00EF0393"/>
    <w:rsid w:val="00EF0622"/>
    <w:rsid w:val="00EF2F7A"/>
    <w:rsid w:val="00EF70EB"/>
    <w:rsid w:val="00F00857"/>
    <w:rsid w:val="00F07346"/>
    <w:rsid w:val="00F178B0"/>
    <w:rsid w:val="00F23D90"/>
    <w:rsid w:val="00F24D1A"/>
    <w:rsid w:val="00F26E07"/>
    <w:rsid w:val="00F27334"/>
    <w:rsid w:val="00F37AF8"/>
    <w:rsid w:val="00F403D2"/>
    <w:rsid w:val="00F4170F"/>
    <w:rsid w:val="00F45DF6"/>
    <w:rsid w:val="00F50B0C"/>
    <w:rsid w:val="00F60D51"/>
    <w:rsid w:val="00F705CC"/>
    <w:rsid w:val="00F71761"/>
    <w:rsid w:val="00F74470"/>
    <w:rsid w:val="00F8070A"/>
    <w:rsid w:val="00F81FB4"/>
    <w:rsid w:val="00F834D2"/>
    <w:rsid w:val="00F84EDD"/>
    <w:rsid w:val="00F865AD"/>
    <w:rsid w:val="00F93900"/>
    <w:rsid w:val="00F97513"/>
    <w:rsid w:val="00FB4782"/>
    <w:rsid w:val="00FC0F8E"/>
    <w:rsid w:val="00FC293F"/>
    <w:rsid w:val="00FC3E9A"/>
    <w:rsid w:val="00FC6F7E"/>
    <w:rsid w:val="00FD2F87"/>
    <w:rsid w:val="00FD4E2A"/>
    <w:rsid w:val="00FD53C6"/>
    <w:rsid w:val="00FE56D5"/>
    <w:rsid w:val="00FF2E4B"/>
    <w:rsid w:val="00FF3644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76A7CC"/>
  <w15:chartTrackingRefBased/>
  <w15:docId w15:val="{1E3C0A17-59E0-4F09-8A6C-30705B5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CA675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CA6751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CA6751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CA675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CA675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A6751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6751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751"/>
  </w:style>
  <w:style w:type="paragraph" w:styleId="Piedepgina">
    <w:name w:val="footer"/>
    <w:basedOn w:val="Normal"/>
    <w:link w:val="Piedepgina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BA1A7-882E-49EF-B0EA-BAAD6F6F5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956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Aguilar Méndez, Miguel Antonio</cp:lastModifiedBy>
  <cp:revision>9</cp:revision>
  <dcterms:created xsi:type="dcterms:W3CDTF">2025-12-29T14:50:00Z</dcterms:created>
  <dcterms:modified xsi:type="dcterms:W3CDTF">2025-12-29T15:15:00Z</dcterms:modified>
</cp:coreProperties>
</file>