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608C1" w:rsidRDefault="00B221BF" w:rsidP="00266BE5">
      <w:pPr>
        <w:rPr>
          <w:rFonts w:ascii="Adobe Garamond Pro" w:eastAsia="MS Mincho" w:hAnsi="Adobe Garamond Pro" w:cs="Arial"/>
          <w:b/>
          <w:bCs/>
          <w:smallCaps/>
          <w:color w:val="365F91"/>
          <w:kern w:val="32"/>
          <w:sz w:val="48"/>
          <w:szCs w:val="28"/>
          <w:lang w:val="es-ES" w:eastAsia="es-ES"/>
        </w:rPr>
      </w:pPr>
      <w:bookmarkStart w:id="0" w:name="_GoBack"/>
      <w:bookmarkEnd w:id="0"/>
      <w:r>
        <w:rPr>
          <w:noProof/>
          <w:sz w:val="40"/>
          <w:szCs w:val="40"/>
          <w:lang w:eastAsia="es-NI"/>
        </w:rPr>
        <w:drawing>
          <wp:anchor distT="0" distB="0" distL="114300" distR="114300" simplePos="0" relativeHeight="252021760" behindDoc="1" locked="0" layoutInCell="1" allowOverlap="1" wp14:anchorId="7449C836" wp14:editId="4D92A944">
            <wp:simplePos x="0" y="0"/>
            <wp:positionH relativeFrom="page">
              <wp:align>right</wp:align>
            </wp:positionH>
            <wp:positionV relativeFrom="paragraph">
              <wp:posOffset>-1015364</wp:posOffset>
            </wp:positionV>
            <wp:extent cx="7772400" cy="10039499"/>
            <wp:effectExtent l="0" t="0" r="0" b="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ortada_propuesta1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394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6BE5">
        <w:rPr>
          <w:noProof/>
          <w:sz w:val="40"/>
          <w:szCs w:val="40"/>
          <w:lang w:eastAsia="es-NI"/>
        </w:rPr>
        <mc:AlternateContent>
          <mc:Choice Requires="wps">
            <w:drawing>
              <wp:anchor distT="0" distB="0" distL="114300" distR="114300" simplePos="0" relativeHeight="252022784" behindDoc="0" locked="0" layoutInCell="1" allowOverlap="1">
                <wp:simplePos x="0" y="0"/>
                <wp:positionH relativeFrom="column">
                  <wp:posOffset>231546</wp:posOffset>
                </wp:positionH>
                <wp:positionV relativeFrom="paragraph">
                  <wp:posOffset>6438823</wp:posOffset>
                </wp:positionV>
                <wp:extent cx="5321808" cy="1342339"/>
                <wp:effectExtent l="0" t="0" r="0" b="0"/>
                <wp:wrapNone/>
                <wp:docPr id="8" name="Cuadro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21808" cy="134233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66BE5" w:rsidRPr="005F28DB" w:rsidRDefault="00266BE5" w:rsidP="00266BE5">
                            <w:pPr>
                              <w:pStyle w:val="Estilo2"/>
                              <w:rPr>
                                <w:sz w:val="40"/>
                              </w:rPr>
                            </w:pPr>
                            <w:bookmarkStart w:id="1" w:name="_Hlk218582852"/>
                            <w:bookmarkStart w:id="2" w:name="_Hlk218582627"/>
                            <w:r w:rsidRPr="005F28DB">
                              <w:rPr>
                                <w:sz w:val="40"/>
                              </w:rPr>
                              <w:t>INFORME DE DEUDA EXTERNA</w:t>
                            </w:r>
                          </w:p>
                          <w:p w:rsidR="00266BE5" w:rsidRDefault="00266BE5" w:rsidP="00266BE5">
                            <w:pPr>
                              <w:pStyle w:val="Estilo2"/>
                              <w:rPr>
                                <w:rFonts w:asciiTheme="minorHAnsi" w:hAnsiTheme="minorHAnsi"/>
                                <w:b w:val="0"/>
                                <w:color w:val="auto"/>
                                <w:sz w:val="40"/>
                                <w:szCs w:val="40"/>
                              </w:rPr>
                            </w:pPr>
                            <w:r w:rsidRPr="005F28DB">
                              <w:rPr>
                                <w:sz w:val="40"/>
                              </w:rPr>
                              <w:t>AL III TRIMESTRE DE 2025</w:t>
                            </w:r>
                          </w:p>
                          <w:p w:rsidR="00266BE5" w:rsidRDefault="00266BE5" w:rsidP="00266BE5">
                            <w:pPr>
                              <w:pStyle w:val="Estilo2"/>
                            </w:pPr>
                            <w:r>
                              <w:t>Enero 2026</w:t>
                            </w:r>
                            <w:bookmarkEnd w:id="1"/>
                          </w:p>
                          <w:bookmarkEnd w:id="2"/>
                          <w:p w:rsidR="00266BE5" w:rsidRDefault="00266BE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8" o:spid="_x0000_s1026" type="#_x0000_t202" style="position:absolute;margin-left:18.25pt;margin-top:507pt;width:419.05pt;height:105.7pt;z-index:25202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" fillcolor="white [3201]" stroked="f" strokeweight=".5pt">
                <v:textbox>
                  <w:txbxContent>
                    <w:p w:rsidR="00266BE5" w:rsidRPr="005F28DB" w:rsidRDefault="00266BE5" w:rsidP="00266BE5">
                      <w:pPr>
                        <w:pStyle w:val="Estilo2"/>
                        <w:rPr>
                          <w:sz w:val="40"/>
                        </w:rPr>
                      </w:pPr>
                      <w:bookmarkStart w:id="3" w:name="_Hlk218582852"/>
                      <w:bookmarkStart w:id="4" w:name="_Hlk218582627"/>
                      <w:r w:rsidRPr="005F28DB">
                        <w:rPr>
                          <w:sz w:val="40"/>
                        </w:rPr>
                        <w:t>INFORME DE DEUDA EXTERNA</w:t>
                      </w:r>
                    </w:p>
                    <w:p w:rsidR="00266BE5" w:rsidRDefault="00266BE5" w:rsidP="00266BE5">
                      <w:pPr>
                        <w:pStyle w:val="Estilo2"/>
                        <w:rPr>
                          <w:rFonts w:asciiTheme="minorHAnsi" w:hAnsiTheme="minorHAnsi"/>
                          <w:b w:val="0"/>
                          <w:color w:val="auto"/>
                          <w:sz w:val="40"/>
                          <w:szCs w:val="40"/>
                        </w:rPr>
                      </w:pPr>
                      <w:r w:rsidRPr="005F28DB">
                        <w:rPr>
                          <w:sz w:val="40"/>
                        </w:rPr>
                        <w:t>AL III TRIMESTRE DE 2025</w:t>
                      </w:r>
                    </w:p>
                    <w:p w:rsidR="00266BE5" w:rsidRDefault="00266BE5" w:rsidP="00266BE5">
                      <w:pPr>
                        <w:pStyle w:val="Estilo2"/>
                      </w:pPr>
                      <w:r>
                        <w:t>Enero 2026</w:t>
                      </w:r>
                      <w:bookmarkEnd w:id="3"/>
                    </w:p>
                    <w:bookmarkEnd w:id="4"/>
                    <w:p w:rsidR="00266BE5" w:rsidRDefault="00266BE5"/>
                  </w:txbxContent>
                </v:textbox>
              </v:shape>
            </w:pict>
          </mc:Fallback>
        </mc:AlternateContent>
      </w:r>
      <w:r w:rsidR="00715488">
        <w:rPr>
          <w:rFonts w:ascii="Adobe Garamond Pro" w:eastAsia="MS Mincho" w:hAnsi="Adobe Garamond Pro" w:cs="Arial"/>
          <w:b/>
          <w:bCs/>
          <w:smallCaps/>
          <w:color w:val="365F91"/>
          <w:kern w:val="32"/>
          <w:sz w:val="48"/>
          <w:szCs w:val="28"/>
          <w:lang w:val="es-ES" w:eastAsia="es-ES"/>
        </w:rPr>
        <w:br w:type="page"/>
      </w:r>
    </w:p>
    <w:p w:rsidR="00037808" w:rsidRDefault="001F561F" w:rsidP="00D92465">
      <w:pPr>
        <w:jc w:val="center"/>
        <w:rPr>
          <w:rFonts w:ascii="Adobe Garamond Pro" w:eastAsia="MS Mincho" w:hAnsi="Adobe Garamond Pro" w:cs="Arial"/>
          <w:b/>
          <w:bCs/>
          <w:smallCaps/>
          <w:color w:val="365F91"/>
          <w:kern w:val="32"/>
          <w:sz w:val="48"/>
          <w:szCs w:val="28"/>
          <w:lang w:val="es-ES" w:eastAsia="es-ES"/>
        </w:rPr>
      </w:pPr>
      <w:r w:rsidRPr="009011C4">
        <w:rPr>
          <w:rFonts w:ascii="Adobe Garamond Pro" w:eastAsia="MS Mincho" w:hAnsi="Adobe Garamond Pro" w:cs="Arial"/>
          <w:b/>
          <w:bCs/>
          <w:smallCaps/>
          <w:color w:val="365F91"/>
          <w:kern w:val="32"/>
          <w:sz w:val="48"/>
          <w:szCs w:val="28"/>
          <w:lang w:val="es-ES" w:eastAsia="es-ES"/>
        </w:rPr>
        <w:lastRenderedPageBreak/>
        <w:t xml:space="preserve">Informe </w:t>
      </w:r>
      <w:r w:rsidR="00AB0E9A">
        <w:rPr>
          <w:rFonts w:ascii="Adobe Garamond Pro" w:eastAsia="MS Mincho" w:hAnsi="Adobe Garamond Pro" w:cs="Arial"/>
          <w:b/>
          <w:bCs/>
          <w:smallCaps/>
          <w:color w:val="365F91"/>
          <w:kern w:val="32"/>
          <w:sz w:val="48"/>
          <w:szCs w:val="28"/>
          <w:lang w:val="es-ES" w:eastAsia="es-ES"/>
        </w:rPr>
        <w:t xml:space="preserve">de deuda </w:t>
      </w:r>
      <w:r w:rsidR="00437D67">
        <w:rPr>
          <w:rFonts w:ascii="Adobe Garamond Pro" w:eastAsia="MS Mincho" w:hAnsi="Adobe Garamond Pro" w:cs="Arial"/>
          <w:b/>
          <w:bCs/>
          <w:smallCaps/>
          <w:color w:val="365F91"/>
          <w:kern w:val="32"/>
          <w:sz w:val="48"/>
          <w:szCs w:val="28"/>
          <w:lang w:val="es-ES" w:eastAsia="es-ES"/>
        </w:rPr>
        <w:t>externa</w:t>
      </w:r>
      <w:r w:rsidR="004305BC" w:rsidRPr="004305BC">
        <w:rPr>
          <w:rStyle w:val="Refdenotaalpie"/>
          <w:rFonts w:ascii="Adobe Garamond Pro" w:eastAsia="MS Mincho" w:hAnsi="Adobe Garamond Pro" w:cs="Arial"/>
          <w:b/>
          <w:bCs/>
          <w:smallCaps/>
          <w:color w:val="365F91"/>
          <w:kern w:val="32"/>
          <w:sz w:val="36"/>
          <w:szCs w:val="36"/>
          <w:lang w:val="es-ES" w:eastAsia="es-ES"/>
        </w:rPr>
        <w:footnoteReference w:id="1"/>
      </w:r>
    </w:p>
    <w:p w:rsidR="001F561F" w:rsidRDefault="006445F3" w:rsidP="00D07A92">
      <w:pPr>
        <w:spacing w:after="0" w:line="360" w:lineRule="auto"/>
        <w:jc w:val="center"/>
        <w:rPr>
          <w:rFonts w:ascii="Adobe Garamond Pro" w:eastAsia="MS Mincho" w:hAnsi="Adobe Garamond Pro" w:cs="Arial"/>
          <w:b/>
          <w:bCs/>
          <w:smallCaps/>
          <w:color w:val="365F91"/>
          <w:kern w:val="32"/>
          <w:sz w:val="32"/>
          <w:szCs w:val="28"/>
          <w:lang w:val="es-ES" w:eastAsia="es-ES"/>
        </w:rPr>
      </w:pPr>
      <w:r>
        <w:rPr>
          <w:rFonts w:ascii="Adobe Garamond Pro" w:eastAsia="MS Mincho" w:hAnsi="Adobe Garamond Pro" w:cs="Arial"/>
          <w:b/>
          <w:bCs/>
          <w:smallCaps/>
          <w:color w:val="365F91"/>
          <w:kern w:val="32"/>
          <w:sz w:val="32"/>
          <w:szCs w:val="28"/>
          <w:lang w:val="es-ES" w:eastAsia="es-ES"/>
        </w:rPr>
        <w:t>I</w:t>
      </w:r>
      <w:r w:rsidR="007C2489">
        <w:rPr>
          <w:rFonts w:ascii="Adobe Garamond Pro" w:eastAsia="MS Mincho" w:hAnsi="Adobe Garamond Pro" w:cs="Arial"/>
          <w:b/>
          <w:bCs/>
          <w:smallCaps/>
          <w:color w:val="365F91"/>
          <w:kern w:val="32"/>
          <w:sz w:val="32"/>
          <w:szCs w:val="28"/>
          <w:lang w:val="es-ES" w:eastAsia="es-ES"/>
        </w:rPr>
        <w:t>I</w:t>
      </w:r>
      <w:r w:rsidR="005A6C91">
        <w:rPr>
          <w:rFonts w:ascii="Adobe Garamond Pro" w:eastAsia="MS Mincho" w:hAnsi="Adobe Garamond Pro" w:cs="Arial"/>
          <w:b/>
          <w:bCs/>
          <w:smallCaps/>
          <w:color w:val="365F91"/>
          <w:kern w:val="32"/>
          <w:sz w:val="32"/>
          <w:szCs w:val="28"/>
          <w:lang w:val="es-ES" w:eastAsia="es-ES"/>
        </w:rPr>
        <w:t>I</w:t>
      </w:r>
      <w:r>
        <w:rPr>
          <w:rFonts w:ascii="Adobe Garamond Pro" w:eastAsia="MS Mincho" w:hAnsi="Adobe Garamond Pro" w:cs="Arial"/>
          <w:b/>
          <w:bCs/>
          <w:smallCaps/>
          <w:color w:val="365F91"/>
          <w:kern w:val="32"/>
          <w:sz w:val="32"/>
          <w:szCs w:val="28"/>
          <w:lang w:val="es-ES" w:eastAsia="es-ES"/>
        </w:rPr>
        <w:t xml:space="preserve"> </w:t>
      </w:r>
      <w:r w:rsidR="001C6E48">
        <w:rPr>
          <w:rFonts w:ascii="Adobe Garamond Pro" w:eastAsia="MS Mincho" w:hAnsi="Adobe Garamond Pro" w:cs="Arial"/>
          <w:b/>
          <w:bCs/>
          <w:smallCaps/>
          <w:color w:val="365F91"/>
          <w:kern w:val="32"/>
          <w:sz w:val="32"/>
          <w:szCs w:val="28"/>
          <w:lang w:val="es-ES" w:eastAsia="es-ES"/>
        </w:rPr>
        <w:t>T</w:t>
      </w:r>
      <w:r w:rsidR="008A7CAC">
        <w:rPr>
          <w:rFonts w:ascii="Adobe Garamond Pro" w:eastAsia="MS Mincho" w:hAnsi="Adobe Garamond Pro" w:cs="Arial"/>
          <w:b/>
          <w:bCs/>
          <w:smallCaps/>
          <w:color w:val="365F91"/>
          <w:kern w:val="32"/>
          <w:sz w:val="32"/>
          <w:szCs w:val="28"/>
          <w:lang w:val="es-ES" w:eastAsia="es-ES"/>
        </w:rPr>
        <w:t xml:space="preserve">rimestre de </w:t>
      </w:r>
      <w:r w:rsidR="00F72D10">
        <w:rPr>
          <w:rFonts w:ascii="Adobe Garamond Pro" w:eastAsia="MS Mincho" w:hAnsi="Adobe Garamond Pro" w:cs="Arial"/>
          <w:b/>
          <w:bCs/>
          <w:smallCaps/>
          <w:color w:val="365F91"/>
          <w:kern w:val="32"/>
          <w:sz w:val="32"/>
          <w:szCs w:val="28"/>
          <w:lang w:val="es-ES" w:eastAsia="es-ES"/>
        </w:rPr>
        <w:t>20</w:t>
      </w:r>
      <w:r w:rsidR="00AB4628">
        <w:rPr>
          <w:rFonts w:ascii="Adobe Garamond Pro" w:eastAsia="MS Mincho" w:hAnsi="Adobe Garamond Pro" w:cs="Arial"/>
          <w:b/>
          <w:bCs/>
          <w:smallCaps/>
          <w:color w:val="365F91"/>
          <w:kern w:val="32"/>
          <w:sz w:val="32"/>
          <w:szCs w:val="28"/>
          <w:lang w:val="es-ES" w:eastAsia="es-ES"/>
        </w:rPr>
        <w:t>2</w:t>
      </w:r>
      <w:r w:rsidR="006D1E58">
        <w:rPr>
          <w:rFonts w:ascii="Adobe Garamond Pro" w:eastAsia="MS Mincho" w:hAnsi="Adobe Garamond Pro" w:cs="Arial"/>
          <w:b/>
          <w:bCs/>
          <w:smallCaps/>
          <w:color w:val="365F91"/>
          <w:kern w:val="32"/>
          <w:sz w:val="32"/>
          <w:szCs w:val="28"/>
          <w:lang w:val="es-ES" w:eastAsia="es-ES"/>
        </w:rPr>
        <w:t>5</w:t>
      </w:r>
    </w:p>
    <w:p w:rsidR="00CD76C9" w:rsidRPr="00D07EDE" w:rsidRDefault="00437D67" w:rsidP="0081239A">
      <w:pPr>
        <w:pStyle w:val="Ttulo1"/>
        <w:numPr>
          <w:ilvl w:val="0"/>
          <w:numId w:val="32"/>
        </w:numPr>
        <w:jc w:val="left"/>
        <w:rPr>
          <w:rFonts w:ascii="Futura Md BT" w:eastAsia="MS Mincho" w:hAnsi="Futura Md BT" w:cs="Arial"/>
          <w:b/>
          <w:bCs/>
          <w:smallCaps/>
          <w:color w:val="365F91"/>
          <w:kern w:val="32"/>
          <w:sz w:val="28"/>
          <w:szCs w:val="28"/>
          <w:lang w:val="es-ES" w:eastAsia="es-ES"/>
        </w:rPr>
      </w:pPr>
      <w:r w:rsidRPr="00D07EDE">
        <w:rPr>
          <w:rFonts w:ascii="Futura Md BT" w:eastAsia="MS Mincho" w:hAnsi="Futura Md BT" w:cs="Arial"/>
          <w:b/>
          <w:bCs/>
          <w:smallCaps/>
          <w:color w:val="365F91"/>
          <w:kern w:val="32"/>
          <w:sz w:val="28"/>
          <w:szCs w:val="28"/>
          <w:lang w:val="es-ES" w:eastAsia="es-ES"/>
        </w:rPr>
        <w:t>Resumen ejecutivo</w:t>
      </w:r>
    </w:p>
    <w:p w:rsidR="002278CD" w:rsidRDefault="002278CD" w:rsidP="002278CD">
      <w:pPr>
        <w:spacing w:after="0"/>
        <w:jc w:val="both"/>
        <w:rPr>
          <w:rFonts w:ascii="Garamond" w:hAnsi="Garamond"/>
          <w:sz w:val="24"/>
          <w:lang w:val="es-ES" w:eastAsia="es-ES"/>
        </w:rPr>
      </w:pPr>
      <w:bookmarkStart w:id="5" w:name="_Hlk109304426"/>
    </w:p>
    <w:p w:rsidR="00EB0043" w:rsidRPr="00483111" w:rsidRDefault="008A7CAC" w:rsidP="005917AF">
      <w:pPr>
        <w:jc w:val="both"/>
        <w:rPr>
          <w:rFonts w:ascii="Garamond" w:hAnsi="Garamond"/>
          <w:sz w:val="24"/>
          <w:highlight w:val="yellow"/>
          <w:lang w:val="es-ES" w:eastAsia="es-ES"/>
        </w:rPr>
      </w:pPr>
      <w:r w:rsidRPr="007721D8">
        <w:rPr>
          <w:rFonts w:ascii="Garamond" w:hAnsi="Garamond"/>
          <w:sz w:val="24"/>
          <w:lang w:val="es-ES" w:eastAsia="es-ES"/>
        </w:rPr>
        <w:t xml:space="preserve">El </w:t>
      </w:r>
      <w:r w:rsidR="00EB0043" w:rsidRPr="007721D8">
        <w:rPr>
          <w:rFonts w:ascii="Garamond" w:hAnsi="Garamond"/>
          <w:sz w:val="24"/>
          <w:lang w:val="es-ES" w:eastAsia="es-ES"/>
        </w:rPr>
        <w:t xml:space="preserve">saldo de la deuda externa </w:t>
      </w:r>
      <w:r w:rsidR="00537B58" w:rsidRPr="007721D8">
        <w:rPr>
          <w:rFonts w:ascii="Garamond" w:hAnsi="Garamond"/>
          <w:sz w:val="24"/>
          <w:lang w:val="es-ES" w:eastAsia="es-ES"/>
        </w:rPr>
        <w:t>total</w:t>
      </w:r>
      <w:r w:rsidR="0024237C">
        <w:rPr>
          <w:rFonts w:ascii="Garamond" w:hAnsi="Garamond"/>
          <w:sz w:val="24"/>
          <w:lang w:val="es-ES" w:eastAsia="es-ES"/>
        </w:rPr>
        <w:t>,</w:t>
      </w:r>
      <w:r w:rsidRPr="007721D8">
        <w:rPr>
          <w:rFonts w:ascii="Garamond" w:hAnsi="Garamond"/>
          <w:sz w:val="24"/>
          <w:lang w:val="es-ES" w:eastAsia="es-ES"/>
        </w:rPr>
        <w:t xml:space="preserve"> a</w:t>
      </w:r>
      <w:r w:rsidR="0056511B" w:rsidRPr="007721D8">
        <w:rPr>
          <w:rFonts w:ascii="Garamond" w:hAnsi="Garamond"/>
          <w:sz w:val="24"/>
          <w:lang w:val="es-ES" w:eastAsia="es-ES"/>
        </w:rPr>
        <w:t xml:space="preserve">l </w:t>
      </w:r>
      <w:r w:rsidR="00755565" w:rsidRPr="007721D8">
        <w:rPr>
          <w:rFonts w:ascii="Garamond" w:hAnsi="Garamond"/>
          <w:sz w:val="24"/>
          <w:lang w:val="es-ES" w:eastAsia="es-ES"/>
        </w:rPr>
        <w:t>tercer</w:t>
      </w:r>
      <w:r w:rsidR="0056511B" w:rsidRPr="007721D8">
        <w:rPr>
          <w:rFonts w:ascii="Garamond" w:hAnsi="Garamond"/>
          <w:sz w:val="24"/>
          <w:lang w:val="es-ES" w:eastAsia="es-ES"/>
        </w:rPr>
        <w:t xml:space="preserve"> trimestre </w:t>
      </w:r>
      <w:r w:rsidRPr="007721D8">
        <w:rPr>
          <w:rFonts w:ascii="Garamond" w:hAnsi="Garamond"/>
          <w:sz w:val="24"/>
          <w:lang w:val="es-ES" w:eastAsia="es-ES"/>
        </w:rPr>
        <w:t>202</w:t>
      </w:r>
      <w:r w:rsidR="0056511B" w:rsidRPr="007721D8">
        <w:rPr>
          <w:rFonts w:ascii="Garamond" w:hAnsi="Garamond"/>
          <w:sz w:val="24"/>
          <w:lang w:val="es-ES" w:eastAsia="es-ES"/>
        </w:rPr>
        <w:t>5</w:t>
      </w:r>
      <w:r w:rsidR="0024237C">
        <w:rPr>
          <w:rFonts w:ascii="Garamond" w:hAnsi="Garamond"/>
          <w:sz w:val="24"/>
          <w:lang w:val="es-ES" w:eastAsia="es-ES"/>
        </w:rPr>
        <w:t>,</w:t>
      </w:r>
      <w:r w:rsidR="00537B58" w:rsidRPr="007721D8">
        <w:rPr>
          <w:rFonts w:ascii="Garamond" w:hAnsi="Garamond"/>
          <w:sz w:val="24"/>
          <w:lang w:val="es-ES" w:eastAsia="es-ES"/>
        </w:rPr>
        <w:t xml:space="preserve"> </w:t>
      </w:r>
      <w:r w:rsidRPr="007721D8">
        <w:rPr>
          <w:rFonts w:ascii="Garamond" w:hAnsi="Garamond"/>
          <w:sz w:val="24"/>
          <w:lang w:val="es-ES" w:eastAsia="es-ES"/>
        </w:rPr>
        <w:t xml:space="preserve">fue </w:t>
      </w:r>
      <w:r w:rsidR="00EB0043" w:rsidRPr="007721D8">
        <w:rPr>
          <w:rFonts w:ascii="Garamond" w:hAnsi="Garamond"/>
          <w:sz w:val="24"/>
          <w:lang w:val="es-ES" w:eastAsia="es-ES"/>
        </w:rPr>
        <w:t xml:space="preserve">de </w:t>
      </w:r>
      <w:bookmarkStart w:id="6" w:name="_Hlk109297115"/>
      <w:r w:rsidR="00483111" w:rsidRPr="007721D8">
        <w:rPr>
          <w:rFonts w:ascii="Garamond" w:hAnsi="Garamond"/>
          <w:sz w:val="24"/>
          <w:lang w:val="es-ES" w:eastAsia="es-ES"/>
        </w:rPr>
        <w:t>16,139.3</w:t>
      </w:r>
      <w:r w:rsidR="002214D2" w:rsidRPr="007721D8">
        <w:rPr>
          <w:rFonts w:ascii="Garamond" w:hAnsi="Garamond"/>
          <w:sz w:val="24"/>
          <w:lang w:val="es-ES" w:eastAsia="es-ES"/>
        </w:rPr>
        <w:t xml:space="preserve"> </w:t>
      </w:r>
      <w:r w:rsidR="00EB0043" w:rsidRPr="007721D8">
        <w:rPr>
          <w:rFonts w:ascii="Garamond" w:hAnsi="Garamond"/>
          <w:sz w:val="24"/>
          <w:lang w:val="es-ES" w:eastAsia="es-ES"/>
        </w:rPr>
        <w:t xml:space="preserve">millones de dólares, de los cuales </w:t>
      </w:r>
      <w:r w:rsidR="00145B2D" w:rsidRPr="006746BC">
        <w:rPr>
          <w:rFonts w:ascii="Garamond" w:hAnsi="Garamond"/>
          <w:sz w:val="24"/>
          <w:lang w:val="es-ES" w:eastAsia="es-ES"/>
        </w:rPr>
        <w:t>54.9</w:t>
      </w:r>
      <w:r w:rsidR="005F1BF1" w:rsidRPr="006746BC">
        <w:rPr>
          <w:rFonts w:ascii="Garamond" w:hAnsi="Garamond"/>
          <w:sz w:val="24"/>
          <w:lang w:val="es-ES" w:eastAsia="es-ES"/>
        </w:rPr>
        <w:t xml:space="preserve"> por ciento (US$</w:t>
      </w:r>
      <w:r w:rsidR="002214D2" w:rsidRPr="006746BC">
        <w:rPr>
          <w:rFonts w:ascii="Garamond" w:hAnsi="Garamond"/>
          <w:sz w:val="24"/>
          <w:lang w:val="es-ES" w:eastAsia="es-ES"/>
        </w:rPr>
        <w:t>8,8</w:t>
      </w:r>
      <w:r w:rsidR="007721D8" w:rsidRPr="006746BC">
        <w:rPr>
          <w:rFonts w:ascii="Garamond" w:hAnsi="Garamond"/>
          <w:sz w:val="24"/>
          <w:lang w:val="es-ES" w:eastAsia="es-ES"/>
        </w:rPr>
        <w:t>66.1</w:t>
      </w:r>
      <w:r w:rsidR="002214D2" w:rsidRPr="006746BC">
        <w:rPr>
          <w:rFonts w:ascii="Garamond" w:hAnsi="Garamond"/>
          <w:sz w:val="24"/>
          <w:lang w:val="es-ES" w:eastAsia="es-ES"/>
        </w:rPr>
        <w:t xml:space="preserve"> </w:t>
      </w:r>
      <w:r w:rsidR="00EB0043" w:rsidRPr="006746BC">
        <w:rPr>
          <w:rFonts w:ascii="Garamond" w:hAnsi="Garamond"/>
          <w:sz w:val="24"/>
          <w:lang w:val="es-ES" w:eastAsia="es-ES"/>
        </w:rPr>
        <w:t>millones</w:t>
      </w:r>
      <w:r w:rsidR="005F1BF1" w:rsidRPr="006746BC">
        <w:rPr>
          <w:rFonts w:ascii="Garamond" w:hAnsi="Garamond"/>
          <w:sz w:val="24"/>
          <w:lang w:val="es-ES" w:eastAsia="es-ES"/>
        </w:rPr>
        <w:t>)</w:t>
      </w:r>
      <w:r w:rsidR="000659B0" w:rsidRPr="006746BC">
        <w:rPr>
          <w:rFonts w:ascii="Garamond" w:hAnsi="Garamond"/>
          <w:sz w:val="24"/>
          <w:lang w:val="es-ES" w:eastAsia="es-ES"/>
        </w:rPr>
        <w:t xml:space="preserve"> </w:t>
      </w:r>
      <w:r w:rsidR="006C40A3" w:rsidRPr="006746BC">
        <w:rPr>
          <w:rFonts w:ascii="Garamond" w:hAnsi="Garamond"/>
          <w:sz w:val="24"/>
          <w:lang w:val="es-ES" w:eastAsia="es-ES"/>
        </w:rPr>
        <w:t>correspondió</w:t>
      </w:r>
      <w:r w:rsidR="00EB0043" w:rsidRPr="006746BC">
        <w:rPr>
          <w:rFonts w:ascii="Garamond" w:hAnsi="Garamond"/>
          <w:sz w:val="24"/>
          <w:lang w:val="es-ES" w:eastAsia="es-ES"/>
        </w:rPr>
        <w:t xml:space="preserve"> al sector público y </w:t>
      </w:r>
      <w:r w:rsidR="007721D8" w:rsidRPr="006746BC">
        <w:rPr>
          <w:rFonts w:ascii="Garamond" w:hAnsi="Garamond"/>
          <w:sz w:val="24"/>
          <w:lang w:val="es-ES" w:eastAsia="es-ES"/>
        </w:rPr>
        <w:t>45.1</w:t>
      </w:r>
      <w:r w:rsidR="00AF5590" w:rsidRPr="006746BC">
        <w:rPr>
          <w:rFonts w:ascii="Garamond" w:hAnsi="Garamond"/>
          <w:sz w:val="24"/>
          <w:lang w:val="es-ES" w:eastAsia="es-ES"/>
        </w:rPr>
        <w:t xml:space="preserve"> </w:t>
      </w:r>
      <w:r w:rsidR="005F1BF1" w:rsidRPr="006746BC">
        <w:rPr>
          <w:rFonts w:ascii="Garamond" w:hAnsi="Garamond"/>
          <w:sz w:val="24"/>
          <w:lang w:val="es-ES" w:eastAsia="es-ES"/>
        </w:rPr>
        <w:t>por ciento (US$</w:t>
      </w:r>
      <w:r w:rsidR="007721D8" w:rsidRPr="006746BC">
        <w:rPr>
          <w:rFonts w:ascii="Garamond" w:hAnsi="Garamond"/>
          <w:sz w:val="24"/>
          <w:lang w:val="es-ES" w:eastAsia="es-ES"/>
        </w:rPr>
        <w:t xml:space="preserve">7,273.2 </w:t>
      </w:r>
      <w:r w:rsidR="00EB0043" w:rsidRPr="006746BC">
        <w:rPr>
          <w:rFonts w:ascii="Garamond" w:hAnsi="Garamond"/>
          <w:sz w:val="24"/>
          <w:lang w:val="es-ES" w:eastAsia="es-ES"/>
        </w:rPr>
        <w:t>millones</w:t>
      </w:r>
      <w:r w:rsidR="005F1BF1" w:rsidRPr="006746BC">
        <w:rPr>
          <w:rFonts w:ascii="Garamond" w:hAnsi="Garamond"/>
          <w:sz w:val="24"/>
          <w:lang w:val="es-ES" w:eastAsia="es-ES"/>
        </w:rPr>
        <w:t>)</w:t>
      </w:r>
      <w:r w:rsidR="00EB0043" w:rsidRPr="006746BC">
        <w:rPr>
          <w:rFonts w:ascii="Garamond" w:hAnsi="Garamond"/>
          <w:sz w:val="24"/>
          <w:lang w:val="es-ES" w:eastAsia="es-ES"/>
        </w:rPr>
        <w:t xml:space="preserve"> al sector privado</w:t>
      </w:r>
      <w:bookmarkEnd w:id="6"/>
      <w:r w:rsidR="00EB0043" w:rsidRPr="006746BC">
        <w:rPr>
          <w:rFonts w:ascii="Garamond" w:hAnsi="Garamond"/>
          <w:sz w:val="24"/>
          <w:lang w:val="es-ES" w:eastAsia="es-ES"/>
        </w:rPr>
        <w:t xml:space="preserve">. </w:t>
      </w:r>
      <w:r w:rsidR="00BD3F46" w:rsidRPr="006746BC">
        <w:rPr>
          <w:rFonts w:ascii="Garamond" w:hAnsi="Garamond"/>
          <w:sz w:val="24"/>
          <w:lang w:val="es-ES" w:eastAsia="es-ES"/>
        </w:rPr>
        <w:t xml:space="preserve">Del total de la deuda externa, </w:t>
      </w:r>
      <w:r w:rsidR="006746BC" w:rsidRPr="006746BC">
        <w:rPr>
          <w:rFonts w:ascii="Garamond" w:hAnsi="Garamond"/>
          <w:sz w:val="24"/>
          <w:lang w:val="es-ES" w:eastAsia="es-ES"/>
        </w:rPr>
        <w:t>43.1</w:t>
      </w:r>
      <w:r w:rsidR="00BD3F46" w:rsidRPr="006746BC">
        <w:rPr>
          <w:rFonts w:ascii="Garamond" w:hAnsi="Garamond"/>
          <w:sz w:val="24"/>
          <w:lang w:val="es-ES" w:eastAsia="es-ES"/>
        </w:rPr>
        <w:t xml:space="preserve"> por ciento </w:t>
      </w:r>
      <w:r w:rsidR="006C40A3" w:rsidRPr="006746BC">
        <w:rPr>
          <w:rFonts w:ascii="Garamond" w:hAnsi="Garamond"/>
          <w:sz w:val="24"/>
          <w:lang w:val="es-ES" w:eastAsia="es-ES"/>
        </w:rPr>
        <w:t>fue</w:t>
      </w:r>
      <w:r w:rsidR="006D06C1" w:rsidRPr="006746BC">
        <w:rPr>
          <w:rFonts w:ascii="Garamond" w:hAnsi="Garamond"/>
          <w:sz w:val="24"/>
          <w:lang w:val="es-ES" w:eastAsia="es-ES"/>
        </w:rPr>
        <w:t xml:space="preserve"> </w:t>
      </w:r>
      <w:r w:rsidR="0012652A" w:rsidRPr="006746BC">
        <w:rPr>
          <w:rFonts w:ascii="Garamond" w:hAnsi="Garamond"/>
          <w:sz w:val="24"/>
          <w:lang w:val="es-ES" w:eastAsia="es-ES"/>
        </w:rPr>
        <w:t>d</w:t>
      </w:r>
      <w:r w:rsidR="006D06C1" w:rsidRPr="006746BC">
        <w:rPr>
          <w:rFonts w:ascii="Garamond" w:hAnsi="Garamond"/>
          <w:sz w:val="24"/>
          <w:lang w:val="es-ES" w:eastAsia="es-ES"/>
        </w:rPr>
        <w:t xml:space="preserve">euda con </w:t>
      </w:r>
      <w:r w:rsidR="00BD3F46" w:rsidRPr="006746BC">
        <w:rPr>
          <w:rFonts w:ascii="Garamond" w:hAnsi="Garamond"/>
          <w:sz w:val="24"/>
          <w:lang w:val="es-ES" w:eastAsia="es-ES"/>
        </w:rPr>
        <w:t xml:space="preserve">acreedores </w:t>
      </w:r>
      <w:r w:rsidR="005112E4" w:rsidRPr="006746BC">
        <w:rPr>
          <w:rFonts w:ascii="Garamond" w:hAnsi="Garamond"/>
          <w:sz w:val="24"/>
          <w:lang w:val="es-ES" w:eastAsia="es-ES"/>
        </w:rPr>
        <w:t xml:space="preserve">oficiales </w:t>
      </w:r>
      <w:r w:rsidR="00BD3F46" w:rsidRPr="006746BC">
        <w:rPr>
          <w:rFonts w:ascii="Garamond" w:hAnsi="Garamond"/>
          <w:sz w:val="24"/>
          <w:lang w:val="es-ES" w:eastAsia="es-ES"/>
        </w:rPr>
        <w:t xml:space="preserve">multilaterales, </w:t>
      </w:r>
      <w:r w:rsidR="006746BC" w:rsidRPr="006746BC">
        <w:rPr>
          <w:rFonts w:ascii="Garamond" w:hAnsi="Garamond"/>
          <w:sz w:val="24"/>
          <w:lang w:val="es-ES" w:eastAsia="es-ES"/>
        </w:rPr>
        <w:t>30.7</w:t>
      </w:r>
      <w:r w:rsidR="00BD3F46" w:rsidRPr="006746BC">
        <w:rPr>
          <w:rFonts w:ascii="Garamond" w:hAnsi="Garamond"/>
          <w:sz w:val="24"/>
          <w:lang w:val="es-ES" w:eastAsia="es-ES"/>
        </w:rPr>
        <w:t xml:space="preserve"> por ciento </w:t>
      </w:r>
      <w:r w:rsidR="006D06C1" w:rsidRPr="006746BC">
        <w:rPr>
          <w:rFonts w:ascii="Garamond" w:hAnsi="Garamond"/>
          <w:sz w:val="24"/>
          <w:lang w:val="es-ES" w:eastAsia="es-ES"/>
        </w:rPr>
        <w:t>con</w:t>
      </w:r>
      <w:r w:rsidR="00BD3F46" w:rsidRPr="006746BC">
        <w:rPr>
          <w:rFonts w:ascii="Garamond" w:hAnsi="Garamond"/>
          <w:sz w:val="24"/>
          <w:lang w:val="es-ES" w:eastAsia="es-ES"/>
        </w:rPr>
        <w:t xml:space="preserve"> acreedores oficiales bilateral</w:t>
      </w:r>
      <w:r w:rsidR="005112E4" w:rsidRPr="006746BC">
        <w:rPr>
          <w:rFonts w:ascii="Garamond" w:hAnsi="Garamond"/>
          <w:sz w:val="24"/>
          <w:lang w:val="es-ES" w:eastAsia="es-ES"/>
        </w:rPr>
        <w:t>es</w:t>
      </w:r>
      <w:r w:rsidR="00BD3F46" w:rsidRPr="006746BC">
        <w:rPr>
          <w:rFonts w:ascii="Garamond" w:hAnsi="Garamond"/>
          <w:sz w:val="24"/>
          <w:lang w:val="es-ES" w:eastAsia="es-ES"/>
        </w:rPr>
        <w:t xml:space="preserve">, </w:t>
      </w:r>
      <w:r w:rsidR="006746BC" w:rsidRPr="006746BC">
        <w:rPr>
          <w:rFonts w:ascii="Garamond" w:hAnsi="Garamond"/>
          <w:sz w:val="24"/>
          <w:lang w:val="es-ES" w:eastAsia="es-ES"/>
        </w:rPr>
        <w:t>23.3</w:t>
      </w:r>
      <w:r w:rsidR="000E7937" w:rsidRPr="006746BC">
        <w:rPr>
          <w:rFonts w:ascii="Garamond" w:hAnsi="Garamond"/>
          <w:sz w:val="24"/>
          <w:lang w:val="es-ES" w:eastAsia="es-ES"/>
        </w:rPr>
        <w:t xml:space="preserve"> por ciento con proveedores y otros (incluye créditos </w:t>
      </w:r>
      <w:r w:rsidR="00FF244E" w:rsidRPr="006746BC">
        <w:rPr>
          <w:rFonts w:ascii="Garamond" w:hAnsi="Garamond"/>
          <w:sz w:val="24"/>
          <w:lang w:val="es-ES" w:eastAsia="es-ES"/>
        </w:rPr>
        <w:t xml:space="preserve">comerciales con empresas </w:t>
      </w:r>
      <w:r w:rsidR="000E7937" w:rsidRPr="006746BC">
        <w:rPr>
          <w:rFonts w:ascii="Garamond" w:hAnsi="Garamond"/>
          <w:sz w:val="24"/>
          <w:lang w:val="es-ES" w:eastAsia="es-ES"/>
        </w:rPr>
        <w:t>relacionad</w:t>
      </w:r>
      <w:r w:rsidR="00FF244E" w:rsidRPr="006746BC">
        <w:rPr>
          <w:rFonts w:ascii="Garamond" w:hAnsi="Garamond"/>
          <w:sz w:val="24"/>
          <w:lang w:val="es-ES" w:eastAsia="es-ES"/>
        </w:rPr>
        <w:t>a</w:t>
      </w:r>
      <w:r w:rsidR="000E7937" w:rsidRPr="006746BC">
        <w:rPr>
          <w:rFonts w:ascii="Garamond" w:hAnsi="Garamond"/>
          <w:sz w:val="24"/>
          <w:lang w:val="es-ES" w:eastAsia="es-ES"/>
        </w:rPr>
        <w:t>s)</w:t>
      </w:r>
      <w:r w:rsidR="00A96EA2" w:rsidRPr="006746BC">
        <w:rPr>
          <w:rFonts w:ascii="Garamond" w:hAnsi="Garamond"/>
          <w:sz w:val="24"/>
          <w:lang w:val="es-ES" w:eastAsia="es-ES"/>
        </w:rPr>
        <w:t xml:space="preserve"> y </w:t>
      </w:r>
      <w:r w:rsidR="00E1575A" w:rsidRPr="006746BC">
        <w:rPr>
          <w:rFonts w:ascii="Garamond" w:hAnsi="Garamond"/>
          <w:sz w:val="24"/>
          <w:lang w:val="es-ES" w:eastAsia="es-ES"/>
        </w:rPr>
        <w:t>2.</w:t>
      </w:r>
      <w:r w:rsidR="002214D2" w:rsidRPr="006746BC">
        <w:rPr>
          <w:rFonts w:ascii="Garamond" w:hAnsi="Garamond"/>
          <w:sz w:val="24"/>
          <w:lang w:val="es-ES" w:eastAsia="es-ES"/>
        </w:rPr>
        <w:t>9</w:t>
      </w:r>
      <w:r w:rsidR="00A96EA2" w:rsidRPr="006746BC">
        <w:rPr>
          <w:rFonts w:ascii="Garamond" w:hAnsi="Garamond"/>
          <w:sz w:val="24"/>
          <w:lang w:val="es-ES" w:eastAsia="es-ES"/>
        </w:rPr>
        <w:t xml:space="preserve"> por ciento </w:t>
      </w:r>
      <w:r w:rsidR="006D06C1" w:rsidRPr="006746BC">
        <w:rPr>
          <w:rFonts w:ascii="Garamond" w:hAnsi="Garamond"/>
          <w:sz w:val="24"/>
          <w:lang w:val="es-ES" w:eastAsia="es-ES"/>
        </w:rPr>
        <w:t xml:space="preserve">con </w:t>
      </w:r>
      <w:r w:rsidR="00D14AB0" w:rsidRPr="006746BC">
        <w:rPr>
          <w:rFonts w:ascii="Garamond" w:hAnsi="Garamond"/>
          <w:sz w:val="24"/>
          <w:lang w:val="es-ES" w:eastAsia="es-ES"/>
        </w:rPr>
        <w:t>b</w:t>
      </w:r>
      <w:r w:rsidR="00BD3F46" w:rsidRPr="006746BC">
        <w:rPr>
          <w:rFonts w:ascii="Garamond" w:hAnsi="Garamond"/>
          <w:sz w:val="24"/>
          <w:lang w:val="es-ES" w:eastAsia="es-ES"/>
        </w:rPr>
        <w:t>anca comercial</w:t>
      </w:r>
      <w:bookmarkEnd w:id="5"/>
      <w:r w:rsidR="00BD3F46" w:rsidRPr="006746BC">
        <w:rPr>
          <w:rFonts w:ascii="Garamond" w:hAnsi="Garamond"/>
          <w:sz w:val="24"/>
          <w:lang w:val="es-ES" w:eastAsia="es-ES"/>
        </w:rPr>
        <w:t xml:space="preserve">. </w:t>
      </w:r>
    </w:p>
    <w:p w:rsidR="008A72BB" w:rsidRPr="00483111" w:rsidRDefault="00892CA9" w:rsidP="008A72BB">
      <w:pPr>
        <w:jc w:val="center"/>
        <w:rPr>
          <w:rFonts w:ascii="Garamond" w:hAnsi="Garamond"/>
          <w:sz w:val="24"/>
          <w:highlight w:val="yellow"/>
          <w:lang w:val="es-ES" w:eastAsia="es-ES"/>
        </w:rPr>
      </w:pPr>
      <w:r w:rsidRPr="00892CA9">
        <w:rPr>
          <w:noProof/>
        </w:rPr>
        <w:drawing>
          <wp:inline distT="0" distB="0" distL="0" distR="0" wp14:anchorId="1FF16695" wp14:editId="506328F4">
            <wp:extent cx="3189600" cy="2232000"/>
            <wp:effectExtent l="0" t="0" r="0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189600" cy="223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1875" w:rsidRPr="008534AD" w:rsidRDefault="008B521F" w:rsidP="005917AF">
      <w:pPr>
        <w:pStyle w:val="Prrafodelista"/>
        <w:ind w:left="0"/>
        <w:jc w:val="both"/>
        <w:rPr>
          <w:rFonts w:ascii="Garamond" w:hAnsi="Garamond"/>
          <w:sz w:val="24"/>
          <w:lang w:val="es-ES" w:eastAsia="es-ES"/>
        </w:rPr>
      </w:pPr>
      <w:bookmarkStart w:id="7" w:name="_Hlk109297153"/>
      <w:r w:rsidRPr="007B2603">
        <w:rPr>
          <w:rFonts w:ascii="Garamond" w:hAnsi="Garamond"/>
          <w:sz w:val="24"/>
          <w:lang w:val="es-ES" w:eastAsia="es-ES"/>
        </w:rPr>
        <w:t xml:space="preserve">La deuda externa total </w:t>
      </w:r>
      <w:r w:rsidR="002214D2" w:rsidRPr="007B2603">
        <w:rPr>
          <w:rFonts w:ascii="Garamond" w:hAnsi="Garamond"/>
          <w:sz w:val="24"/>
          <w:lang w:val="es-ES" w:eastAsia="es-ES"/>
        </w:rPr>
        <w:t>aumentó</w:t>
      </w:r>
      <w:r w:rsidR="00A10E29" w:rsidRPr="007B2603">
        <w:rPr>
          <w:rFonts w:ascii="Garamond" w:hAnsi="Garamond"/>
          <w:sz w:val="24"/>
          <w:lang w:val="es-ES" w:eastAsia="es-ES"/>
        </w:rPr>
        <w:t xml:space="preserve"> en </w:t>
      </w:r>
      <w:r w:rsidR="007B2603" w:rsidRPr="007B2603">
        <w:rPr>
          <w:rFonts w:ascii="Garamond" w:hAnsi="Garamond"/>
          <w:sz w:val="24"/>
          <w:lang w:val="es-ES" w:eastAsia="es-ES"/>
        </w:rPr>
        <w:t>84.5</w:t>
      </w:r>
      <w:r w:rsidR="00A10E29" w:rsidRPr="007B2603">
        <w:rPr>
          <w:rFonts w:ascii="Garamond" w:hAnsi="Garamond"/>
          <w:sz w:val="24"/>
          <w:lang w:val="es-ES" w:eastAsia="es-ES"/>
        </w:rPr>
        <w:t xml:space="preserve"> millones </w:t>
      </w:r>
      <w:r w:rsidR="00BF46B6" w:rsidRPr="007B2603">
        <w:rPr>
          <w:rFonts w:ascii="Garamond" w:hAnsi="Garamond"/>
          <w:sz w:val="24"/>
          <w:lang w:val="es-ES" w:eastAsia="es-ES"/>
        </w:rPr>
        <w:t xml:space="preserve">de dólares </w:t>
      </w:r>
      <w:r w:rsidR="00471678" w:rsidRPr="007B2603">
        <w:rPr>
          <w:rFonts w:ascii="Garamond" w:hAnsi="Garamond"/>
          <w:sz w:val="24"/>
          <w:lang w:val="es-ES" w:eastAsia="es-ES"/>
        </w:rPr>
        <w:t>(</w:t>
      </w:r>
      <w:r w:rsidR="002214D2" w:rsidRPr="007B2603">
        <w:rPr>
          <w:rFonts w:ascii="Garamond" w:hAnsi="Garamond"/>
          <w:sz w:val="24"/>
          <w:lang w:val="es-ES" w:eastAsia="es-ES"/>
        </w:rPr>
        <w:t>+</w:t>
      </w:r>
      <w:r w:rsidR="00FA0D12" w:rsidRPr="007B2603">
        <w:rPr>
          <w:rFonts w:ascii="Garamond" w:hAnsi="Garamond"/>
          <w:sz w:val="24"/>
          <w:lang w:val="es-ES" w:eastAsia="es-ES"/>
        </w:rPr>
        <w:t>0.</w:t>
      </w:r>
      <w:r w:rsidR="007B2603" w:rsidRPr="007B2603">
        <w:rPr>
          <w:rFonts w:ascii="Garamond" w:hAnsi="Garamond"/>
          <w:sz w:val="24"/>
          <w:lang w:val="es-ES" w:eastAsia="es-ES"/>
        </w:rPr>
        <w:t>5</w:t>
      </w:r>
      <w:r w:rsidR="00471678" w:rsidRPr="007B2603">
        <w:rPr>
          <w:rFonts w:ascii="Garamond" w:hAnsi="Garamond"/>
          <w:sz w:val="24"/>
          <w:lang w:val="es-ES" w:eastAsia="es-ES"/>
        </w:rPr>
        <w:t xml:space="preserve">%) </w:t>
      </w:r>
      <w:r w:rsidR="00A10E29" w:rsidRPr="007B2603">
        <w:rPr>
          <w:rFonts w:ascii="Garamond" w:hAnsi="Garamond"/>
          <w:sz w:val="24"/>
          <w:lang w:val="es-ES" w:eastAsia="es-ES"/>
        </w:rPr>
        <w:t xml:space="preserve">con respecto al </w:t>
      </w:r>
      <w:r w:rsidR="00B27D91" w:rsidRPr="007B2603">
        <w:rPr>
          <w:rFonts w:ascii="Garamond" w:hAnsi="Garamond"/>
          <w:sz w:val="24"/>
          <w:lang w:val="es-ES" w:eastAsia="es-ES"/>
        </w:rPr>
        <w:t xml:space="preserve">saldo </w:t>
      </w:r>
      <w:r w:rsidR="00287EBF" w:rsidRPr="007B2603">
        <w:rPr>
          <w:rFonts w:ascii="Garamond" w:hAnsi="Garamond"/>
          <w:sz w:val="24"/>
          <w:lang w:val="es-ES" w:eastAsia="es-ES"/>
        </w:rPr>
        <w:t>de</w:t>
      </w:r>
      <w:r w:rsidR="006B0F50" w:rsidRPr="007B2603">
        <w:rPr>
          <w:rFonts w:ascii="Garamond" w:hAnsi="Garamond"/>
          <w:sz w:val="24"/>
          <w:lang w:val="es-ES" w:eastAsia="es-ES"/>
        </w:rPr>
        <w:t xml:space="preserve">l </w:t>
      </w:r>
      <w:r w:rsidR="006B0F50" w:rsidRPr="00287ABD">
        <w:rPr>
          <w:rFonts w:ascii="Garamond" w:hAnsi="Garamond"/>
          <w:sz w:val="24"/>
          <w:lang w:val="es-ES" w:eastAsia="es-ES"/>
        </w:rPr>
        <w:t>trimestre anterior</w:t>
      </w:r>
      <w:r w:rsidR="00E26D2B" w:rsidRPr="00287ABD">
        <w:rPr>
          <w:rFonts w:ascii="Garamond" w:hAnsi="Garamond"/>
          <w:sz w:val="24"/>
          <w:lang w:val="es-ES" w:eastAsia="es-ES"/>
        </w:rPr>
        <w:t xml:space="preserve"> (US$</w:t>
      </w:r>
      <w:r w:rsidR="007B2603" w:rsidRPr="00287ABD">
        <w:rPr>
          <w:rFonts w:ascii="Garamond" w:hAnsi="Garamond"/>
          <w:sz w:val="24"/>
          <w:lang w:val="es-ES" w:eastAsia="es-ES"/>
        </w:rPr>
        <w:t xml:space="preserve">16,054.8 </w:t>
      </w:r>
      <w:r w:rsidR="00E26D2B" w:rsidRPr="00287ABD">
        <w:rPr>
          <w:rFonts w:ascii="Garamond" w:hAnsi="Garamond"/>
          <w:sz w:val="24"/>
          <w:lang w:val="es-ES" w:eastAsia="es-ES"/>
        </w:rPr>
        <w:t>millones)</w:t>
      </w:r>
      <w:r w:rsidR="00FF244E" w:rsidRPr="00287ABD">
        <w:rPr>
          <w:rFonts w:ascii="Garamond" w:hAnsi="Garamond"/>
          <w:sz w:val="24"/>
          <w:lang w:val="es-ES" w:eastAsia="es-ES"/>
        </w:rPr>
        <w:t>,</w:t>
      </w:r>
      <w:r w:rsidR="00E26D2B" w:rsidRPr="00287ABD">
        <w:rPr>
          <w:rFonts w:ascii="Garamond" w:hAnsi="Garamond"/>
          <w:sz w:val="24"/>
          <w:lang w:val="es-ES" w:eastAsia="es-ES"/>
        </w:rPr>
        <w:t xml:space="preserve"> </w:t>
      </w:r>
      <w:r w:rsidR="002278CD" w:rsidRPr="00287ABD">
        <w:rPr>
          <w:rFonts w:ascii="Garamond" w:hAnsi="Garamond"/>
          <w:sz w:val="24"/>
          <w:lang w:val="es-ES" w:eastAsia="es-ES"/>
        </w:rPr>
        <w:t xml:space="preserve">como resultado </w:t>
      </w:r>
      <w:r w:rsidR="00D41BDA" w:rsidRPr="00287ABD">
        <w:rPr>
          <w:rFonts w:ascii="Garamond" w:hAnsi="Garamond"/>
          <w:sz w:val="24"/>
          <w:lang w:val="es-ES" w:eastAsia="es-ES"/>
        </w:rPr>
        <w:t>de aumento</w:t>
      </w:r>
      <w:r w:rsidR="00983FBB" w:rsidRPr="00287ABD">
        <w:rPr>
          <w:rFonts w:ascii="Garamond" w:hAnsi="Garamond"/>
          <w:sz w:val="24"/>
          <w:lang w:val="es-ES" w:eastAsia="es-ES"/>
        </w:rPr>
        <w:t>s</w:t>
      </w:r>
      <w:r w:rsidR="00D41BDA" w:rsidRPr="00287ABD">
        <w:rPr>
          <w:rFonts w:ascii="Garamond" w:hAnsi="Garamond"/>
          <w:sz w:val="24"/>
          <w:lang w:val="es-ES" w:eastAsia="es-ES"/>
        </w:rPr>
        <w:t xml:space="preserve"> de </w:t>
      </w:r>
      <w:r w:rsidR="00287ABD" w:rsidRPr="00287ABD">
        <w:rPr>
          <w:rFonts w:ascii="Garamond" w:hAnsi="Garamond"/>
          <w:sz w:val="24"/>
          <w:lang w:val="es-ES" w:eastAsia="es-ES"/>
        </w:rPr>
        <w:t>43.3</w:t>
      </w:r>
      <w:r w:rsidR="00D41BDA" w:rsidRPr="00287ABD">
        <w:rPr>
          <w:rFonts w:ascii="Garamond" w:hAnsi="Garamond"/>
          <w:sz w:val="24"/>
          <w:lang w:val="es-ES" w:eastAsia="es-ES"/>
        </w:rPr>
        <w:t xml:space="preserve"> millones </w:t>
      </w:r>
      <w:r w:rsidR="00983FBB" w:rsidRPr="00287ABD">
        <w:rPr>
          <w:rFonts w:ascii="Garamond" w:hAnsi="Garamond"/>
          <w:sz w:val="24"/>
          <w:lang w:val="es-ES" w:eastAsia="es-ES"/>
        </w:rPr>
        <w:t>en</w:t>
      </w:r>
      <w:r w:rsidR="00D41BDA" w:rsidRPr="00287ABD">
        <w:rPr>
          <w:rFonts w:ascii="Garamond" w:hAnsi="Garamond"/>
          <w:sz w:val="24"/>
          <w:lang w:val="es-ES" w:eastAsia="es-ES"/>
        </w:rPr>
        <w:t xml:space="preserve"> la </w:t>
      </w:r>
      <w:r w:rsidR="00D41BDA" w:rsidRPr="00546D22">
        <w:rPr>
          <w:rFonts w:ascii="Garamond" w:hAnsi="Garamond"/>
          <w:sz w:val="24"/>
          <w:lang w:val="es-ES" w:eastAsia="es-ES"/>
        </w:rPr>
        <w:t xml:space="preserve">deuda </w:t>
      </w:r>
      <w:r w:rsidR="00D41BDA" w:rsidRPr="008534AD">
        <w:rPr>
          <w:rFonts w:ascii="Garamond" w:hAnsi="Garamond"/>
          <w:sz w:val="24"/>
          <w:lang w:val="es-ES" w:eastAsia="es-ES"/>
        </w:rPr>
        <w:t xml:space="preserve">externa pública </w:t>
      </w:r>
      <w:r w:rsidR="00983FBB" w:rsidRPr="008534AD">
        <w:rPr>
          <w:rFonts w:ascii="Garamond" w:hAnsi="Garamond"/>
          <w:sz w:val="24"/>
          <w:lang w:val="es-ES" w:eastAsia="es-ES"/>
        </w:rPr>
        <w:t>y</w:t>
      </w:r>
      <w:r w:rsidR="006B0F50" w:rsidRPr="008534AD">
        <w:rPr>
          <w:rFonts w:ascii="Garamond" w:hAnsi="Garamond"/>
          <w:sz w:val="24"/>
          <w:lang w:val="es-ES" w:eastAsia="es-ES"/>
        </w:rPr>
        <w:t xml:space="preserve"> de </w:t>
      </w:r>
      <w:r w:rsidR="00287ABD" w:rsidRPr="008534AD">
        <w:rPr>
          <w:rFonts w:ascii="Garamond" w:hAnsi="Garamond"/>
          <w:sz w:val="24"/>
          <w:lang w:val="es-ES" w:eastAsia="es-ES"/>
        </w:rPr>
        <w:t>41.2</w:t>
      </w:r>
      <w:r w:rsidR="00C2208C" w:rsidRPr="008534AD">
        <w:rPr>
          <w:rFonts w:ascii="Garamond" w:hAnsi="Garamond"/>
          <w:sz w:val="24"/>
          <w:lang w:val="es-ES" w:eastAsia="es-ES"/>
        </w:rPr>
        <w:t xml:space="preserve"> millones </w:t>
      </w:r>
      <w:r w:rsidR="00983FBB" w:rsidRPr="008534AD">
        <w:rPr>
          <w:rFonts w:ascii="Garamond" w:hAnsi="Garamond"/>
          <w:sz w:val="24"/>
          <w:lang w:val="es-ES" w:eastAsia="es-ES"/>
        </w:rPr>
        <w:t>en</w:t>
      </w:r>
      <w:r w:rsidR="00C2208C" w:rsidRPr="008534AD">
        <w:rPr>
          <w:rFonts w:ascii="Garamond" w:hAnsi="Garamond"/>
          <w:sz w:val="24"/>
          <w:lang w:val="es-ES" w:eastAsia="es-ES"/>
        </w:rPr>
        <w:t xml:space="preserve"> la deuda externa </w:t>
      </w:r>
      <w:r w:rsidR="00287EBF" w:rsidRPr="008534AD">
        <w:rPr>
          <w:rFonts w:ascii="Garamond" w:hAnsi="Garamond"/>
          <w:sz w:val="24"/>
          <w:lang w:val="es-ES" w:eastAsia="es-ES"/>
        </w:rPr>
        <w:t>privada</w:t>
      </w:r>
      <w:r w:rsidR="00D41BDA" w:rsidRPr="008534AD">
        <w:rPr>
          <w:rFonts w:ascii="Garamond" w:hAnsi="Garamond"/>
          <w:sz w:val="24"/>
          <w:lang w:val="es-ES" w:eastAsia="es-ES"/>
        </w:rPr>
        <w:t>.</w:t>
      </w:r>
    </w:p>
    <w:p w:rsidR="00475B0E" w:rsidRPr="008534AD" w:rsidRDefault="00475B0E" w:rsidP="00390B18">
      <w:pPr>
        <w:pStyle w:val="Prrafodelista"/>
        <w:ind w:left="0"/>
        <w:jc w:val="both"/>
        <w:rPr>
          <w:rFonts w:ascii="Garamond" w:hAnsi="Garamond"/>
          <w:sz w:val="24"/>
          <w:lang w:val="es-ES" w:eastAsia="es-ES"/>
        </w:rPr>
      </w:pPr>
      <w:bookmarkStart w:id="8" w:name="_Hlk178923323"/>
      <w:bookmarkStart w:id="9" w:name="_Hlk147479512"/>
      <w:bookmarkStart w:id="10" w:name="_Hlk109297215"/>
      <w:bookmarkEnd w:id="7"/>
    </w:p>
    <w:p w:rsidR="000F634D" w:rsidRPr="00483111" w:rsidRDefault="00F978E8" w:rsidP="00390B18">
      <w:pPr>
        <w:pStyle w:val="Prrafodelista"/>
        <w:ind w:left="0"/>
        <w:jc w:val="both"/>
        <w:rPr>
          <w:rFonts w:ascii="Garamond" w:hAnsi="Garamond"/>
          <w:sz w:val="24"/>
          <w:highlight w:val="yellow"/>
          <w:lang w:val="es-ES" w:eastAsia="es-ES"/>
        </w:rPr>
      </w:pPr>
      <w:r w:rsidRPr="008534AD">
        <w:rPr>
          <w:rFonts w:ascii="Garamond" w:hAnsi="Garamond"/>
          <w:sz w:val="24"/>
          <w:lang w:val="es-ES" w:eastAsia="es-ES"/>
        </w:rPr>
        <w:t>L</w:t>
      </w:r>
      <w:r w:rsidR="00716956" w:rsidRPr="008534AD">
        <w:rPr>
          <w:rFonts w:ascii="Garamond" w:hAnsi="Garamond"/>
          <w:sz w:val="24"/>
          <w:lang w:val="es-ES" w:eastAsia="es-ES"/>
        </w:rPr>
        <w:t xml:space="preserve">os desembolsos fueron </w:t>
      </w:r>
      <w:r w:rsidR="00BA7B8A" w:rsidRPr="008534AD">
        <w:rPr>
          <w:rFonts w:ascii="Garamond" w:hAnsi="Garamond"/>
          <w:sz w:val="24"/>
          <w:lang w:val="es-ES" w:eastAsia="es-ES"/>
        </w:rPr>
        <w:t xml:space="preserve">de </w:t>
      </w:r>
      <w:r w:rsidR="00546D22" w:rsidRPr="008534AD">
        <w:rPr>
          <w:rFonts w:ascii="Garamond" w:hAnsi="Garamond"/>
          <w:sz w:val="24"/>
          <w:lang w:val="es-ES" w:eastAsia="es-ES"/>
        </w:rPr>
        <w:t>772.3</w:t>
      </w:r>
      <w:r w:rsidR="006E479B" w:rsidRPr="008534AD">
        <w:rPr>
          <w:rFonts w:ascii="Garamond" w:hAnsi="Garamond"/>
          <w:sz w:val="24"/>
          <w:lang w:val="es-ES" w:eastAsia="es-ES"/>
        </w:rPr>
        <w:t xml:space="preserve"> </w:t>
      </w:r>
      <w:r w:rsidR="001A4102" w:rsidRPr="008534AD">
        <w:rPr>
          <w:rFonts w:ascii="Garamond" w:hAnsi="Garamond"/>
          <w:sz w:val="24"/>
          <w:lang w:val="es-ES" w:eastAsia="es-ES"/>
        </w:rPr>
        <w:t>millones de dólares</w:t>
      </w:r>
      <w:r w:rsidR="00983FBB" w:rsidRPr="008534AD">
        <w:rPr>
          <w:rFonts w:ascii="Garamond" w:hAnsi="Garamond"/>
          <w:sz w:val="24"/>
          <w:lang w:val="es-ES" w:eastAsia="es-ES"/>
        </w:rPr>
        <w:t xml:space="preserve"> en el </w:t>
      </w:r>
      <w:r w:rsidR="00755565" w:rsidRPr="008534AD">
        <w:rPr>
          <w:rFonts w:ascii="Garamond" w:hAnsi="Garamond"/>
          <w:sz w:val="24"/>
          <w:lang w:val="es-ES" w:eastAsia="es-ES"/>
        </w:rPr>
        <w:t>tercer</w:t>
      </w:r>
      <w:r w:rsidR="00983FBB" w:rsidRPr="008534AD">
        <w:rPr>
          <w:rFonts w:ascii="Garamond" w:hAnsi="Garamond"/>
          <w:sz w:val="24"/>
          <w:lang w:val="es-ES" w:eastAsia="es-ES"/>
        </w:rPr>
        <w:t xml:space="preserve"> trimestre de 2025</w:t>
      </w:r>
      <w:r w:rsidR="001A4102" w:rsidRPr="008534AD">
        <w:rPr>
          <w:rFonts w:ascii="Garamond" w:hAnsi="Garamond"/>
          <w:sz w:val="24"/>
          <w:lang w:val="es-ES" w:eastAsia="es-ES"/>
        </w:rPr>
        <w:t>,</w:t>
      </w:r>
      <w:r w:rsidR="00E91C31" w:rsidRPr="008534AD">
        <w:rPr>
          <w:rFonts w:ascii="Garamond" w:hAnsi="Garamond"/>
          <w:sz w:val="24"/>
          <w:lang w:val="es-ES" w:eastAsia="es-ES"/>
        </w:rPr>
        <w:t xml:space="preserve"> </w:t>
      </w:r>
      <w:r w:rsidR="006B10B1" w:rsidRPr="008534AD">
        <w:rPr>
          <w:rFonts w:ascii="Garamond" w:hAnsi="Garamond"/>
          <w:sz w:val="24"/>
          <w:lang w:val="es-ES" w:eastAsia="es-ES"/>
        </w:rPr>
        <w:t xml:space="preserve">de los cuales </w:t>
      </w:r>
      <w:r w:rsidR="00FD56A6">
        <w:rPr>
          <w:rFonts w:ascii="Garamond" w:hAnsi="Garamond"/>
          <w:sz w:val="24"/>
          <w:lang w:val="es-ES" w:eastAsia="es-ES"/>
        </w:rPr>
        <w:t>83.8</w:t>
      </w:r>
      <w:r w:rsidR="006B10B1" w:rsidRPr="00D05484">
        <w:rPr>
          <w:rFonts w:ascii="Garamond" w:hAnsi="Garamond"/>
          <w:sz w:val="24"/>
          <w:lang w:val="es-ES" w:eastAsia="es-ES"/>
        </w:rPr>
        <w:t xml:space="preserve"> por ciento </w:t>
      </w:r>
      <w:r w:rsidR="0010201A" w:rsidRPr="00D05484">
        <w:rPr>
          <w:rFonts w:ascii="Garamond" w:hAnsi="Garamond"/>
          <w:sz w:val="24"/>
          <w:lang w:val="es-ES" w:eastAsia="es-ES"/>
        </w:rPr>
        <w:t xml:space="preserve">provino </w:t>
      </w:r>
      <w:r w:rsidR="00BF46B6" w:rsidRPr="00D05484">
        <w:rPr>
          <w:rFonts w:ascii="Garamond" w:hAnsi="Garamond"/>
          <w:sz w:val="24"/>
          <w:lang w:val="es-ES" w:eastAsia="es-ES"/>
        </w:rPr>
        <w:t>d</w:t>
      </w:r>
      <w:r w:rsidR="006B10B1" w:rsidRPr="00D05484">
        <w:rPr>
          <w:rFonts w:ascii="Garamond" w:hAnsi="Garamond"/>
          <w:sz w:val="24"/>
          <w:lang w:val="es-ES" w:eastAsia="es-ES"/>
        </w:rPr>
        <w:t xml:space="preserve">e acreedores </w:t>
      </w:r>
      <w:r w:rsidR="006A021B" w:rsidRPr="00D05484">
        <w:rPr>
          <w:rFonts w:ascii="Garamond" w:hAnsi="Garamond"/>
          <w:sz w:val="24"/>
          <w:lang w:val="es-ES" w:eastAsia="es-ES"/>
        </w:rPr>
        <w:t xml:space="preserve">privados y </w:t>
      </w:r>
      <w:r w:rsidR="00FD56A6">
        <w:rPr>
          <w:rFonts w:ascii="Garamond" w:hAnsi="Garamond"/>
          <w:sz w:val="24"/>
          <w:lang w:val="es-ES" w:eastAsia="es-ES"/>
        </w:rPr>
        <w:t>16.2</w:t>
      </w:r>
      <w:r w:rsidR="0094058E" w:rsidRPr="00D05484">
        <w:rPr>
          <w:rFonts w:ascii="Garamond" w:hAnsi="Garamond"/>
          <w:sz w:val="24"/>
          <w:lang w:val="es-ES" w:eastAsia="es-ES"/>
        </w:rPr>
        <w:t xml:space="preserve"> por ciento de acreedores </w:t>
      </w:r>
      <w:r w:rsidR="006B10B1" w:rsidRPr="00D05484">
        <w:rPr>
          <w:rFonts w:ascii="Garamond" w:hAnsi="Garamond"/>
          <w:sz w:val="24"/>
          <w:lang w:val="es-ES" w:eastAsia="es-ES"/>
        </w:rPr>
        <w:t>oficiales</w:t>
      </w:r>
      <w:bookmarkEnd w:id="8"/>
      <w:r w:rsidR="006B10B1" w:rsidRPr="00D05484">
        <w:rPr>
          <w:rFonts w:ascii="Garamond" w:hAnsi="Garamond"/>
          <w:sz w:val="24"/>
          <w:lang w:val="es-ES" w:eastAsia="es-ES"/>
        </w:rPr>
        <w:t xml:space="preserve">. </w:t>
      </w:r>
      <w:bookmarkStart w:id="11" w:name="_Hlk178923373"/>
      <w:r w:rsidR="001172ED" w:rsidRPr="00D05484">
        <w:rPr>
          <w:rFonts w:ascii="Garamond" w:hAnsi="Garamond"/>
          <w:sz w:val="24"/>
          <w:lang w:val="es-ES" w:eastAsia="es-ES"/>
        </w:rPr>
        <w:t xml:space="preserve">Estos recursos tuvieron como </w:t>
      </w:r>
      <w:r w:rsidR="00EF629C" w:rsidRPr="00D05484">
        <w:rPr>
          <w:rFonts w:ascii="Garamond" w:hAnsi="Garamond"/>
          <w:sz w:val="24"/>
          <w:lang w:val="es-ES" w:eastAsia="es-ES"/>
        </w:rPr>
        <w:t xml:space="preserve">principales </w:t>
      </w:r>
      <w:r w:rsidR="005D753D" w:rsidRPr="00D05484">
        <w:rPr>
          <w:rFonts w:ascii="Garamond" w:hAnsi="Garamond"/>
          <w:sz w:val="24"/>
          <w:lang w:val="es-ES" w:eastAsia="es-ES"/>
        </w:rPr>
        <w:t>actividades económicas</w:t>
      </w:r>
      <w:r w:rsidR="00AC37BE" w:rsidRPr="00D05484">
        <w:rPr>
          <w:rFonts w:ascii="Garamond" w:hAnsi="Garamond"/>
          <w:sz w:val="24"/>
          <w:lang w:val="es-ES" w:eastAsia="es-ES"/>
        </w:rPr>
        <w:t xml:space="preserve"> de destino</w:t>
      </w:r>
      <w:r w:rsidR="005D753D" w:rsidRPr="00D05484">
        <w:rPr>
          <w:rFonts w:ascii="Garamond" w:hAnsi="Garamond"/>
          <w:sz w:val="24"/>
          <w:lang w:val="es-ES" w:eastAsia="es-ES"/>
        </w:rPr>
        <w:t xml:space="preserve">: </w:t>
      </w:r>
      <w:r w:rsidR="003D421C" w:rsidRPr="00D05484">
        <w:rPr>
          <w:rFonts w:ascii="Garamond" w:hAnsi="Garamond"/>
          <w:sz w:val="24"/>
          <w:lang w:val="es-ES" w:eastAsia="es-ES"/>
        </w:rPr>
        <w:t>electricidad, gas y agua (</w:t>
      </w:r>
      <w:r w:rsidR="006B0F50" w:rsidRPr="00D05484">
        <w:rPr>
          <w:rFonts w:ascii="Garamond" w:hAnsi="Garamond"/>
          <w:sz w:val="24"/>
          <w:lang w:val="es-ES" w:eastAsia="es-ES"/>
        </w:rPr>
        <w:t>3</w:t>
      </w:r>
      <w:r w:rsidR="00D05484" w:rsidRPr="00D05484">
        <w:rPr>
          <w:rFonts w:ascii="Garamond" w:hAnsi="Garamond"/>
          <w:sz w:val="24"/>
          <w:lang w:val="es-ES" w:eastAsia="es-ES"/>
        </w:rPr>
        <w:t>0</w:t>
      </w:r>
      <w:r w:rsidR="006B0F50" w:rsidRPr="00D05484">
        <w:rPr>
          <w:rFonts w:ascii="Garamond" w:hAnsi="Garamond"/>
          <w:sz w:val="24"/>
          <w:lang w:val="es-ES" w:eastAsia="es-ES"/>
        </w:rPr>
        <w:t>.</w:t>
      </w:r>
      <w:r w:rsidR="00D05484" w:rsidRPr="00D05484">
        <w:rPr>
          <w:rFonts w:ascii="Garamond" w:hAnsi="Garamond"/>
          <w:sz w:val="24"/>
          <w:lang w:val="es-ES" w:eastAsia="es-ES"/>
        </w:rPr>
        <w:t>7</w:t>
      </w:r>
      <w:r w:rsidR="003D421C" w:rsidRPr="00D05484">
        <w:rPr>
          <w:rFonts w:ascii="Garamond" w:hAnsi="Garamond"/>
          <w:sz w:val="24"/>
          <w:lang w:val="es-ES" w:eastAsia="es-ES"/>
        </w:rPr>
        <w:t xml:space="preserve">%), </w:t>
      </w:r>
      <w:r w:rsidR="00D05484" w:rsidRPr="00D05484">
        <w:rPr>
          <w:rFonts w:ascii="Garamond" w:hAnsi="Garamond"/>
          <w:sz w:val="24"/>
          <w:lang w:val="es-ES" w:eastAsia="es-ES"/>
        </w:rPr>
        <w:t xml:space="preserve">comercio (20.2%), </w:t>
      </w:r>
      <w:r w:rsidR="006B0F50" w:rsidRPr="00D05484">
        <w:rPr>
          <w:rFonts w:ascii="Garamond" w:hAnsi="Garamond"/>
          <w:sz w:val="24"/>
          <w:lang w:val="es-ES" w:eastAsia="es-ES"/>
        </w:rPr>
        <w:t>intermediación financiera (</w:t>
      </w:r>
      <w:r w:rsidR="00D05484" w:rsidRPr="00D05484">
        <w:rPr>
          <w:rFonts w:ascii="Garamond" w:hAnsi="Garamond"/>
          <w:sz w:val="24"/>
          <w:lang w:val="es-ES" w:eastAsia="es-ES"/>
        </w:rPr>
        <w:t>12.7</w:t>
      </w:r>
      <w:r w:rsidR="006B0F50" w:rsidRPr="00D05484">
        <w:rPr>
          <w:rFonts w:ascii="Garamond" w:hAnsi="Garamond"/>
          <w:sz w:val="24"/>
          <w:lang w:val="es-ES" w:eastAsia="es-ES"/>
        </w:rPr>
        <w:t xml:space="preserve">%), </w:t>
      </w:r>
      <w:r w:rsidR="00D05484" w:rsidRPr="00D05484">
        <w:rPr>
          <w:rFonts w:ascii="Garamond" w:hAnsi="Garamond"/>
          <w:sz w:val="24"/>
          <w:lang w:val="es-ES" w:eastAsia="es-ES"/>
        </w:rPr>
        <w:t xml:space="preserve">industria manufacturera (10.6%), </w:t>
      </w:r>
      <w:r w:rsidR="006B0F50" w:rsidRPr="00D05484">
        <w:rPr>
          <w:rFonts w:ascii="Garamond" w:hAnsi="Garamond"/>
          <w:sz w:val="24"/>
          <w:lang w:val="es-ES" w:eastAsia="es-ES"/>
        </w:rPr>
        <w:t>administración pública (</w:t>
      </w:r>
      <w:r w:rsidR="00D05484" w:rsidRPr="00D05484">
        <w:rPr>
          <w:rFonts w:ascii="Garamond" w:hAnsi="Garamond"/>
          <w:sz w:val="24"/>
          <w:lang w:val="es-ES" w:eastAsia="es-ES"/>
        </w:rPr>
        <w:t>8</w:t>
      </w:r>
      <w:r w:rsidR="006B0F50" w:rsidRPr="00D05484">
        <w:rPr>
          <w:rFonts w:ascii="Garamond" w:hAnsi="Garamond"/>
          <w:sz w:val="24"/>
          <w:lang w:val="es-ES" w:eastAsia="es-ES"/>
        </w:rPr>
        <w:t xml:space="preserve">.4%), </w:t>
      </w:r>
      <w:r w:rsidR="00D05484" w:rsidRPr="00D05484">
        <w:rPr>
          <w:rFonts w:ascii="Garamond" w:hAnsi="Garamond"/>
          <w:sz w:val="24"/>
          <w:lang w:val="es-ES" w:eastAsia="es-ES"/>
        </w:rPr>
        <w:t xml:space="preserve">construcción (7.5%), </w:t>
      </w:r>
      <w:r w:rsidR="00983FBB" w:rsidRPr="00D05484">
        <w:rPr>
          <w:rFonts w:ascii="Garamond" w:hAnsi="Garamond"/>
          <w:sz w:val="24"/>
          <w:lang w:val="es-ES" w:eastAsia="es-ES"/>
        </w:rPr>
        <w:t>minería (</w:t>
      </w:r>
      <w:r w:rsidR="00D05484" w:rsidRPr="00D05484">
        <w:rPr>
          <w:rFonts w:ascii="Garamond" w:hAnsi="Garamond"/>
          <w:sz w:val="24"/>
          <w:lang w:val="es-ES" w:eastAsia="es-ES"/>
        </w:rPr>
        <w:t>7.2</w:t>
      </w:r>
      <w:r w:rsidR="00983FBB" w:rsidRPr="00D05484">
        <w:rPr>
          <w:rFonts w:ascii="Garamond" w:hAnsi="Garamond"/>
          <w:sz w:val="24"/>
          <w:lang w:val="es-ES" w:eastAsia="es-ES"/>
        </w:rPr>
        <w:t>%)</w:t>
      </w:r>
      <w:r w:rsidR="003D421C" w:rsidRPr="00D05484">
        <w:rPr>
          <w:rFonts w:ascii="Garamond" w:hAnsi="Garamond"/>
          <w:sz w:val="24"/>
          <w:lang w:val="es-ES" w:eastAsia="es-ES"/>
        </w:rPr>
        <w:t xml:space="preserve">, </w:t>
      </w:r>
      <w:r w:rsidR="00B911BC" w:rsidRPr="00D05484">
        <w:rPr>
          <w:rFonts w:ascii="Garamond" w:hAnsi="Garamond"/>
          <w:sz w:val="24"/>
          <w:lang w:val="es-ES" w:eastAsia="es-ES"/>
        </w:rPr>
        <w:t>y</w:t>
      </w:r>
      <w:r w:rsidR="008B3A38" w:rsidRPr="00D05484">
        <w:rPr>
          <w:rFonts w:ascii="Garamond" w:hAnsi="Garamond"/>
          <w:sz w:val="24"/>
          <w:lang w:val="es-ES" w:eastAsia="es-ES"/>
        </w:rPr>
        <w:t xml:space="preserve"> </w:t>
      </w:r>
      <w:bookmarkEnd w:id="9"/>
      <w:bookmarkEnd w:id="11"/>
      <w:r w:rsidR="00983FBB" w:rsidRPr="00D05484">
        <w:rPr>
          <w:rFonts w:ascii="Garamond" w:hAnsi="Garamond"/>
          <w:sz w:val="24"/>
          <w:lang w:val="es-ES" w:eastAsia="es-ES"/>
        </w:rPr>
        <w:t>resto de</w:t>
      </w:r>
      <w:r w:rsidR="00E0414F" w:rsidRPr="00D05484">
        <w:rPr>
          <w:rFonts w:ascii="Garamond" w:hAnsi="Garamond"/>
          <w:sz w:val="24"/>
          <w:lang w:val="es-ES" w:eastAsia="es-ES"/>
        </w:rPr>
        <w:t xml:space="preserve"> sectores (</w:t>
      </w:r>
      <w:r w:rsidR="006B0F50" w:rsidRPr="00D05484">
        <w:rPr>
          <w:rFonts w:ascii="Garamond" w:hAnsi="Garamond"/>
          <w:sz w:val="24"/>
          <w:lang w:val="es-ES" w:eastAsia="es-ES"/>
        </w:rPr>
        <w:t>2.</w:t>
      </w:r>
      <w:r w:rsidR="003C35FC">
        <w:rPr>
          <w:rFonts w:ascii="Garamond" w:hAnsi="Garamond"/>
          <w:sz w:val="24"/>
          <w:lang w:val="es-ES" w:eastAsia="es-ES"/>
        </w:rPr>
        <w:t>7</w:t>
      </w:r>
      <w:r w:rsidR="00E0414F" w:rsidRPr="00D05484">
        <w:rPr>
          <w:rFonts w:ascii="Garamond" w:hAnsi="Garamond"/>
          <w:sz w:val="24"/>
          <w:lang w:val="es-ES" w:eastAsia="es-ES"/>
        </w:rPr>
        <w:t>%).</w:t>
      </w:r>
    </w:p>
    <w:p w:rsidR="00846726" w:rsidRPr="003C35FC" w:rsidRDefault="00827342" w:rsidP="004056A3">
      <w:pPr>
        <w:pStyle w:val="Prrafodelista"/>
        <w:ind w:left="0"/>
        <w:jc w:val="center"/>
        <w:rPr>
          <w:rFonts w:ascii="Garamond" w:hAnsi="Garamond"/>
          <w:sz w:val="24"/>
          <w:lang w:val="es-ES" w:eastAsia="es-ES"/>
        </w:rPr>
      </w:pPr>
      <w:r w:rsidRPr="003C35FC">
        <w:rPr>
          <w:noProof/>
        </w:rPr>
        <w:lastRenderedPageBreak/>
        <w:drawing>
          <wp:inline distT="0" distB="0" distL="0" distR="0" wp14:anchorId="2E0A7639" wp14:editId="0BA1603A">
            <wp:extent cx="3240000" cy="2232000"/>
            <wp:effectExtent l="0" t="0" r="0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223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4AC3" w:rsidRPr="003C35FC" w:rsidRDefault="000B4AC3" w:rsidP="004056A3">
      <w:pPr>
        <w:pStyle w:val="Prrafodelista"/>
        <w:ind w:left="0"/>
        <w:jc w:val="center"/>
        <w:rPr>
          <w:rFonts w:ascii="Garamond" w:hAnsi="Garamond"/>
          <w:sz w:val="24"/>
          <w:lang w:val="es-ES" w:eastAsia="es-ES"/>
        </w:rPr>
      </w:pPr>
    </w:p>
    <w:p w:rsidR="008C5D32" w:rsidRPr="00483111" w:rsidRDefault="00EF629C" w:rsidP="008C5D32">
      <w:pPr>
        <w:pStyle w:val="Prrafodelista"/>
        <w:ind w:left="0"/>
        <w:jc w:val="both"/>
        <w:rPr>
          <w:rFonts w:ascii="Garamond" w:hAnsi="Garamond"/>
          <w:sz w:val="24"/>
          <w:highlight w:val="yellow"/>
          <w:lang w:val="es-ES" w:eastAsia="es-ES"/>
        </w:rPr>
      </w:pPr>
      <w:bookmarkStart w:id="12" w:name="_Hlk109304555"/>
      <w:bookmarkEnd w:id="10"/>
      <w:r w:rsidRPr="003C35FC">
        <w:rPr>
          <w:rFonts w:ascii="Garamond" w:hAnsi="Garamond"/>
          <w:sz w:val="24"/>
          <w:lang w:val="es-ES" w:eastAsia="es-ES"/>
        </w:rPr>
        <w:t xml:space="preserve">Los </w:t>
      </w:r>
      <w:r w:rsidRPr="0035106C">
        <w:rPr>
          <w:rFonts w:ascii="Garamond" w:hAnsi="Garamond"/>
          <w:sz w:val="24"/>
          <w:lang w:val="es-ES" w:eastAsia="es-ES"/>
        </w:rPr>
        <w:t xml:space="preserve">desembolsos al sector privado </w:t>
      </w:r>
      <w:r w:rsidR="00AB20D5" w:rsidRPr="0035106C">
        <w:rPr>
          <w:rFonts w:ascii="Garamond" w:hAnsi="Garamond"/>
          <w:sz w:val="24"/>
          <w:lang w:val="es-ES" w:eastAsia="es-ES"/>
        </w:rPr>
        <w:t>fueron de</w:t>
      </w:r>
      <w:r w:rsidR="004F57E3" w:rsidRPr="0035106C">
        <w:rPr>
          <w:rFonts w:ascii="Garamond" w:hAnsi="Garamond"/>
          <w:sz w:val="24"/>
          <w:lang w:val="es-ES" w:eastAsia="es-ES"/>
        </w:rPr>
        <w:t xml:space="preserve"> </w:t>
      </w:r>
      <w:r w:rsidR="0035106C">
        <w:rPr>
          <w:rFonts w:ascii="Garamond" w:hAnsi="Garamond"/>
          <w:sz w:val="24"/>
          <w:lang w:val="es-ES" w:eastAsia="es-ES"/>
        </w:rPr>
        <w:t>612.7</w:t>
      </w:r>
      <w:r w:rsidR="004748EE" w:rsidRPr="0035106C">
        <w:rPr>
          <w:rFonts w:ascii="Garamond" w:hAnsi="Garamond"/>
          <w:sz w:val="24"/>
          <w:lang w:val="es-ES" w:eastAsia="es-ES"/>
        </w:rPr>
        <w:t xml:space="preserve"> </w:t>
      </w:r>
      <w:r w:rsidR="00396274" w:rsidRPr="0035106C">
        <w:rPr>
          <w:rFonts w:ascii="Garamond" w:hAnsi="Garamond"/>
          <w:sz w:val="24"/>
          <w:lang w:val="es-ES" w:eastAsia="es-ES"/>
        </w:rPr>
        <w:t>millones de</w:t>
      </w:r>
      <w:r w:rsidR="007B0BFA" w:rsidRPr="0035106C">
        <w:rPr>
          <w:rFonts w:ascii="Garamond" w:hAnsi="Garamond"/>
          <w:sz w:val="24"/>
          <w:lang w:val="es-ES" w:eastAsia="es-ES"/>
        </w:rPr>
        <w:t xml:space="preserve"> </w:t>
      </w:r>
      <w:r w:rsidR="00396274" w:rsidRPr="0035106C">
        <w:rPr>
          <w:rFonts w:ascii="Garamond" w:hAnsi="Garamond"/>
          <w:sz w:val="24"/>
          <w:lang w:val="es-ES" w:eastAsia="es-ES"/>
        </w:rPr>
        <w:t>dólares</w:t>
      </w:r>
      <w:r w:rsidRPr="0035106C">
        <w:rPr>
          <w:rFonts w:ascii="Garamond" w:hAnsi="Garamond"/>
          <w:sz w:val="24"/>
          <w:lang w:val="es-ES" w:eastAsia="es-ES"/>
        </w:rPr>
        <w:t xml:space="preserve">, </w:t>
      </w:r>
      <w:r w:rsidR="000112B6" w:rsidRPr="0035106C">
        <w:rPr>
          <w:rFonts w:ascii="Garamond" w:hAnsi="Garamond"/>
          <w:sz w:val="24"/>
          <w:lang w:val="es-ES" w:eastAsia="es-ES"/>
        </w:rPr>
        <w:t xml:space="preserve">siendo </w:t>
      </w:r>
      <w:r w:rsidR="00A16095" w:rsidRPr="0035106C">
        <w:rPr>
          <w:rFonts w:ascii="Garamond" w:hAnsi="Garamond"/>
          <w:sz w:val="24"/>
          <w:lang w:val="es-ES" w:eastAsia="es-ES"/>
        </w:rPr>
        <w:t>en su totalidad</w:t>
      </w:r>
      <w:r w:rsidR="000112B6" w:rsidRPr="0035106C">
        <w:rPr>
          <w:rFonts w:ascii="Garamond" w:hAnsi="Garamond"/>
          <w:sz w:val="24"/>
          <w:lang w:val="es-ES" w:eastAsia="es-ES"/>
        </w:rPr>
        <w:t xml:space="preserve"> procedentes de</w:t>
      </w:r>
      <w:r w:rsidR="004F57E3" w:rsidRPr="0035106C">
        <w:rPr>
          <w:rFonts w:ascii="Garamond" w:hAnsi="Garamond"/>
          <w:sz w:val="24"/>
          <w:lang w:val="es-ES" w:eastAsia="es-ES"/>
        </w:rPr>
        <w:t xml:space="preserve"> acreedores privados</w:t>
      </w:r>
      <w:r w:rsidR="002D597E" w:rsidRPr="0035106C">
        <w:rPr>
          <w:rFonts w:ascii="Garamond" w:hAnsi="Garamond"/>
          <w:sz w:val="24"/>
          <w:lang w:val="es-ES" w:eastAsia="es-ES"/>
        </w:rPr>
        <w:t xml:space="preserve">; </w:t>
      </w:r>
      <w:r w:rsidR="00D06D5B" w:rsidRPr="0035106C">
        <w:rPr>
          <w:rFonts w:ascii="Garamond" w:hAnsi="Garamond"/>
          <w:sz w:val="24"/>
          <w:lang w:val="es-ES" w:eastAsia="es-ES"/>
        </w:rPr>
        <w:t>82.7</w:t>
      </w:r>
      <w:r w:rsidR="002D597E" w:rsidRPr="0035106C">
        <w:rPr>
          <w:rFonts w:ascii="Garamond" w:hAnsi="Garamond"/>
          <w:sz w:val="24"/>
          <w:lang w:val="es-ES" w:eastAsia="es-ES"/>
        </w:rPr>
        <w:t xml:space="preserve"> por ciento de proveedores</w:t>
      </w:r>
      <w:r w:rsidR="00D06D5B" w:rsidRPr="0035106C">
        <w:rPr>
          <w:rFonts w:ascii="Garamond" w:hAnsi="Garamond"/>
          <w:sz w:val="24"/>
          <w:lang w:val="es-ES" w:eastAsia="es-ES"/>
        </w:rPr>
        <w:t>, 10.1 banca comercial</w:t>
      </w:r>
      <w:r w:rsidR="002D597E" w:rsidRPr="0035106C">
        <w:rPr>
          <w:rFonts w:ascii="Garamond" w:hAnsi="Garamond"/>
          <w:sz w:val="24"/>
          <w:lang w:val="es-ES" w:eastAsia="es-ES"/>
        </w:rPr>
        <w:t xml:space="preserve"> y </w:t>
      </w:r>
      <w:r w:rsidR="00D06D5B" w:rsidRPr="0035106C">
        <w:rPr>
          <w:rFonts w:ascii="Garamond" w:hAnsi="Garamond"/>
          <w:sz w:val="24"/>
          <w:lang w:val="es-ES" w:eastAsia="es-ES"/>
        </w:rPr>
        <w:t>7.2</w:t>
      </w:r>
      <w:r w:rsidR="00F233FB" w:rsidRPr="0035106C">
        <w:rPr>
          <w:rFonts w:ascii="Garamond" w:hAnsi="Garamond"/>
          <w:sz w:val="24"/>
          <w:lang w:val="es-ES" w:eastAsia="es-ES"/>
        </w:rPr>
        <w:t xml:space="preserve"> de </w:t>
      </w:r>
      <w:r w:rsidR="002D597E" w:rsidRPr="0035106C">
        <w:rPr>
          <w:rFonts w:ascii="Garamond" w:hAnsi="Garamond"/>
          <w:sz w:val="24"/>
          <w:lang w:val="es-ES" w:eastAsia="es-ES"/>
        </w:rPr>
        <w:t>otros</w:t>
      </w:r>
      <w:r w:rsidR="00396274" w:rsidRPr="0035106C">
        <w:rPr>
          <w:rFonts w:ascii="Garamond" w:hAnsi="Garamond"/>
          <w:sz w:val="24"/>
          <w:lang w:val="es-ES" w:eastAsia="es-ES"/>
        </w:rPr>
        <w:t xml:space="preserve">. Por su parte, los desembolsos al sector público fueron de </w:t>
      </w:r>
      <w:r w:rsidR="0035106C" w:rsidRPr="0035106C">
        <w:rPr>
          <w:rFonts w:ascii="Garamond" w:hAnsi="Garamond"/>
          <w:sz w:val="24"/>
          <w:lang w:val="es-ES" w:eastAsia="es-ES"/>
        </w:rPr>
        <w:t>159.6</w:t>
      </w:r>
      <w:r w:rsidR="00396274" w:rsidRPr="0035106C">
        <w:rPr>
          <w:rFonts w:ascii="Garamond" w:hAnsi="Garamond"/>
          <w:sz w:val="24"/>
          <w:lang w:val="es-ES" w:eastAsia="es-ES"/>
        </w:rPr>
        <w:t xml:space="preserve"> millones de dólares, </w:t>
      </w:r>
      <w:r w:rsidR="001A4102" w:rsidRPr="0035106C">
        <w:rPr>
          <w:rFonts w:ascii="Garamond" w:hAnsi="Garamond"/>
          <w:sz w:val="24"/>
          <w:lang w:val="es-ES" w:eastAsia="es-ES"/>
        </w:rPr>
        <w:t>de</w:t>
      </w:r>
      <w:r w:rsidR="00333B44" w:rsidRPr="0035106C">
        <w:rPr>
          <w:rFonts w:ascii="Garamond" w:hAnsi="Garamond"/>
          <w:sz w:val="24"/>
          <w:lang w:val="es-ES" w:eastAsia="es-ES"/>
        </w:rPr>
        <w:t xml:space="preserve"> </w:t>
      </w:r>
      <w:r w:rsidR="001A4102" w:rsidRPr="0035106C">
        <w:rPr>
          <w:rFonts w:ascii="Garamond" w:hAnsi="Garamond"/>
          <w:sz w:val="24"/>
          <w:lang w:val="es-ES" w:eastAsia="es-ES"/>
        </w:rPr>
        <w:t>l</w:t>
      </w:r>
      <w:r w:rsidR="00333B44" w:rsidRPr="0035106C">
        <w:rPr>
          <w:rFonts w:ascii="Garamond" w:hAnsi="Garamond"/>
          <w:sz w:val="24"/>
          <w:lang w:val="es-ES" w:eastAsia="es-ES"/>
        </w:rPr>
        <w:t>os</w:t>
      </w:r>
      <w:r w:rsidR="00396274" w:rsidRPr="0035106C">
        <w:rPr>
          <w:rFonts w:ascii="Garamond" w:hAnsi="Garamond"/>
          <w:sz w:val="24"/>
          <w:lang w:val="es-ES" w:eastAsia="es-ES"/>
        </w:rPr>
        <w:t xml:space="preserve"> cual</w:t>
      </w:r>
      <w:r w:rsidR="00333B44" w:rsidRPr="0035106C">
        <w:rPr>
          <w:rFonts w:ascii="Garamond" w:hAnsi="Garamond"/>
          <w:sz w:val="24"/>
          <w:lang w:val="es-ES" w:eastAsia="es-ES"/>
        </w:rPr>
        <w:t>es</w:t>
      </w:r>
      <w:r w:rsidR="00633602" w:rsidRPr="0035106C">
        <w:rPr>
          <w:rFonts w:ascii="Garamond" w:hAnsi="Garamond"/>
          <w:sz w:val="24"/>
          <w:lang w:val="es-ES" w:eastAsia="es-ES"/>
        </w:rPr>
        <w:t xml:space="preserve"> </w:t>
      </w:r>
      <w:r w:rsidR="0035106C" w:rsidRPr="0035106C">
        <w:rPr>
          <w:rFonts w:ascii="Garamond" w:hAnsi="Garamond"/>
          <w:sz w:val="24"/>
          <w:lang w:val="es-ES" w:eastAsia="es-ES"/>
        </w:rPr>
        <w:t>62.6</w:t>
      </w:r>
      <w:r w:rsidR="00633602" w:rsidRPr="0035106C">
        <w:rPr>
          <w:rFonts w:ascii="Garamond" w:hAnsi="Garamond"/>
          <w:sz w:val="24"/>
          <w:lang w:val="es-ES" w:eastAsia="es-ES"/>
        </w:rPr>
        <w:t xml:space="preserve"> por ciento provino de acreedores </w:t>
      </w:r>
      <w:r w:rsidR="00C34904" w:rsidRPr="0035106C">
        <w:rPr>
          <w:rFonts w:ascii="Garamond" w:hAnsi="Garamond"/>
          <w:sz w:val="24"/>
          <w:lang w:val="es-ES" w:eastAsia="es-ES"/>
        </w:rPr>
        <w:t xml:space="preserve">multilaterales, </w:t>
      </w:r>
      <w:r w:rsidR="0035106C" w:rsidRPr="0035106C">
        <w:rPr>
          <w:rFonts w:ascii="Garamond" w:hAnsi="Garamond"/>
          <w:sz w:val="24"/>
          <w:lang w:val="es-ES" w:eastAsia="es-ES"/>
        </w:rPr>
        <w:t>15.8</w:t>
      </w:r>
      <w:r w:rsidR="00396274" w:rsidRPr="0035106C">
        <w:rPr>
          <w:rFonts w:ascii="Garamond" w:hAnsi="Garamond"/>
          <w:sz w:val="24"/>
          <w:lang w:val="es-ES" w:eastAsia="es-ES"/>
        </w:rPr>
        <w:t xml:space="preserve"> por ciento de fuentes bilaterales</w:t>
      </w:r>
      <w:bookmarkEnd w:id="12"/>
      <w:r w:rsidR="00C34904" w:rsidRPr="0035106C">
        <w:rPr>
          <w:rFonts w:ascii="Garamond" w:hAnsi="Garamond"/>
          <w:sz w:val="24"/>
          <w:lang w:val="es-ES" w:eastAsia="es-ES"/>
        </w:rPr>
        <w:t xml:space="preserve"> y </w:t>
      </w:r>
      <w:r w:rsidR="0035106C" w:rsidRPr="0035106C">
        <w:rPr>
          <w:rFonts w:ascii="Garamond" w:hAnsi="Garamond"/>
          <w:sz w:val="24"/>
          <w:lang w:val="es-ES" w:eastAsia="es-ES"/>
        </w:rPr>
        <w:t>21.</w:t>
      </w:r>
      <w:r w:rsidR="0035106C">
        <w:rPr>
          <w:rFonts w:ascii="Garamond" w:hAnsi="Garamond"/>
          <w:sz w:val="24"/>
          <w:lang w:val="es-ES" w:eastAsia="es-ES"/>
        </w:rPr>
        <w:t>6</w:t>
      </w:r>
      <w:r w:rsidR="00C34904" w:rsidRPr="0035106C">
        <w:rPr>
          <w:rFonts w:ascii="Garamond" w:hAnsi="Garamond"/>
          <w:sz w:val="24"/>
          <w:lang w:val="es-ES" w:eastAsia="es-ES"/>
        </w:rPr>
        <w:t xml:space="preserve"> por ciento de acreedores privados</w:t>
      </w:r>
      <w:r w:rsidR="002D597E" w:rsidRPr="0035106C">
        <w:rPr>
          <w:rFonts w:ascii="Garamond" w:hAnsi="Garamond"/>
          <w:sz w:val="24"/>
          <w:lang w:val="es-ES" w:eastAsia="es-ES"/>
        </w:rPr>
        <w:t xml:space="preserve"> (proveedores)</w:t>
      </w:r>
      <w:r w:rsidR="00C34904" w:rsidRPr="0035106C">
        <w:rPr>
          <w:rFonts w:ascii="Garamond" w:hAnsi="Garamond"/>
          <w:sz w:val="24"/>
          <w:lang w:val="es-ES" w:eastAsia="es-ES"/>
        </w:rPr>
        <w:t>.</w:t>
      </w:r>
    </w:p>
    <w:p w:rsidR="000A37E5" w:rsidRPr="00DB2E1D" w:rsidRDefault="000A37E5" w:rsidP="008C5D32">
      <w:pPr>
        <w:pStyle w:val="Prrafodelista"/>
        <w:ind w:left="0"/>
        <w:jc w:val="both"/>
        <w:rPr>
          <w:rFonts w:ascii="Garamond" w:hAnsi="Garamond"/>
          <w:sz w:val="24"/>
          <w:lang w:val="es-ES" w:eastAsia="es-ES"/>
        </w:rPr>
      </w:pPr>
    </w:p>
    <w:p w:rsidR="00437718" w:rsidRPr="00483111" w:rsidRDefault="00983FBB" w:rsidP="005917AF">
      <w:pPr>
        <w:pStyle w:val="Prrafodelista"/>
        <w:ind w:left="0"/>
        <w:jc w:val="both"/>
        <w:rPr>
          <w:rFonts w:ascii="Garamond" w:hAnsi="Garamond"/>
          <w:sz w:val="24"/>
          <w:highlight w:val="yellow"/>
          <w:lang w:val="es-ES" w:eastAsia="es-ES"/>
        </w:rPr>
      </w:pPr>
      <w:bookmarkStart w:id="13" w:name="_Hlk109297252"/>
      <w:bookmarkStart w:id="14" w:name="_Hlk147479669"/>
      <w:r w:rsidRPr="00DB2E1D">
        <w:rPr>
          <w:rFonts w:ascii="Garamond" w:hAnsi="Garamond"/>
          <w:sz w:val="24"/>
          <w:lang w:val="es-ES" w:eastAsia="es-ES"/>
        </w:rPr>
        <w:t>E</w:t>
      </w:r>
      <w:r w:rsidR="00B27D91" w:rsidRPr="00DB2E1D">
        <w:rPr>
          <w:rFonts w:ascii="Garamond" w:hAnsi="Garamond"/>
          <w:sz w:val="24"/>
          <w:lang w:val="es-ES" w:eastAsia="es-ES"/>
        </w:rPr>
        <w:t xml:space="preserve">l </w:t>
      </w:r>
      <w:r w:rsidR="008B521F" w:rsidRPr="00DB2E1D">
        <w:rPr>
          <w:rFonts w:ascii="Garamond" w:hAnsi="Garamond"/>
          <w:sz w:val="24"/>
          <w:lang w:val="es-ES" w:eastAsia="es-ES"/>
        </w:rPr>
        <w:t xml:space="preserve">servicio </w:t>
      </w:r>
      <w:r w:rsidR="004475FF" w:rsidRPr="00DB2E1D">
        <w:rPr>
          <w:rFonts w:ascii="Garamond" w:hAnsi="Garamond"/>
          <w:sz w:val="24"/>
          <w:lang w:val="es-ES" w:eastAsia="es-ES"/>
        </w:rPr>
        <w:t xml:space="preserve">pagado </w:t>
      </w:r>
      <w:r w:rsidR="008B521F" w:rsidRPr="00DB2E1D">
        <w:rPr>
          <w:rFonts w:ascii="Garamond" w:hAnsi="Garamond"/>
          <w:sz w:val="24"/>
          <w:lang w:val="es-ES" w:eastAsia="es-ES"/>
        </w:rPr>
        <w:t xml:space="preserve">de la </w:t>
      </w:r>
      <w:r w:rsidR="008B521F" w:rsidRPr="0093432C">
        <w:rPr>
          <w:rFonts w:ascii="Garamond" w:hAnsi="Garamond"/>
          <w:sz w:val="24"/>
          <w:lang w:val="es-ES" w:eastAsia="es-ES"/>
        </w:rPr>
        <w:t xml:space="preserve">deuda </w:t>
      </w:r>
      <w:r w:rsidR="000101BD" w:rsidRPr="0093432C">
        <w:rPr>
          <w:rFonts w:ascii="Garamond" w:hAnsi="Garamond"/>
          <w:sz w:val="24"/>
          <w:lang w:val="es-ES" w:eastAsia="es-ES"/>
        </w:rPr>
        <w:t>externa</w:t>
      </w:r>
      <w:r w:rsidR="007F71CB" w:rsidRPr="0093432C">
        <w:rPr>
          <w:rFonts w:ascii="Garamond" w:hAnsi="Garamond"/>
          <w:sz w:val="24"/>
          <w:lang w:val="es-ES" w:eastAsia="es-ES"/>
        </w:rPr>
        <w:t xml:space="preserve"> </w:t>
      </w:r>
      <w:r w:rsidR="00294A8A" w:rsidRPr="0093432C">
        <w:rPr>
          <w:rFonts w:ascii="Garamond" w:hAnsi="Garamond"/>
          <w:sz w:val="24"/>
          <w:lang w:val="es-ES" w:eastAsia="es-ES"/>
        </w:rPr>
        <w:t>fue</w:t>
      </w:r>
      <w:r w:rsidR="00B27D91" w:rsidRPr="0093432C">
        <w:rPr>
          <w:rFonts w:ascii="Garamond" w:hAnsi="Garamond"/>
          <w:sz w:val="24"/>
          <w:lang w:val="es-ES" w:eastAsia="es-ES"/>
        </w:rPr>
        <w:t xml:space="preserve"> </w:t>
      </w:r>
      <w:r w:rsidR="00666A42" w:rsidRPr="0093432C">
        <w:rPr>
          <w:rFonts w:ascii="Garamond" w:hAnsi="Garamond"/>
          <w:sz w:val="24"/>
          <w:lang w:val="es-ES" w:eastAsia="es-ES"/>
        </w:rPr>
        <w:t xml:space="preserve">de </w:t>
      </w:r>
      <w:r w:rsidR="00DB2E1D" w:rsidRPr="0093432C">
        <w:rPr>
          <w:rFonts w:ascii="Garamond" w:hAnsi="Garamond"/>
          <w:sz w:val="24"/>
          <w:lang w:val="es-ES" w:eastAsia="es-ES"/>
        </w:rPr>
        <w:t>781.2</w:t>
      </w:r>
      <w:r w:rsidR="001C681B" w:rsidRPr="0093432C">
        <w:rPr>
          <w:rFonts w:ascii="Garamond" w:hAnsi="Garamond"/>
          <w:sz w:val="24"/>
          <w:lang w:val="es-ES" w:eastAsia="es-ES"/>
        </w:rPr>
        <w:t xml:space="preserve"> </w:t>
      </w:r>
      <w:r w:rsidR="008B521F" w:rsidRPr="0093432C">
        <w:rPr>
          <w:rFonts w:ascii="Garamond" w:hAnsi="Garamond"/>
          <w:sz w:val="24"/>
          <w:lang w:val="es-ES" w:eastAsia="es-ES"/>
        </w:rPr>
        <w:t>millones</w:t>
      </w:r>
      <w:r w:rsidR="000659B0" w:rsidRPr="0093432C">
        <w:rPr>
          <w:rFonts w:ascii="Garamond" w:hAnsi="Garamond"/>
          <w:sz w:val="24"/>
          <w:lang w:val="es-ES" w:eastAsia="es-ES"/>
        </w:rPr>
        <w:t xml:space="preserve"> de dólares</w:t>
      </w:r>
      <w:r w:rsidR="00171F9E" w:rsidRPr="0093432C">
        <w:rPr>
          <w:rFonts w:ascii="Garamond" w:hAnsi="Garamond"/>
          <w:sz w:val="24"/>
          <w:lang w:val="es-ES" w:eastAsia="es-ES"/>
        </w:rPr>
        <w:t xml:space="preserve"> en</w:t>
      </w:r>
      <w:r w:rsidR="009C5AC5" w:rsidRPr="0093432C">
        <w:rPr>
          <w:rFonts w:ascii="Garamond" w:hAnsi="Garamond"/>
          <w:sz w:val="24"/>
          <w:lang w:val="es-ES" w:eastAsia="es-ES"/>
        </w:rPr>
        <w:t xml:space="preserve"> el </w:t>
      </w:r>
      <w:r w:rsidR="00755565" w:rsidRPr="0093432C">
        <w:rPr>
          <w:rFonts w:ascii="Garamond" w:hAnsi="Garamond"/>
          <w:sz w:val="24"/>
          <w:lang w:val="es-ES" w:eastAsia="es-ES"/>
        </w:rPr>
        <w:t>tercer</w:t>
      </w:r>
      <w:r w:rsidR="009C5AC5" w:rsidRPr="0093432C">
        <w:rPr>
          <w:rFonts w:ascii="Garamond" w:hAnsi="Garamond"/>
          <w:sz w:val="24"/>
          <w:lang w:val="es-ES" w:eastAsia="es-ES"/>
        </w:rPr>
        <w:t xml:space="preserve"> trimestre</w:t>
      </w:r>
      <w:r w:rsidR="00171F9E" w:rsidRPr="0093432C">
        <w:rPr>
          <w:rFonts w:ascii="Garamond" w:hAnsi="Garamond"/>
          <w:sz w:val="24"/>
          <w:lang w:val="es-ES" w:eastAsia="es-ES"/>
        </w:rPr>
        <w:t xml:space="preserve"> </w:t>
      </w:r>
      <w:r w:rsidRPr="0093432C">
        <w:rPr>
          <w:rFonts w:ascii="Garamond" w:hAnsi="Garamond"/>
          <w:sz w:val="24"/>
          <w:lang w:val="es-ES" w:eastAsia="es-ES"/>
        </w:rPr>
        <w:t xml:space="preserve">de </w:t>
      </w:r>
      <w:r w:rsidR="00171F9E" w:rsidRPr="00F91A39">
        <w:rPr>
          <w:rFonts w:ascii="Garamond" w:hAnsi="Garamond"/>
          <w:sz w:val="24"/>
          <w:lang w:val="es-ES" w:eastAsia="es-ES"/>
        </w:rPr>
        <w:t>202</w:t>
      </w:r>
      <w:r w:rsidR="009C5AC5" w:rsidRPr="00F91A39">
        <w:rPr>
          <w:rFonts w:ascii="Garamond" w:hAnsi="Garamond"/>
          <w:sz w:val="24"/>
          <w:lang w:val="es-ES" w:eastAsia="es-ES"/>
        </w:rPr>
        <w:t>5</w:t>
      </w:r>
      <w:r w:rsidR="008B521F" w:rsidRPr="00F91A39">
        <w:rPr>
          <w:rFonts w:ascii="Garamond" w:hAnsi="Garamond"/>
          <w:sz w:val="24"/>
          <w:lang w:val="es-ES" w:eastAsia="es-ES"/>
        </w:rPr>
        <w:t xml:space="preserve">, de los cuales </w:t>
      </w:r>
      <w:r w:rsidR="00DB2E1D" w:rsidRPr="00F91A39">
        <w:rPr>
          <w:rFonts w:ascii="Garamond" w:hAnsi="Garamond"/>
          <w:sz w:val="24"/>
          <w:lang w:val="es-ES" w:eastAsia="es-ES"/>
        </w:rPr>
        <w:t>680.2</w:t>
      </w:r>
      <w:r w:rsidR="001C681B" w:rsidRPr="00F91A39">
        <w:rPr>
          <w:rFonts w:ascii="Garamond" w:hAnsi="Garamond"/>
          <w:sz w:val="24"/>
          <w:lang w:val="es-ES" w:eastAsia="es-ES"/>
        </w:rPr>
        <w:t xml:space="preserve"> </w:t>
      </w:r>
      <w:r w:rsidR="008B521F" w:rsidRPr="00F91A39">
        <w:rPr>
          <w:rFonts w:ascii="Garamond" w:hAnsi="Garamond"/>
          <w:sz w:val="24"/>
          <w:lang w:val="es-ES" w:eastAsia="es-ES"/>
        </w:rPr>
        <w:t>millones</w:t>
      </w:r>
      <w:r w:rsidR="000659B0" w:rsidRPr="00F91A39">
        <w:rPr>
          <w:rFonts w:ascii="Garamond" w:hAnsi="Garamond"/>
          <w:sz w:val="24"/>
          <w:lang w:val="es-ES" w:eastAsia="es-ES"/>
        </w:rPr>
        <w:t xml:space="preserve"> </w:t>
      </w:r>
      <w:r w:rsidR="008B521F" w:rsidRPr="00F91A39">
        <w:rPr>
          <w:rFonts w:ascii="Garamond" w:hAnsi="Garamond"/>
          <w:sz w:val="24"/>
          <w:lang w:val="es-ES" w:eastAsia="es-ES"/>
        </w:rPr>
        <w:t xml:space="preserve">fueron pagos de principal y </w:t>
      </w:r>
      <w:r w:rsidR="00DB2E1D" w:rsidRPr="00F91A39">
        <w:rPr>
          <w:rFonts w:ascii="Garamond" w:hAnsi="Garamond"/>
          <w:sz w:val="24"/>
          <w:lang w:val="es-ES" w:eastAsia="es-ES"/>
        </w:rPr>
        <w:t>101.0</w:t>
      </w:r>
      <w:r w:rsidR="008B521F" w:rsidRPr="00F91A39">
        <w:rPr>
          <w:rFonts w:ascii="Garamond" w:hAnsi="Garamond"/>
          <w:sz w:val="24"/>
          <w:lang w:val="es-ES" w:eastAsia="es-ES"/>
        </w:rPr>
        <w:t xml:space="preserve"> millones </w:t>
      </w:r>
      <w:r w:rsidR="00294A8A" w:rsidRPr="00F91A39">
        <w:rPr>
          <w:rFonts w:ascii="Garamond" w:hAnsi="Garamond"/>
          <w:sz w:val="24"/>
          <w:lang w:val="es-ES" w:eastAsia="es-ES"/>
        </w:rPr>
        <w:t>pagos de</w:t>
      </w:r>
      <w:r w:rsidR="006C7DBE" w:rsidRPr="00F91A39">
        <w:rPr>
          <w:rFonts w:ascii="Garamond" w:hAnsi="Garamond"/>
          <w:sz w:val="24"/>
          <w:lang w:val="es-ES" w:eastAsia="es-ES"/>
        </w:rPr>
        <w:t xml:space="preserve"> </w:t>
      </w:r>
      <w:r w:rsidR="008B521F" w:rsidRPr="00F91A39">
        <w:rPr>
          <w:rFonts w:ascii="Garamond" w:hAnsi="Garamond"/>
          <w:sz w:val="24"/>
          <w:lang w:val="es-ES" w:eastAsia="es-ES"/>
        </w:rPr>
        <w:t>intereses y comisiones.</w:t>
      </w:r>
      <w:r w:rsidR="00396274" w:rsidRPr="00F91A39">
        <w:rPr>
          <w:rFonts w:ascii="Garamond" w:hAnsi="Garamond"/>
          <w:sz w:val="24"/>
          <w:lang w:val="es-ES" w:eastAsia="es-ES"/>
        </w:rPr>
        <w:t xml:space="preserve"> </w:t>
      </w:r>
      <w:bookmarkStart w:id="15" w:name="_Hlk51937835"/>
      <w:r w:rsidR="00396274" w:rsidRPr="00F91A39">
        <w:rPr>
          <w:rFonts w:ascii="Garamond" w:hAnsi="Garamond"/>
          <w:sz w:val="24"/>
          <w:lang w:val="es-ES" w:eastAsia="es-ES"/>
        </w:rPr>
        <w:t>Del total del servicio pagado, el</w:t>
      </w:r>
      <w:r w:rsidR="001A1BB8" w:rsidRPr="00F91A39">
        <w:rPr>
          <w:rFonts w:ascii="Garamond" w:hAnsi="Garamond"/>
          <w:sz w:val="24"/>
          <w:lang w:val="es-ES" w:eastAsia="es-ES"/>
        </w:rPr>
        <w:t xml:space="preserve"> </w:t>
      </w:r>
      <w:r w:rsidR="00C34904" w:rsidRPr="00F91A39">
        <w:rPr>
          <w:rFonts w:ascii="Garamond" w:hAnsi="Garamond"/>
          <w:sz w:val="24"/>
          <w:lang w:val="es-ES" w:eastAsia="es-ES"/>
        </w:rPr>
        <w:t>7</w:t>
      </w:r>
      <w:r w:rsidR="0093432C" w:rsidRPr="00F91A39">
        <w:rPr>
          <w:rFonts w:ascii="Garamond" w:hAnsi="Garamond"/>
          <w:sz w:val="24"/>
          <w:lang w:val="es-ES" w:eastAsia="es-ES"/>
        </w:rPr>
        <w:t>4.3</w:t>
      </w:r>
      <w:r w:rsidR="001A1BB8" w:rsidRPr="00F91A39">
        <w:rPr>
          <w:rFonts w:ascii="Garamond" w:hAnsi="Garamond"/>
          <w:sz w:val="24"/>
          <w:lang w:val="es-ES" w:eastAsia="es-ES"/>
        </w:rPr>
        <w:t xml:space="preserve"> </w:t>
      </w:r>
      <w:r w:rsidR="00396274" w:rsidRPr="00F91A39">
        <w:rPr>
          <w:rFonts w:ascii="Garamond" w:hAnsi="Garamond"/>
          <w:sz w:val="24"/>
          <w:lang w:val="es-ES" w:eastAsia="es-ES"/>
        </w:rPr>
        <w:t xml:space="preserve">por ciento correspondió </w:t>
      </w:r>
      <w:bookmarkEnd w:id="15"/>
      <w:r w:rsidR="00B56EEE" w:rsidRPr="00F91A39">
        <w:rPr>
          <w:rFonts w:ascii="Garamond" w:hAnsi="Garamond"/>
          <w:sz w:val="24"/>
          <w:lang w:val="es-ES" w:eastAsia="es-ES"/>
        </w:rPr>
        <w:t xml:space="preserve">al </w:t>
      </w:r>
      <w:r w:rsidR="00396274" w:rsidRPr="00F91A39">
        <w:rPr>
          <w:rFonts w:ascii="Garamond" w:hAnsi="Garamond"/>
          <w:sz w:val="24"/>
          <w:lang w:val="es-ES" w:eastAsia="es-ES"/>
        </w:rPr>
        <w:t xml:space="preserve">sector privado y el resto </w:t>
      </w:r>
      <w:r w:rsidR="00F91A39" w:rsidRPr="00F91A39">
        <w:rPr>
          <w:rFonts w:ascii="Garamond" w:hAnsi="Garamond"/>
          <w:sz w:val="24"/>
          <w:lang w:val="es-ES" w:eastAsia="es-ES"/>
        </w:rPr>
        <w:t>25.7</w:t>
      </w:r>
      <w:r w:rsidR="000112B6" w:rsidRPr="00F91A39">
        <w:rPr>
          <w:rFonts w:ascii="Garamond" w:hAnsi="Garamond"/>
          <w:sz w:val="24"/>
          <w:lang w:val="es-ES" w:eastAsia="es-ES"/>
        </w:rPr>
        <w:t xml:space="preserve"> por ciento </w:t>
      </w:r>
      <w:r w:rsidR="009D6BC7" w:rsidRPr="00F91A39">
        <w:rPr>
          <w:rFonts w:ascii="Garamond" w:hAnsi="Garamond"/>
          <w:sz w:val="24"/>
          <w:lang w:val="es-ES" w:eastAsia="es-ES"/>
        </w:rPr>
        <w:t xml:space="preserve">al </w:t>
      </w:r>
      <w:r w:rsidR="006C7DBE" w:rsidRPr="00F91A39">
        <w:rPr>
          <w:rFonts w:ascii="Garamond" w:hAnsi="Garamond"/>
          <w:sz w:val="24"/>
          <w:lang w:val="es-ES" w:eastAsia="es-ES"/>
        </w:rPr>
        <w:t>s</w:t>
      </w:r>
      <w:r w:rsidR="00396274" w:rsidRPr="00F91A39">
        <w:rPr>
          <w:rFonts w:ascii="Garamond" w:hAnsi="Garamond"/>
          <w:sz w:val="24"/>
          <w:lang w:val="es-ES" w:eastAsia="es-ES"/>
        </w:rPr>
        <w:t>ector público</w:t>
      </w:r>
      <w:bookmarkEnd w:id="13"/>
      <w:r w:rsidR="00396274" w:rsidRPr="00F91A39">
        <w:rPr>
          <w:rFonts w:ascii="Garamond" w:hAnsi="Garamond"/>
          <w:sz w:val="24"/>
          <w:lang w:val="es-ES" w:eastAsia="es-ES"/>
        </w:rPr>
        <w:t>.</w:t>
      </w:r>
      <w:bookmarkStart w:id="16" w:name="_Hlk147494936"/>
      <w:bookmarkEnd w:id="14"/>
      <w:r w:rsidR="00AA5C01" w:rsidRPr="00F91A39">
        <w:rPr>
          <w:rFonts w:ascii="Garamond" w:hAnsi="Garamond"/>
          <w:sz w:val="24"/>
          <w:lang w:val="es-ES" w:eastAsia="es-ES"/>
        </w:rPr>
        <w:t xml:space="preserve"> E</w:t>
      </w:r>
      <w:r w:rsidR="009810DE" w:rsidRPr="00F91A39">
        <w:rPr>
          <w:rFonts w:ascii="Garamond" w:hAnsi="Garamond"/>
          <w:sz w:val="24"/>
          <w:lang w:val="es-ES" w:eastAsia="es-ES"/>
        </w:rPr>
        <w:t>l servicio de la deuda externa presentó un</w:t>
      </w:r>
      <w:r w:rsidR="008D557E" w:rsidRPr="00F91A39">
        <w:rPr>
          <w:rFonts w:ascii="Garamond" w:hAnsi="Garamond"/>
          <w:sz w:val="24"/>
          <w:lang w:val="es-ES" w:eastAsia="es-ES"/>
        </w:rPr>
        <w:t xml:space="preserve">a disminución </w:t>
      </w:r>
      <w:r w:rsidR="009810DE" w:rsidRPr="00F91A39">
        <w:rPr>
          <w:rFonts w:ascii="Garamond" w:hAnsi="Garamond"/>
          <w:sz w:val="24"/>
          <w:lang w:val="es-ES" w:eastAsia="es-ES"/>
        </w:rPr>
        <w:t xml:space="preserve">de </w:t>
      </w:r>
      <w:r w:rsidR="00C34904" w:rsidRPr="00F91A39">
        <w:rPr>
          <w:rFonts w:ascii="Garamond" w:hAnsi="Garamond"/>
          <w:sz w:val="24"/>
          <w:lang w:val="es-ES" w:eastAsia="es-ES"/>
        </w:rPr>
        <w:t>33.</w:t>
      </w:r>
      <w:r w:rsidR="00F91A39" w:rsidRPr="00F91A39">
        <w:rPr>
          <w:rFonts w:ascii="Garamond" w:hAnsi="Garamond"/>
          <w:sz w:val="24"/>
          <w:lang w:val="es-ES" w:eastAsia="es-ES"/>
        </w:rPr>
        <w:t>0</w:t>
      </w:r>
      <w:r w:rsidR="009D6BC7" w:rsidRPr="00F91A39">
        <w:rPr>
          <w:rFonts w:ascii="Garamond" w:hAnsi="Garamond"/>
          <w:sz w:val="24"/>
          <w:lang w:val="es-ES" w:eastAsia="es-ES"/>
        </w:rPr>
        <w:t xml:space="preserve"> por ciento (-US$</w:t>
      </w:r>
      <w:r w:rsidR="00F91A39" w:rsidRPr="00F91A39">
        <w:rPr>
          <w:rFonts w:ascii="Garamond" w:hAnsi="Garamond"/>
          <w:sz w:val="24"/>
          <w:lang w:val="es-ES" w:eastAsia="es-ES"/>
        </w:rPr>
        <w:t>385.2</w:t>
      </w:r>
      <w:r w:rsidR="009810DE" w:rsidRPr="00F91A39">
        <w:rPr>
          <w:rFonts w:ascii="Garamond" w:hAnsi="Garamond"/>
          <w:sz w:val="24"/>
          <w:lang w:val="es-ES" w:eastAsia="es-ES"/>
        </w:rPr>
        <w:t xml:space="preserve"> millones</w:t>
      </w:r>
      <w:r w:rsidR="00545EDA" w:rsidRPr="00F91A39">
        <w:rPr>
          <w:rFonts w:ascii="Garamond" w:hAnsi="Garamond"/>
          <w:sz w:val="24"/>
          <w:lang w:val="es-ES" w:eastAsia="es-ES"/>
        </w:rPr>
        <w:t>)</w:t>
      </w:r>
      <w:bookmarkEnd w:id="16"/>
      <w:r w:rsidR="00AA5C01" w:rsidRPr="00F91A39">
        <w:rPr>
          <w:rFonts w:ascii="Garamond" w:hAnsi="Garamond"/>
          <w:sz w:val="24"/>
          <w:lang w:val="es-ES" w:eastAsia="es-ES"/>
        </w:rPr>
        <w:t xml:space="preserve"> con relación al </w:t>
      </w:r>
      <w:r w:rsidR="00755565" w:rsidRPr="00F91A39">
        <w:rPr>
          <w:rFonts w:ascii="Garamond" w:hAnsi="Garamond"/>
          <w:sz w:val="24"/>
          <w:lang w:val="es-ES" w:eastAsia="es-ES"/>
        </w:rPr>
        <w:t>tercer</w:t>
      </w:r>
      <w:r w:rsidR="00A93AF0" w:rsidRPr="00F91A39">
        <w:rPr>
          <w:rFonts w:ascii="Garamond" w:hAnsi="Garamond"/>
          <w:sz w:val="24"/>
          <w:lang w:val="es-ES" w:eastAsia="es-ES"/>
        </w:rPr>
        <w:t xml:space="preserve"> trimestre</w:t>
      </w:r>
      <w:r w:rsidR="00995551" w:rsidRPr="00F91A39">
        <w:rPr>
          <w:rFonts w:ascii="Garamond" w:hAnsi="Garamond"/>
          <w:sz w:val="24"/>
          <w:lang w:val="es-ES" w:eastAsia="es-ES"/>
        </w:rPr>
        <w:t xml:space="preserve"> de</w:t>
      </w:r>
      <w:r w:rsidR="00A93AF0" w:rsidRPr="00F91A39">
        <w:rPr>
          <w:rFonts w:ascii="Garamond" w:hAnsi="Garamond"/>
          <w:sz w:val="24"/>
          <w:lang w:val="es-ES" w:eastAsia="es-ES"/>
        </w:rPr>
        <w:t xml:space="preserve"> </w:t>
      </w:r>
      <w:r w:rsidR="00AA5C01" w:rsidRPr="00F91A39">
        <w:rPr>
          <w:rFonts w:ascii="Garamond" w:hAnsi="Garamond"/>
          <w:sz w:val="24"/>
          <w:lang w:val="es-ES" w:eastAsia="es-ES"/>
        </w:rPr>
        <w:t>202</w:t>
      </w:r>
      <w:r w:rsidR="00A93AF0" w:rsidRPr="00F91A39">
        <w:rPr>
          <w:rFonts w:ascii="Garamond" w:hAnsi="Garamond"/>
          <w:sz w:val="24"/>
          <w:lang w:val="es-ES" w:eastAsia="es-ES"/>
        </w:rPr>
        <w:t>4 (US$</w:t>
      </w:r>
      <w:r w:rsidR="00F91A39" w:rsidRPr="00F91A39">
        <w:rPr>
          <w:rFonts w:ascii="Garamond" w:hAnsi="Garamond"/>
          <w:sz w:val="24"/>
          <w:lang w:val="es-ES" w:eastAsia="es-ES"/>
        </w:rPr>
        <w:t xml:space="preserve">1,166.4 </w:t>
      </w:r>
      <w:r w:rsidR="00A93AF0" w:rsidRPr="00F91A39">
        <w:rPr>
          <w:rFonts w:ascii="Garamond" w:hAnsi="Garamond"/>
          <w:sz w:val="24"/>
          <w:lang w:val="es-ES" w:eastAsia="es-ES"/>
        </w:rPr>
        <w:t>millones).</w:t>
      </w:r>
    </w:p>
    <w:p w:rsidR="00475B0E" w:rsidRPr="00F8326C" w:rsidRDefault="00475B0E" w:rsidP="005917AF">
      <w:pPr>
        <w:pStyle w:val="Prrafodelista"/>
        <w:ind w:left="0"/>
        <w:jc w:val="both"/>
        <w:rPr>
          <w:rFonts w:ascii="Garamond" w:hAnsi="Garamond"/>
          <w:noProof/>
          <w:sz w:val="24"/>
          <w:lang w:eastAsia="es-NI"/>
        </w:rPr>
      </w:pPr>
    </w:p>
    <w:p w:rsidR="008B521F" w:rsidRDefault="0024237C" w:rsidP="005917AF">
      <w:pPr>
        <w:pStyle w:val="Prrafodelista"/>
        <w:ind w:left="0"/>
        <w:jc w:val="both"/>
        <w:rPr>
          <w:rFonts w:ascii="Garamond" w:hAnsi="Garamond"/>
          <w:noProof/>
          <w:sz w:val="24"/>
          <w:highlight w:val="yellow"/>
          <w:lang w:eastAsia="es-NI"/>
        </w:rPr>
      </w:pPr>
      <w:r>
        <w:rPr>
          <w:rFonts w:ascii="Garamond" w:hAnsi="Garamond"/>
          <w:noProof/>
          <w:sz w:val="24"/>
          <w:lang w:eastAsia="es-NI"/>
        </w:rPr>
        <w:t>E</w:t>
      </w:r>
      <w:r w:rsidRPr="00900126">
        <w:rPr>
          <w:rFonts w:ascii="Garamond" w:hAnsi="Garamond"/>
          <w:noProof/>
          <w:sz w:val="24"/>
          <w:lang w:eastAsia="es-NI"/>
        </w:rPr>
        <w:t>n el tercer trimestre de 2025</w:t>
      </w:r>
      <w:r>
        <w:rPr>
          <w:rFonts w:ascii="Garamond" w:hAnsi="Garamond"/>
          <w:noProof/>
          <w:sz w:val="24"/>
          <w:lang w:eastAsia="es-NI"/>
        </w:rPr>
        <w:t xml:space="preserve">, </w:t>
      </w:r>
      <w:r w:rsidR="008B521F" w:rsidRPr="00F8326C">
        <w:rPr>
          <w:rFonts w:ascii="Garamond" w:hAnsi="Garamond"/>
          <w:noProof/>
          <w:sz w:val="24"/>
          <w:lang w:eastAsia="es-NI"/>
        </w:rPr>
        <w:t xml:space="preserve">las condiciones financieras de la </w:t>
      </w:r>
      <w:r w:rsidR="008B521F" w:rsidRPr="00900126">
        <w:rPr>
          <w:rFonts w:ascii="Garamond" w:hAnsi="Garamond"/>
          <w:noProof/>
          <w:sz w:val="24"/>
          <w:lang w:eastAsia="es-NI"/>
        </w:rPr>
        <w:t>deuda externa</w:t>
      </w:r>
      <w:r>
        <w:rPr>
          <w:rFonts w:ascii="Garamond" w:hAnsi="Garamond"/>
          <w:noProof/>
          <w:sz w:val="24"/>
          <w:lang w:eastAsia="es-NI"/>
        </w:rPr>
        <w:t xml:space="preserve"> </w:t>
      </w:r>
      <w:r w:rsidR="009D6BC7" w:rsidRPr="00900126">
        <w:rPr>
          <w:rFonts w:ascii="Garamond" w:hAnsi="Garamond"/>
          <w:noProof/>
          <w:sz w:val="24"/>
          <w:lang w:eastAsia="es-NI"/>
        </w:rPr>
        <w:t xml:space="preserve">resultaron </w:t>
      </w:r>
      <w:r w:rsidR="00BF4CBE" w:rsidRPr="00900126">
        <w:rPr>
          <w:rFonts w:ascii="Garamond" w:hAnsi="Garamond"/>
          <w:noProof/>
          <w:sz w:val="24"/>
          <w:lang w:eastAsia="es-NI"/>
        </w:rPr>
        <w:t xml:space="preserve">similares a </w:t>
      </w:r>
      <w:r w:rsidR="00BF4CBE" w:rsidRPr="00247A68">
        <w:rPr>
          <w:rFonts w:ascii="Garamond" w:hAnsi="Garamond"/>
          <w:noProof/>
          <w:sz w:val="24"/>
          <w:lang w:eastAsia="es-NI"/>
        </w:rPr>
        <w:t xml:space="preserve">las registradas en </w:t>
      </w:r>
      <w:r w:rsidR="00654B15" w:rsidRPr="00247A68">
        <w:rPr>
          <w:rFonts w:ascii="Garamond" w:hAnsi="Garamond"/>
          <w:noProof/>
          <w:sz w:val="24"/>
          <w:lang w:eastAsia="es-NI"/>
        </w:rPr>
        <w:t xml:space="preserve">el </w:t>
      </w:r>
      <w:r w:rsidR="00900126" w:rsidRPr="00247A68">
        <w:rPr>
          <w:rFonts w:ascii="Garamond" w:hAnsi="Garamond"/>
          <w:noProof/>
          <w:sz w:val="24"/>
          <w:lang w:eastAsia="es-NI"/>
        </w:rPr>
        <w:t>trimestre anterior</w:t>
      </w:r>
      <w:r w:rsidR="00BF4CBE" w:rsidRPr="00247A68">
        <w:rPr>
          <w:rFonts w:ascii="Garamond" w:hAnsi="Garamond"/>
          <w:noProof/>
          <w:sz w:val="24"/>
          <w:lang w:eastAsia="es-NI"/>
        </w:rPr>
        <w:t xml:space="preserve">. Para la deuda externa privada de largo plazo, </w:t>
      </w:r>
      <w:r w:rsidR="006C7DBE" w:rsidRPr="00247A68">
        <w:rPr>
          <w:rFonts w:ascii="Garamond" w:hAnsi="Garamond"/>
          <w:noProof/>
          <w:sz w:val="24"/>
          <w:lang w:eastAsia="es-NI"/>
        </w:rPr>
        <w:t xml:space="preserve">el </w:t>
      </w:r>
      <w:r w:rsidR="00BF4CBE" w:rsidRPr="00247A68">
        <w:rPr>
          <w:rFonts w:ascii="Garamond" w:hAnsi="Garamond"/>
          <w:noProof/>
          <w:sz w:val="24"/>
          <w:lang w:eastAsia="es-NI"/>
        </w:rPr>
        <w:t>per</w:t>
      </w:r>
      <w:r w:rsidR="00AB20D5" w:rsidRPr="00247A68">
        <w:rPr>
          <w:rFonts w:ascii="Garamond" w:hAnsi="Garamond"/>
          <w:noProof/>
          <w:sz w:val="24"/>
          <w:lang w:eastAsia="es-NI"/>
        </w:rPr>
        <w:t>í</w:t>
      </w:r>
      <w:r w:rsidR="00BF4CBE" w:rsidRPr="00247A68">
        <w:rPr>
          <w:rFonts w:ascii="Garamond" w:hAnsi="Garamond"/>
          <w:noProof/>
          <w:sz w:val="24"/>
          <w:lang w:eastAsia="es-NI"/>
        </w:rPr>
        <w:t xml:space="preserve">odo </w:t>
      </w:r>
      <w:r w:rsidR="006C7DBE" w:rsidRPr="00247A68">
        <w:rPr>
          <w:rFonts w:ascii="Garamond" w:hAnsi="Garamond"/>
          <w:noProof/>
          <w:sz w:val="24"/>
          <w:lang w:eastAsia="es-NI"/>
        </w:rPr>
        <w:t xml:space="preserve">promedio </w:t>
      </w:r>
      <w:r w:rsidR="00BF4CBE" w:rsidRPr="00247A68">
        <w:rPr>
          <w:rFonts w:ascii="Garamond" w:hAnsi="Garamond"/>
          <w:noProof/>
          <w:sz w:val="24"/>
          <w:lang w:eastAsia="es-NI"/>
        </w:rPr>
        <w:t xml:space="preserve">contratado </w:t>
      </w:r>
      <w:r w:rsidR="00AA691A" w:rsidRPr="00247A68">
        <w:rPr>
          <w:rFonts w:ascii="Garamond" w:hAnsi="Garamond"/>
          <w:noProof/>
          <w:sz w:val="24"/>
          <w:lang w:eastAsia="es-NI"/>
        </w:rPr>
        <w:t xml:space="preserve">se ubicó </w:t>
      </w:r>
      <w:r w:rsidR="006C7DBE" w:rsidRPr="00247A68">
        <w:rPr>
          <w:rFonts w:ascii="Garamond" w:hAnsi="Garamond"/>
          <w:noProof/>
          <w:sz w:val="24"/>
          <w:lang w:eastAsia="es-NI"/>
        </w:rPr>
        <w:t xml:space="preserve">aproximadamente </w:t>
      </w:r>
      <w:r w:rsidR="00130258" w:rsidRPr="00247A68">
        <w:rPr>
          <w:rFonts w:ascii="Garamond" w:hAnsi="Garamond"/>
          <w:noProof/>
          <w:sz w:val="24"/>
          <w:lang w:eastAsia="es-NI"/>
        </w:rPr>
        <w:t xml:space="preserve">en </w:t>
      </w:r>
      <w:r w:rsidR="00C31FF2" w:rsidRPr="00247A68">
        <w:rPr>
          <w:rFonts w:ascii="Garamond" w:hAnsi="Garamond"/>
          <w:noProof/>
          <w:sz w:val="24"/>
          <w:lang w:eastAsia="es-NI"/>
        </w:rPr>
        <w:t>1</w:t>
      </w:r>
      <w:r w:rsidR="0024427C" w:rsidRPr="00247A68">
        <w:rPr>
          <w:rFonts w:ascii="Garamond" w:hAnsi="Garamond"/>
          <w:noProof/>
          <w:sz w:val="24"/>
          <w:lang w:eastAsia="es-NI"/>
        </w:rPr>
        <w:t>4</w:t>
      </w:r>
      <w:r w:rsidR="006C7DBE" w:rsidRPr="00247A68">
        <w:rPr>
          <w:rFonts w:ascii="Garamond" w:hAnsi="Garamond"/>
          <w:noProof/>
          <w:sz w:val="24"/>
          <w:lang w:eastAsia="es-NI"/>
        </w:rPr>
        <w:t xml:space="preserve"> años (</w:t>
      </w:r>
      <w:r w:rsidR="00352CF5" w:rsidRPr="00247A68">
        <w:rPr>
          <w:rFonts w:ascii="Garamond" w:hAnsi="Garamond"/>
          <w:noProof/>
          <w:sz w:val="24"/>
          <w:lang w:eastAsia="es-NI"/>
        </w:rPr>
        <w:t>6</w:t>
      </w:r>
      <w:r w:rsidR="006C7DBE" w:rsidRPr="00247A68">
        <w:rPr>
          <w:rFonts w:ascii="Garamond" w:hAnsi="Garamond"/>
          <w:noProof/>
          <w:sz w:val="24"/>
          <w:lang w:eastAsia="es-NI"/>
        </w:rPr>
        <w:t xml:space="preserve"> años </w:t>
      </w:r>
      <w:r w:rsidR="006C7DBE" w:rsidRPr="00C16B0A">
        <w:rPr>
          <w:rFonts w:ascii="Garamond" w:hAnsi="Garamond"/>
          <w:noProof/>
          <w:sz w:val="24"/>
          <w:lang w:eastAsia="es-NI"/>
        </w:rPr>
        <w:t xml:space="preserve">para la deuda del sector no financiero y </w:t>
      </w:r>
      <w:r w:rsidR="00717AD2" w:rsidRPr="00C16B0A">
        <w:rPr>
          <w:rFonts w:ascii="Garamond" w:hAnsi="Garamond"/>
          <w:noProof/>
          <w:sz w:val="24"/>
          <w:lang w:eastAsia="es-NI"/>
        </w:rPr>
        <w:t>22</w:t>
      </w:r>
      <w:r w:rsidR="006C7DBE" w:rsidRPr="00C16B0A">
        <w:rPr>
          <w:rFonts w:ascii="Garamond" w:hAnsi="Garamond"/>
          <w:noProof/>
          <w:sz w:val="24"/>
          <w:lang w:eastAsia="es-NI"/>
        </w:rPr>
        <w:t xml:space="preserve"> años para el sector financiero)</w:t>
      </w:r>
      <w:bookmarkStart w:id="17" w:name="_Hlk109297329"/>
      <w:r w:rsidR="004475FF" w:rsidRPr="00C16B0A">
        <w:rPr>
          <w:rFonts w:ascii="Garamond" w:hAnsi="Garamond"/>
          <w:noProof/>
          <w:sz w:val="24"/>
          <w:lang w:eastAsia="es-NI"/>
        </w:rPr>
        <w:t xml:space="preserve"> y</w:t>
      </w:r>
      <w:r w:rsidR="006C7DBE" w:rsidRPr="00C16B0A">
        <w:rPr>
          <w:rFonts w:ascii="Garamond" w:hAnsi="Garamond"/>
          <w:noProof/>
          <w:sz w:val="24"/>
          <w:lang w:eastAsia="es-NI"/>
        </w:rPr>
        <w:t xml:space="preserve"> la tasa de interés promedio ponderada </w:t>
      </w:r>
      <w:r w:rsidR="00AB20D5" w:rsidRPr="00C16B0A">
        <w:rPr>
          <w:rFonts w:ascii="Garamond" w:hAnsi="Garamond"/>
          <w:noProof/>
          <w:sz w:val="24"/>
          <w:lang w:eastAsia="es-NI"/>
        </w:rPr>
        <w:t>fue</w:t>
      </w:r>
      <w:r w:rsidR="006C7DBE" w:rsidRPr="00C16B0A">
        <w:rPr>
          <w:rFonts w:ascii="Garamond" w:hAnsi="Garamond"/>
          <w:noProof/>
          <w:sz w:val="24"/>
          <w:lang w:eastAsia="es-NI"/>
        </w:rPr>
        <w:t xml:space="preserve"> de </w:t>
      </w:r>
      <w:r w:rsidR="00352CF5" w:rsidRPr="00C16B0A">
        <w:rPr>
          <w:rFonts w:ascii="Garamond" w:hAnsi="Garamond"/>
          <w:noProof/>
          <w:sz w:val="24"/>
          <w:lang w:eastAsia="es-NI"/>
        </w:rPr>
        <w:t>5.</w:t>
      </w:r>
      <w:r w:rsidR="00247A68" w:rsidRPr="00C16B0A">
        <w:rPr>
          <w:rFonts w:ascii="Garamond" w:hAnsi="Garamond"/>
          <w:noProof/>
          <w:sz w:val="24"/>
          <w:lang w:eastAsia="es-NI"/>
        </w:rPr>
        <w:t>33</w:t>
      </w:r>
      <w:r w:rsidR="00352CF5" w:rsidRPr="00C16B0A">
        <w:rPr>
          <w:rFonts w:ascii="Garamond" w:hAnsi="Garamond"/>
          <w:noProof/>
          <w:sz w:val="24"/>
          <w:lang w:eastAsia="es-NI"/>
        </w:rPr>
        <w:t xml:space="preserve"> </w:t>
      </w:r>
      <w:r w:rsidR="006C7DBE" w:rsidRPr="00C16B0A">
        <w:rPr>
          <w:rFonts w:ascii="Garamond" w:hAnsi="Garamond"/>
          <w:noProof/>
          <w:sz w:val="24"/>
          <w:lang w:eastAsia="es-NI"/>
        </w:rPr>
        <w:t>por ciento (</w:t>
      </w:r>
      <w:r w:rsidR="00A94D8C" w:rsidRPr="00C16B0A">
        <w:rPr>
          <w:rFonts w:ascii="Garamond" w:hAnsi="Garamond"/>
          <w:noProof/>
          <w:sz w:val="24"/>
          <w:lang w:eastAsia="es-NI"/>
        </w:rPr>
        <w:t>8.01</w:t>
      </w:r>
      <w:r w:rsidR="006C7DBE" w:rsidRPr="00C16B0A">
        <w:rPr>
          <w:rFonts w:ascii="Garamond" w:hAnsi="Garamond"/>
          <w:noProof/>
          <w:sz w:val="24"/>
          <w:lang w:eastAsia="es-NI"/>
        </w:rPr>
        <w:t>% para el sector no financiero y 2.</w:t>
      </w:r>
      <w:r w:rsidR="00A94D8C" w:rsidRPr="00C16B0A">
        <w:rPr>
          <w:rFonts w:ascii="Garamond" w:hAnsi="Garamond"/>
          <w:noProof/>
          <w:sz w:val="24"/>
          <w:lang w:eastAsia="es-NI"/>
        </w:rPr>
        <w:t>5</w:t>
      </w:r>
      <w:r w:rsidR="00C16B0A" w:rsidRPr="00C16B0A">
        <w:rPr>
          <w:rFonts w:ascii="Garamond" w:hAnsi="Garamond"/>
          <w:noProof/>
          <w:sz w:val="24"/>
          <w:lang w:eastAsia="es-NI"/>
        </w:rPr>
        <w:t>5</w:t>
      </w:r>
      <w:r w:rsidR="006C7DBE" w:rsidRPr="00C16B0A">
        <w:rPr>
          <w:rFonts w:ascii="Garamond" w:hAnsi="Garamond"/>
          <w:noProof/>
          <w:sz w:val="24"/>
          <w:lang w:eastAsia="es-NI"/>
        </w:rPr>
        <w:t>% para el sector financiero)</w:t>
      </w:r>
      <w:r w:rsidR="00B568CD" w:rsidRPr="00C16B0A">
        <w:rPr>
          <w:rFonts w:ascii="Garamond" w:hAnsi="Garamond"/>
          <w:noProof/>
          <w:sz w:val="24"/>
          <w:lang w:eastAsia="es-NI"/>
        </w:rPr>
        <w:t>. Por su parte, la deuda externa pública registró un</w:t>
      </w:r>
      <w:r w:rsidR="00F5551F" w:rsidRPr="00C16B0A">
        <w:rPr>
          <w:rFonts w:ascii="Garamond" w:hAnsi="Garamond"/>
          <w:noProof/>
          <w:sz w:val="24"/>
          <w:lang w:eastAsia="es-NI"/>
        </w:rPr>
        <w:t xml:space="preserve"> plazo promedio contratado </w:t>
      </w:r>
      <w:r w:rsidR="00B568CD" w:rsidRPr="00C16B0A">
        <w:rPr>
          <w:rFonts w:ascii="Garamond" w:hAnsi="Garamond"/>
          <w:noProof/>
          <w:sz w:val="24"/>
          <w:lang w:eastAsia="es-NI"/>
        </w:rPr>
        <w:t xml:space="preserve">de </w:t>
      </w:r>
      <w:r w:rsidR="0062311E" w:rsidRPr="00C16B0A">
        <w:rPr>
          <w:rFonts w:ascii="Garamond" w:hAnsi="Garamond"/>
          <w:noProof/>
          <w:sz w:val="24"/>
          <w:lang w:eastAsia="es-NI"/>
        </w:rPr>
        <w:t>2</w:t>
      </w:r>
      <w:r w:rsidR="002A5AC9" w:rsidRPr="00C16B0A">
        <w:rPr>
          <w:rFonts w:ascii="Garamond" w:hAnsi="Garamond"/>
          <w:noProof/>
          <w:sz w:val="24"/>
          <w:lang w:eastAsia="es-NI"/>
        </w:rPr>
        <w:t>1</w:t>
      </w:r>
      <w:r w:rsidR="0062311E" w:rsidRPr="00C16B0A">
        <w:rPr>
          <w:rFonts w:ascii="Garamond" w:hAnsi="Garamond"/>
          <w:noProof/>
          <w:sz w:val="24"/>
          <w:lang w:eastAsia="es-NI"/>
        </w:rPr>
        <w:t xml:space="preserve"> </w:t>
      </w:r>
      <w:r w:rsidR="008B521F" w:rsidRPr="00C16B0A">
        <w:rPr>
          <w:rFonts w:ascii="Garamond" w:hAnsi="Garamond"/>
          <w:noProof/>
          <w:sz w:val="24"/>
          <w:lang w:eastAsia="es-NI"/>
        </w:rPr>
        <w:t xml:space="preserve">años, incluyendo </w:t>
      </w:r>
      <w:r w:rsidR="00976289" w:rsidRPr="00C16B0A">
        <w:rPr>
          <w:rFonts w:ascii="Garamond" w:hAnsi="Garamond"/>
          <w:noProof/>
          <w:sz w:val="24"/>
          <w:lang w:eastAsia="es-NI"/>
        </w:rPr>
        <w:t>10</w:t>
      </w:r>
      <w:r w:rsidR="008B521F" w:rsidRPr="00C16B0A">
        <w:rPr>
          <w:rFonts w:ascii="Garamond" w:hAnsi="Garamond"/>
          <w:noProof/>
          <w:sz w:val="24"/>
          <w:lang w:eastAsia="es-NI"/>
        </w:rPr>
        <w:t xml:space="preserve"> años de gracia</w:t>
      </w:r>
      <w:r w:rsidR="006C7DBE" w:rsidRPr="00C16B0A">
        <w:rPr>
          <w:rFonts w:ascii="Garamond" w:hAnsi="Garamond"/>
          <w:noProof/>
          <w:sz w:val="24"/>
          <w:lang w:eastAsia="es-NI"/>
        </w:rPr>
        <w:t>,</w:t>
      </w:r>
      <w:r w:rsidR="008B521F" w:rsidRPr="00C16B0A">
        <w:rPr>
          <w:rFonts w:ascii="Garamond" w:hAnsi="Garamond"/>
          <w:noProof/>
          <w:sz w:val="24"/>
          <w:lang w:eastAsia="es-NI"/>
        </w:rPr>
        <w:t xml:space="preserve"> </w:t>
      </w:r>
      <w:r w:rsidR="00067AB0" w:rsidRPr="00C16B0A">
        <w:rPr>
          <w:rFonts w:ascii="Garamond" w:hAnsi="Garamond"/>
          <w:noProof/>
          <w:sz w:val="24"/>
          <w:lang w:eastAsia="es-NI"/>
        </w:rPr>
        <w:t xml:space="preserve">con una </w:t>
      </w:r>
      <w:r w:rsidR="008B521F" w:rsidRPr="00C16B0A">
        <w:rPr>
          <w:rFonts w:ascii="Garamond" w:hAnsi="Garamond"/>
          <w:noProof/>
          <w:sz w:val="24"/>
          <w:lang w:eastAsia="es-NI"/>
        </w:rPr>
        <w:t xml:space="preserve">tasa de interés promedio de </w:t>
      </w:r>
      <w:r w:rsidR="00976289" w:rsidRPr="00C16B0A">
        <w:rPr>
          <w:rFonts w:ascii="Garamond" w:hAnsi="Garamond"/>
          <w:noProof/>
          <w:sz w:val="24"/>
          <w:lang w:eastAsia="es-NI"/>
        </w:rPr>
        <w:t>2.</w:t>
      </w:r>
      <w:r w:rsidR="00C94FAA" w:rsidRPr="00C16B0A">
        <w:rPr>
          <w:rFonts w:ascii="Garamond" w:hAnsi="Garamond"/>
          <w:noProof/>
          <w:sz w:val="24"/>
          <w:lang w:eastAsia="es-NI"/>
        </w:rPr>
        <w:t>8</w:t>
      </w:r>
      <w:r w:rsidR="00C16B0A" w:rsidRPr="00C16B0A">
        <w:rPr>
          <w:rFonts w:ascii="Garamond" w:hAnsi="Garamond"/>
          <w:noProof/>
          <w:sz w:val="24"/>
          <w:lang w:eastAsia="es-NI"/>
        </w:rPr>
        <w:t>5</w:t>
      </w:r>
      <w:r w:rsidR="00C159F6" w:rsidRPr="00C16B0A">
        <w:rPr>
          <w:rFonts w:ascii="Garamond" w:hAnsi="Garamond"/>
          <w:noProof/>
          <w:sz w:val="24"/>
          <w:lang w:eastAsia="es-NI"/>
        </w:rPr>
        <w:t xml:space="preserve"> </w:t>
      </w:r>
      <w:r w:rsidR="008B521F" w:rsidRPr="00C16B0A">
        <w:rPr>
          <w:rFonts w:ascii="Garamond" w:hAnsi="Garamond"/>
          <w:noProof/>
          <w:sz w:val="24"/>
          <w:lang w:eastAsia="es-NI"/>
        </w:rPr>
        <w:t>por ciento</w:t>
      </w:r>
      <w:bookmarkEnd w:id="17"/>
      <w:r w:rsidR="008B521F" w:rsidRPr="00C16B0A">
        <w:rPr>
          <w:rFonts w:ascii="Garamond" w:hAnsi="Garamond"/>
          <w:noProof/>
          <w:sz w:val="24"/>
          <w:lang w:eastAsia="es-NI"/>
        </w:rPr>
        <w:t>.</w:t>
      </w:r>
    </w:p>
    <w:p w:rsidR="00E0704B" w:rsidRDefault="00E0704B" w:rsidP="005917AF">
      <w:pPr>
        <w:pStyle w:val="Prrafodelista"/>
        <w:ind w:left="0"/>
        <w:jc w:val="both"/>
        <w:rPr>
          <w:rFonts w:ascii="Garamond" w:hAnsi="Garamond"/>
          <w:noProof/>
          <w:sz w:val="24"/>
          <w:highlight w:val="yellow"/>
          <w:lang w:eastAsia="es-NI"/>
        </w:rPr>
      </w:pPr>
    </w:p>
    <w:p w:rsidR="00E0704B" w:rsidRDefault="00E0704B" w:rsidP="005917AF">
      <w:pPr>
        <w:pStyle w:val="Prrafodelista"/>
        <w:ind w:left="0"/>
        <w:jc w:val="both"/>
        <w:rPr>
          <w:rFonts w:ascii="Garamond" w:hAnsi="Garamond"/>
          <w:noProof/>
          <w:sz w:val="24"/>
          <w:highlight w:val="yellow"/>
          <w:lang w:eastAsia="es-NI"/>
        </w:rPr>
      </w:pPr>
    </w:p>
    <w:p w:rsidR="00E0704B" w:rsidRDefault="00E0704B" w:rsidP="005917AF">
      <w:pPr>
        <w:pStyle w:val="Prrafodelista"/>
        <w:ind w:left="0"/>
        <w:jc w:val="both"/>
        <w:rPr>
          <w:rFonts w:ascii="Garamond" w:hAnsi="Garamond"/>
          <w:noProof/>
          <w:sz w:val="24"/>
          <w:highlight w:val="yellow"/>
          <w:lang w:eastAsia="es-NI"/>
        </w:rPr>
      </w:pPr>
    </w:p>
    <w:p w:rsidR="00F45B21" w:rsidRPr="00FB4A2D" w:rsidRDefault="00F45B21" w:rsidP="00C21CC9">
      <w:pPr>
        <w:pStyle w:val="Ttulo1"/>
        <w:numPr>
          <w:ilvl w:val="0"/>
          <w:numId w:val="32"/>
        </w:numPr>
        <w:jc w:val="left"/>
        <w:rPr>
          <w:rFonts w:ascii="Futura Md BT" w:eastAsia="MS Mincho" w:hAnsi="Futura Md BT" w:cs="Arial"/>
          <w:b/>
          <w:bCs/>
          <w:smallCaps/>
          <w:color w:val="365F91"/>
          <w:kern w:val="32"/>
          <w:sz w:val="28"/>
          <w:szCs w:val="28"/>
          <w:lang w:val="es-ES" w:eastAsia="es-ES"/>
        </w:rPr>
      </w:pPr>
      <w:r w:rsidRPr="00FB4A2D">
        <w:rPr>
          <w:rFonts w:ascii="Futura Md BT" w:eastAsia="MS Mincho" w:hAnsi="Futura Md BT" w:cs="Arial"/>
          <w:b/>
          <w:bCs/>
          <w:smallCaps/>
          <w:color w:val="365F91"/>
          <w:kern w:val="32"/>
          <w:sz w:val="28"/>
          <w:szCs w:val="28"/>
          <w:lang w:val="es-ES" w:eastAsia="es-ES"/>
        </w:rPr>
        <w:lastRenderedPageBreak/>
        <w:t>Deuda externa privada</w:t>
      </w:r>
    </w:p>
    <w:p w:rsidR="00860B09" w:rsidRPr="00FB4A2D" w:rsidRDefault="00860B09" w:rsidP="00860B09">
      <w:pPr>
        <w:spacing w:after="0"/>
        <w:jc w:val="both"/>
        <w:rPr>
          <w:rFonts w:ascii="Garamond" w:hAnsi="Garamond"/>
          <w:b/>
          <w:color w:val="365F91" w:themeColor="accent1" w:themeShade="BF"/>
          <w:sz w:val="24"/>
          <w:lang w:val="es-ES" w:eastAsia="es-ES"/>
        </w:rPr>
      </w:pPr>
    </w:p>
    <w:p w:rsidR="009D6C73" w:rsidRPr="00C16B0A" w:rsidRDefault="002C3A49" w:rsidP="009D6C73">
      <w:pPr>
        <w:jc w:val="both"/>
        <w:rPr>
          <w:rFonts w:ascii="Garamond" w:hAnsi="Garamond"/>
          <w:b/>
          <w:color w:val="365F91" w:themeColor="accent1" w:themeShade="BF"/>
          <w:sz w:val="24"/>
          <w:lang w:val="es-ES" w:eastAsia="es-ES"/>
        </w:rPr>
      </w:pPr>
      <w:r w:rsidRPr="00C16B0A">
        <w:rPr>
          <w:rFonts w:ascii="Garamond" w:hAnsi="Garamond"/>
          <w:b/>
          <w:color w:val="365F91" w:themeColor="accent1" w:themeShade="BF"/>
          <w:sz w:val="24"/>
          <w:lang w:val="es-ES" w:eastAsia="es-ES"/>
        </w:rPr>
        <w:t>Saldo de deuda externa privada</w:t>
      </w:r>
    </w:p>
    <w:p w:rsidR="009D6BC7" w:rsidRPr="00C16B0A" w:rsidRDefault="003E31E9" w:rsidP="009D6BC7">
      <w:pPr>
        <w:pStyle w:val="Prrafodelista"/>
        <w:ind w:left="0"/>
        <w:jc w:val="both"/>
        <w:rPr>
          <w:rFonts w:ascii="Garamond" w:hAnsi="Garamond"/>
          <w:sz w:val="24"/>
          <w:lang w:val="es-ES" w:eastAsia="es-ES"/>
        </w:rPr>
      </w:pPr>
      <w:r w:rsidRPr="00C16B0A">
        <w:rPr>
          <w:rFonts w:ascii="Garamond" w:hAnsi="Garamond"/>
          <w:sz w:val="24"/>
          <w:lang w:val="es-ES" w:eastAsia="es-ES"/>
        </w:rPr>
        <w:t>A</w:t>
      </w:r>
      <w:r w:rsidR="00FB4A2D" w:rsidRPr="00C16B0A">
        <w:rPr>
          <w:rFonts w:ascii="Garamond" w:hAnsi="Garamond"/>
          <w:sz w:val="24"/>
          <w:lang w:val="es-ES" w:eastAsia="es-ES"/>
        </w:rPr>
        <w:t xml:space="preserve">l tercer trimestre </w:t>
      </w:r>
      <w:r w:rsidR="00A80D31" w:rsidRPr="00C16B0A">
        <w:rPr>
          <w:rFonts w:ascii="Garamond" w:hAnsi="Garamond"/>
          <w:sz w:val="24"/>
          <w:lang w:val="es-ES" w:eastAsia="es-ES"/>
        </w:rPr>
        <w:t xml:space="preserve">de </w:t>
      </w:r>
      <w:r w:rsidR="00717201" w:rsidRPr="00C16B0A">
        <w:rPr>
          <w:rFonts w:ascii="Garamond" w:hAnsi="Garamond"/>
          <w:sz w:val="24"/>
          <w:lang w:val="es-ES" w:eastAsia="es-ES"/>
        </w:rPr>
        <w:t>202</w:t>
      </w:r>
      <w:r w:rsidR="00EA4165" w:rsidRPr="00C16B0A">
        <w:rPr>
          <w:rFonts w:ascii="Garamond" w:hAnsi="Garamond"/>
          <w:sz w:val="24"/>
          <w:lang w:val="es-ES" w:eastAsia="es-ES"/>
        </w:rPr>
        <w:t>5</w:t>
      </w:r>
      <w:r w:rsidRPr="00C16B0A">
        <w:rPr>
          <w:rFonts w:ascii="Garamond" w:hAnsi="Garamond"/>
          <w:sz w:val="24"/>
          <w:lang w:val="es-ES" w:eastAsia="es-ES"/>
        </w:rPr>
        <w:t xml:space="preserve">, la deuda externa privada </w:t>
      </w:r>
      <w:r w:rsidR="008C5D32" w:rsidRPr="00C16B0A">
        <w:rPr>
          <w:rFonts w:ascii="Garamond" w:hAnsi="Garamond"/>
          <w:sz w:val="24"/>
          <w:lang w:val="es-ES" w:eastAsia="es-ES"/>
        </w:rPr>
        <w:t xml:space="preserve">se ubicó en </w:t>
      </w:r>
      <w:r w:rsidR="00876A22" w:rsidRPr="00C16B0A">
        <w:rPr>
          <w:rFonts w:ascii="Garamond" w:hAnsi="Garamond"/>
          <w:sz w:val="24"/>
          <w:lang w:val="es-ES" w:eastAsia="es-ES"/>
        </w:rPr>
        <w:t>7,273.2 millones</w:t>
      </w:r>
      <w:r w:rsidRPr="00C16B0A">
        <w:rPr>
          <w:rFonts w:ascii="Garamond" w:hAnsi="Garamond"/>
          <w:sz w:val="24"/>
          <w:lang w:val="es-ES" w:eastAsia="es-ES"/>
        </w:rPr>
        <w:t xml:space="preserve"> de dólares, </w:t>
      </w:r>
      <w:r w:rsidR="008C6FAA" w:rsidRPr="00C16B0A">
        <w:rPr>
          <w:rFonts w:ascii="Garamond" w:hAnsi="Garamond"/>
          <w:sz w:val="24"/>
          <w:lang w:val="es-ES" w:eastAsia="es-ES"/>
        </w:rPr>
        <w:t>reflejando</w:t>
      </w:r>
      <w:r w:rsidR="0025190D" w:rsidRPr="00C16B0A">
        <w:rPr>
          <w:rFonts w:ascii="Garamond" w:hAnsi="Garamond"/>
          <w:sz w:val="24"/>
          <w:lang w:val="es-ES" w:eastAsia="es-ES"/>
        </w:rPr>
        <w:t xml:space="preserve"> </w:t>
      </w:r>
      <w:r w:rsidR="00BE3E0C" w:rsidRPr="00C16B0A">
        <w:rPr>
          <w:rFonts w:ascii="Garamond" w:hAnsi="Garamond"/>
          <w:sz w:val="24"/>
          <w:lang w:val="es-ES" w:eastAsia="es-ES"/>
        </w:rPr>
        <w:t>un</w:t>
      </w:r>
      <w:r w:rsidR="00D73E65" w:rsidRPr="00C16B0A">
        <w:rPr>
          <w:rFonts w:ascii="Garamond" w:hAnsi="Garamond"/>
          <w:sz w:val="24"/>
          <w:lang w:val="es-ES" w:eastAsia="es-ES"/>
        </w:rPr>
        <w:t xml:space="preserve"> </w:t>
      </w:r>
      <w:r w:rsidR="003C10AA" w:rsidRPr="00C16B0A">
        <w:rPr>
          <w:rFonts w:ascii="Garamond" w:hAnsi="Garamond"/>
          <w:sz w:val="24"/>
          <w:lang w:val="es-ES" w:eastAsia="es-ES"/>
        </w:rPr>
        <w:t>aumento</w:t>
      </w:r>
      <w:r w:rsidR="00D73E65" w:rsidRPr="00C16B0A">
        <w:rPr>
          <w:rFonts w:ascii="Garamond" w:hAnsi="Garamond"/>
          <w:sz w:val="24"/>
          <w:lang w:val="es-ES" w:eastAsia="es-ES"/>
        </w:rPr>
        <w:t xml:space="preserve"> </w:t>
      </w:r>
      <w:r w:rsidR="002B0350" w:rsidRPr="00C16B0A">
        <w:rPr>
          <w:rFonts w:ascii="Garamond" w:hAnsi="Garamond"/>
          <w:sz w:val="24"/>
          <w:lang w:val="es-ES" w:eastAsia="es-ES"/>
        </w:rPr>
        <w:t xml:space="preserve">de </w:t>
      </w:r>
      <w:r w:rsidR="00C16B0A" w:rsidRPr="00C16B0A">
        <w:rPr>
          <w:rFonts w:ascii="Garamond" w:hAnsi="Garamond"/>
          <w:sz w:val="24"/>
          <w:lang w:val="es-ES" w:eastAsia="es-ES"/>
        </w:rPr>
        <w:t>41.2</w:t>
      </w:r>
      <w:r w:rsidR="0073465C" w:rsidRPr="00C16B0A">
        <w:rPr>
          <w:rFonts w:ascii="Garamond" w:hAnsi="Garamond"/>
          <w:sz w:val="24"/>
          <w:lang w:val="es-ES" w:eastAsia="es-ES"/>
        </w:rPr>
        <w:t xml:space="preserve"> millones</w:t>
      </w:r>
      <w:r w:rsidR="000F2A8B" w:rsidRPr="00C16B0A">
        <w:rPr>
          <w:rFonts w:ascii="Garamond" w:hAnsi="Garamond"/>
          <w:sz w:val="24"/>
          <w:lang w:val="es-ES" w:eastAsia="es-ES"/>
        </w:rPr>
        <w:t xml:space="preserve"> de dólares</w:t>
      </w:r>
      <w:r w:rsidR="0073465C" w:rsidRPr="00C16B0A">
        <w:rPr>
          <w:rFonts w:ascii="Garamond" w:hAnsi="Garamond"/>
          <w:sz w:val="24"/>
          <w:lang w:val="es-ES" w:eastAsia="es-ES"/>
        </w:rPr>
        <w:t xml:space="preserve"> </w:t>
      </w:r>
      <w:r w:rsidRPr="00C16B0A">
        <w:rPr>
          <w:rFonts w:ascii="Garamond" w:hAnsi="Garamond"/>
          <w:sz w:val="24"/>
          <w:lang w:val="es-ES" w:eastAsia="es-ES"/>
        </w:rPr>
        <w:t>(</w:t>
      </w:r>
      <w:r w:rsidR="003C10AA" w:rsidRPr="00C16B0A">
        <w:rPr>
          <w:rFonts w:ascii="Garamond" w:hAnsi="Garamond"/>
          <w:sz w:val="24"/>
          <w:lang w:val="es-ES" w:eastAsia="es-ES"/>
        </w:rPr>
        <w:t>+</w:t>
      </w:r>
      <w:r w:rsidR="00C910C9" w:rsidRPr="00C16B0A">
        <w:rPr>
          <w:rFonts w:ascii="Garamond" w:hAnsi="Garamond"/>
          <w:sz w:val="24"/>
          <w:lang w:val="es-ES" w:eastAsia="es-ES"/>
        </w:rPr>
        <w:t>0.</w:t>
      </w:r>
      <w:r w:rsidR="00C16B0A" w:rsidRPr="00C16B0A">
        <w:rPr>
          <w:rFonts w:ascii="Garamond" w:hAnsi="Garamond"/>
          <w:sz w:val="24"/>
          <w:lang w:val="es-ES" w:eastAsia="es-ES"/>
        </w:rPr>
        <w:t>6</w:t>
      </w:r>
      <w:r w:rsidRPr="00C16B0A">
        <w:rPr>
          <w:rFonts w:ascii="Garamond" w:hAnsi="Garamond"/>
          <w:sz w:val="24"/>
          <w:lang w:val="es-ES" w:eastAsia="es-ES"/>
        </w:rPr>
        <w:t xml:space="preserve">%) con respecto </w:t>
      </w:r>
      <w:r w:rsidR="009426E2" w:rsidRPr="00C16B0A">
        <w:rPr>
          <w:rFonts w:ascii="Garamond" w:hAnsi="Garamond"/>
          <w:sz w:val="24"/>
          <w:lang w:val="es-ES" w:eastAsia="es-ES"/>
        </w:rPr>
        <w:t>a</w:t>
      </w:r>
      <w:r w:rsidR="003C10AA" w:rsidRPr="00C16B0A">
        <w:rPr>
          <w:rFonts w:ascii="Garamond" w:hAnsi="Garamond"/>
          <w:sz w:val="24"/>
          <w:lang w:val="es-ES" w:eastAsia="es-ES"/>
        </w:rPr>
        <w:t xml:space="preserve">l trimestre </w:t>
      </w:r>
      <w:r w:rsidR="0073319D" w:rsidRPr="00C16B0A">
        <w:rPr>
          <w:rFonts w:ascii="Garamond" w:hAnsi="Garamond"/>
          <w:sz w:val="24"/>
          <w:lang w:val="es-ES" w:eastAsia="es-ES"/>
        </w:rPr>
        <w:t>previo</w:t>
      </w:r>
      <w:r w:rsidR="009426E2" w:rsidRPr="00C16B0A">
        <w:rPr>
          <w:rFonts w:ascii="Garamond" w:hAnsi="Garamond"/>
          <w:sz w:val="24"/>
          <w:lang w:val="es-ES" w:eastAsia="es-ES"/>
        </w:rPr>
        <w:t xml:space="preserve"> </w:t>
      </w:r>
      <w:r w:rsidRPr="00C16B0A">
        <w:rPr>
          <w:rFonts w:ascii="Garamond" w:hAnsi="Garamond"/>
          <w:sz w:val="24"/>
          <w:lang w:val="es-ES" w:eastAsia="es-ES"/>
        </w:rPr>
        <w:t>(US$</w:t>
      </w:r>
      <w:r w:rsidR="00C16B0A" w:rsidRPr="00C16B0A">
        <w:rPr>
          <w:rFonts w:ascii="Garamond" w:hAnsi="Garamond"/>
          <w:sz w:val="24"/>
          <w:lang w:val="es-ES" w:eastAsia="es-ES"/>
        </w:rPr>
        <w:t xml:space="preserve">7,232.0 </w:t>
      </w:r>
      <w:r w:rsidRPr="00C16B0A">
        <w:rPr>
          <w:rFonts w:ascii="Garamond" w:hAnsi="Garamond"/>
          <w:sz w:val="24"/>
          <w:lang w:val="es-ES" w:eastAsia="es-ES"/>
        </w:rPr>
        <w:t>millones</w:t>
      </w:r>
      <w:r w:rsidR="002122E5" w:rsidRPr="00C16B0A">
        <w:rPr>
          <w:rFonts w:ascii="Garamond" w:hAnsi="Garamond"/>
          <w:sz w:val="24"/>
          <w:lang w:val="es-ES" w:eastAsia="es-ES"/>
        </w:rPr>
        <w:t>)</w:t>
      </w:r>
      <w:r w:rsidR="00846278" w:rsidRPr="00C16B0A">
        <w:rPr>
          <w:rFonts w:ascii="Garamond" w:hAnsi="Garamond"/>
          <w:sz w:val="24"/>
          <w:lang w:val="es-ES" w:eastAsia="es-ES"/>
        </w:rPr>
        <w:t>.</w:t>
      </w:r>
      <w:r w:rsidR="00640A4E" w:rsidRPr="00C16B0A">
        <w:rPr>
          <w:rFonts w:ascii="Garamond" w:hAnsi="Garamond"/>
          <w:sz w:val="24"/>
          <w:lang w:val="es-ES" w:eastAsia="es-ES"/>
        </w:rPr>
        <w:t xml:space="preserve"> </w:t>
      </w:r>
    </w:p>
    <w:p w:rsidR="00D73E65" w:rsidRPr="00C16B0A" w:rsidRDefault="00D73E65" w:rsidP="009D6BC7">
      <w:pPr>
        <w:pStyle w:val="Prrafodelista"/>
        <w:ind w:left="0"/>
        <w:jc w:val="both"/>
        <w:rPr>
          <w:rFonts w:ascii="Garamond" w:hAnsi="Garamond"/>
          <w:sz w:val="24"/>
          <w:lang w:val="es-ES" w:eastAsia="es-ES"/>
        </w:rPr>
      </w:pPr>
    </w:p>
    <w:p w:rsidR="006C40A3" w:rsidRPr="00EE1971" w:rsidRDefault="006C40A3" w:rsidP="009D6BC7">
      <w:pPr>
        <w:pStyle w:val="Prrafodelista"/>
        <w:ind w:left="0"/>
        <w:jc w:val="both"/>
        <w:rPr>
          <w:rFonts w:ascii="Garamond" w:hAnsi="Garamond"/>
          <w:sz w:val="24"/>
          <w:szCs w:val="24"/>
          <w:lang w:val="es-ES" w:eastAsia="es-ES"/>
        </w:rPr>
      </w:pPr>
      <w:r w:rsidRPr="0063670C">
        <w:rPr>
          <w:rFonts w:ascii="Garamond" w:hAnsi="Garamond"/>
          <w:sz w:val="24"/>
          <w:szCs w:val="24"/>
          <w:lang w:val="es-ES" w:eastAsia="es-ES"/>
        </w:rPr>
        <w:t>La deuda con acreedores oficiales (bilaterales y multilaterales) fue de 3,</w:t>
      </w:r>
      <w:r w:rsidR="0063670C" w:rsidRPr="0063670C">
        <w:rPr>
          <w:rFonts w:ascii="Garamond" w:hAnsi="Garamond"/>
          <w:sz w:val="24"/>
          <w:szCs w:val="24"/>
          <w:lang w:val="es-ES" w:eastAsia="es-ES"/>
        </w:rPr>
        <w:t>164.0</w:t>
      </w:r>
      <w:r w:rsidRPr="0063670C">
        <w:rPr>
          <w:rFonts w:ascii="Garamond" w:hAnsi="Garamond"/>
          <w:sz w:val="24"/>
          <w:szCs w:val="24"/>
          <w:lang w:val="es-ES" w:eastAsia="es-ES"/>
        </w:rPr>
        <w:t xml:space="preserve"> millones de dólares, </w:t>
      </w:r>
      <w:r w:rsidRPr="00A14192">
        <w:rPr>
          <w:rFonts w:ascii="Garamond" w:hAnsi="Garamond"/>
          <w:sz w:val="24"/>
          <w:szCs w:val="24"/>
          <w:lang w:val="es-ES" w:eastAsia="es-ES"/>
        </w:rPr>
        <w:t xml:space="preserve">siendo </w:t>
      </w:r>
      <w:r w:rsidR="0063670C" w:rsidRPr="00A14192">
        <w:rPr>
          <w:rFonts w:ascii="Garamond" w:hAnsi="Garamond"/>
          <w:sz w:val="24"/>
          <w:szCs w:val="24"/>
          <w:lang w:val="es-ES" w:eastAsia="es-ES"/>
        </w:rPr>
        <w:t>menor</w:t>
      </w:r>
      <w:r w:rsidR="00A07C83" w:rsidRPr="00A14192">
        <w:rPr>
          <w:rFonts w:ascii="Garamond" w:hAnsi="Garamond"/>
          <w:sz w:val="24"/>
          <w:szCs w:val="24"/>
          <w:lang w:val="es-ES" w:eastAsia="es-ES"/>
        </w:rPr>
        <w:t xml:space="preserve"> </w:t>
      </w:r>
      <w:r w:rsidRPr="00A14192">
        <w:rPr>
          <w:rFonts w:ascii="Garamond" w:hAnsi="Garamond"/>
          <w:sz w:val="24"/>
          <w:szCs w:val="24"/>
          <w:lang w:val="es-ES" w:eastAsia="es-ES"/>
        </w:rPr>
        <w:t xml:space="preserve">en </w:t>
      </w:r>
      <w:r w:rsidR="0063670C" w:rsidRPr="00A14192">
        <w:rPr>
          <w:rFonts w:ascii="Garamond" w:hAnsi="Garamond"/>
          <w:sz w:val="24"/>
          <w:szCs w:val="24"/>
          <w:lang w:val="es-ES" w:eastAsia="es-ES"/>
        </w:rPr>
        <w:t>11.2</w:t>
      </w:r>
      <w:r w:rsidRPr="00A14192">
        <w:rPr>
          <w:rFonts w:ascii="Garamond" w:hAnsi="Garamond"/>
          <w:sz w:val="24"/>
          <w:szCs w:val="24"/>
          <w:lang w:val="es-ES" w:eastAsia="es-ES"/>
        </w:rPr>
        <w:t xml:space="preserve"> millones (</w:t>
      </w:r>
      <w:r w:rsidR="0063670C" w:rsidRPr="00A14192">
        <w:rPr>
          <w:rFonts w:ascii="Garamond" w:hAnsi="Garamond"/>
          <w:sz w:val="24"/>
          <w:szCs w:val="24"/>
          <w:lang w:val="es-ES" w:eastAsia="es-ES"/>
        </w:rPr>
        <w:t>-0.4</w:t>
      </w:r>
      <w:r w:rsidRPr="00A14192">
        <w:rPr>
          <w:rFonts w:ascii="Garamond" w:hAnsi="Garamond"/>
          <w:sz w:val="24"/>
          <w:szCs w:val="24"/>
          <w:lang w:val="es-ES" w:eastAsia="es-ES"/>
        </w:rPr>
        <w:t xml:space="preserve">%) respecto al </w:t>
      </w:r>
      <w:r w:rsidR="003C10AA" w:rsidRPr="00A14192">
        <w:rPr>
          <w:rFonts w:ascii="Garamond" w:hAnsi="Garamond"/>
          <w:sz w:val="24"/>
          <w:szCs w:val="24"/>
          <w:lang w:val="es-ES" w:eastAsia="es-ES"/>
        </w:rPr>
        <w:t>trimestre</w:t>
      </w:r>
      <w:r w:rsidRPr="00A14192">
        <w:rPr>
          <w:rFonts w:ascii="Garamond" w:hAnsi="Garamond"/>
          <w:sz w:val="24"/>
          <w:szCs w:val="24"/>
          <w:lang w:val="es-ES" w:eastAsia="es-ES"/>
        </w:rPr>
        <w:t xml:space="preserve"> anterior (US$</w:t>
      </w:r>
      <w:r w:rsidR="0063670C" w:rsidRPr="00A14192">
        <w:rPr>
          <w:rFonts w:ascii="Garamond" w:hAnsi="Garamond"/>
          <w:sz w:val="24"/>
          <w:szCs w:val="24"/>
          <w:lang w:val="es-ES" w:eastAsia="es-ES"/>
        </w:rPr>
        <w:t>3,175.2</w:t>
      </w:r>
      <w:r w:rsidR="009B67A8">
        <w:rPr>
          <w:rFonts w:ascii="Garamond" w:hAnsi="Garamond"/>
          <w:sz w:val="24"/>
          <w:szCs w:val="24"/>
          <w:lang w:val="es-ES" w:eastAsia="es-ES"/>
        </w:rPr>
        <w:t xml:space="preserve"> </w:t>
      </w:r>
      <w:r w:rsidRPr="00A14192">
        <w:rPr>
          <w:rFonts w:ascii="Garamond" w:hAnsi="Garamond"/>
          <w:sz w:val="24"/>
          <w:szCs w:val="24"/>
          <w:lang w:val="es-ES" w:eastAsia="es-ES"/>
        </w:rPr>
        <w:t>millones); mientras que la deuda con acreedores privados (banca comercial, proveedores y otros)</w:t>
      </w:r>
      <w:r w:rsidR="00455F61">
        <w:rPr>
          <w:rFonts w:ascii="Garamond" w:hAnsi="Garamond"/>
          <w:sz w:val="24"/>
          <w:szCs w:val="24"/>
          <w:lang w:val="es-ES" w:eastAsia="es-ES"/>
        </w:rPr>
        <w:t>,</w:t>
      </w:r>
      <w:r w:rsidRPr="00A14192">
        <w:rPr>
          <w:rFonts w:ascii="Garamond" w:hAnsi="Garamond"/>
          <w:sz w:val="24"/>
          <w:szCs w:val="24"/>
          <w:lang w:val="es-ES" w:eastAsia="es-ES"/>
        </w:rPr>
        <w:t xml:space="preserve"> que totalizó </w:t>
      </w:r>
      <w:r w:rsidR="00A14192" w:rsidRPr="00A14192">
        <w:rPr>
          <w:rFonts w:ascii="Garamond" w:hAnsi="Garamond"/>
          <w:sz w:val="24"/>
          <w:szCs w:val="24"/>
          <w:lang w:val="es-ES" w:eastAsia="es-ES"/>
        </w:rPr>
        <w:t xml:space="preserve">4,109.2 </w:t>
      </w:r>
      <w:r w:rsidRPr="00A14192">
        <w:rPr>
          <w:rFonts w:ascii="Garamond" w:hAnsi="Garamond"/>
          <w:sz w:val="24"/>
          <w:szCs w:val="24"/>
          <w:lang w:val="es-ES" w:eastAsia="es-ES"/>
        </w:rPr>
        <w:t xml:space="preserve">millones de dólares, mostró </w:t>
      </w:r>
      <w:r w:rsidR="003C10AA" w:rsidRPr="00A14192">
        <w:rPr>
          <w:rFonts w:ascii="Garamond" w:hAnsi="Garamond"/>
          <w:sz w:val="24"/>
          <w:szCs w:val="24"/>
          <w:lang w:val="es-ES" w:eastAsia="es-ES"/>
        </w:rPr>
        <w:t>un aumento</w:t>
      </w:r>
      <w:r w:rsidRPr="00A14192">
        <w:rPr>
          <w:rFonts w:ascii="Garamond" w:hAnsi="Garamond"/>
          <w:sz w:val="24"/>
          <w:szCs w:val="24"/>
          <w:lang w:val="es-ES" w:eastAsia="es-ES"/>
        </w:rPr>
        <w:t xml:space="preserve"> de </w:t>
      </w:r>
      <w:r w:rsidR="00A14192" w:rsidRPr="00A14192">
        <w:rPr>
          <w:rFonts w:ascii="Garamond" w:hAnsi="Garamond"/>
          <w:sz w:val="24"/>
          <w:szCs w:val="24"/>
          <w:lang w:val="es-ES" w:eastAsia="es-ES"/>
        </w:rPr>
        <w:t>52.4</w:t>
      </w:r>
      <w:r w:rsidRPr="00A14192">
        <w:rPr>
          <w:rFonts w:ascii="Garamond" w:hAnsi="Garamond"/>
          <w:sz w:val="24"/>
          <w:szCs w:val="24"/>
          <w:lang w:val="es-ES" w:eastAsia="es-ES"/>
        </w:rPr>
        <w:t xml:space="preserve"> millones (</w:t>
      </w:r>
      <w:r w:rsidR="003C10AA" w:rsidRPr="00A14192">
        <w:rPr>
          <w:rFonts w:ascii="Garamond" w:hAnsi="Garamond"/>
          <w:sz w:val="24"/>
          <w:szCs w:val="24"/>
          <w:lang w:val="es-ES" w:eastAsia="es-ES"/>
        </w:rPr>
        <w:t>+</w:t>
      </w:r>
      <w:r w:rsidR="00A14192" w:rsidRPr="00A14192">
        <w:rPr>
          <w:rFonts w:ascii="Garamond" w:hAnsi="Garamond"/>
          <w:sz w:val="24"/>
          <w:szCs w:val="24"/>
          <w:lang w:val="es-ES" w:eastAsia="es-ES"/>
        </w:rPr>
        <w:t>1.3</w:t>
      </w:r>
      <w:r w:rsidRPr="00A14192">
        <w:rPr>
          <w:rFonts w:ascii="Garamond" w:hAnsi="Garamond"/>
          <w:sz w:val="24"/>
          <w:szCs w:val="24"/>
          <w:lang w:val="es-ES" w:eastAsia="es-ES"/>
        </w:rPr>
        <w:t xml:space="preserve">%) con relación al </w:t>
      </w:r>
      <w:r w:rsidR="003C10AA" w:rsidRPr="00EE1971">
        <w:rPr>
          <w:rFonts w:ascii="Garamond" w:hAnsi="Garamond"/>
          <w:sz w:val="24"/>
          <w:szCs w:val="24"/>
          <w:lang w:val="es-ES" w:eastAsia="es-ES"/>
        </w:rPr>
        <w:t>trimestre</w:t>
      </w:r>
      <w:r w:rsidRPr="00EE1971">
        <w:rPr>
          <w:rFonts w:ascii="Garamond" w:hAnsi="Garamond"/>
          <w:sz w:val="24"/>
          <w:szCs w:val="24"/>
          <w:lang w:val="es-ES" w:eastAsia="es-ES"/>
        </w:rPr>
        <w:t xml:space="preserve"> anterior (US$</w:t>
      </w:r>
      <w:r w:rsidR="00A14192" w:rsidRPr="00EE1971">
        <w:rPr>
          <w:rFonts w:ascii="Garamond" w:hAnsi="Garamond"/>
          <w:sz w:val="24"/>
          <w:szCs w:val="24"/>
          <w:lang w:val="es-ES" w:eastAsia="es-ES"/>
        </w:rPr>
        <w:t xml:space="preserve">4,056.8 </w:t>
      </w:r>
      <w:r w:rsidRPr="00EE1971">
        <w:rPr>
          <w:rFonts w:ascii="Garamond" w:hAnsi="Garamond"/>
          <w:sz w:val="24"/>
          <w:szCs w:val="24"/>
          <w:lang w:val="es-ES" w:eastAsia="es-ES"/>
        </w:rPr>
        <w:t>millones).</w:t>
      </w:r>
    </w:p>
    <w:p w:rsidR="006C40A3" w:rsidRPr="00EE1971" w:rsidRDefault="006C40A3" w:rsidP="009D6BC7">
      <w:pPr>
        <w:pStyle w:val="Prrafodelista"/>
        <w:ind w:left="0"/>
        <w:jc w:val="both"/>
        <w:rPr>
          <w:rFonts w:ascii="Garamond" w:hAnsi="Garamond"/>
          <w:sz w:val="24"/>
          <w:lang w:val="es-ES" w:eastAsia="es-ES"/>
        </w:rPr>
      </w:pPr>
    </w:p>
    <w:p w:rsidR="005818F6" w:rsidRDefault="00AB4E02" w:rsidP="009D6BC7">
      <w:pPr>
        <w:pStyle w:val="Prrafodelista"/>
        <w:ind w:left="0"/>
        <w:jc w:val="both"/>
        <w:rPr>
          <w:rFonts w:ascii="Garamond" w:hAnsi="Garamond"/>
          <w:sz w:val="24"/>
          <w:lang w:val="es-ES" w:eastAsia="es-ES"/>
        </w:rPr>
      </w:pPr>
      <w:r w:rsidRPr="00DB6409">
        <w:rPr>
          <w:noProof/>
        </w:rPr>
        <w:drawing>
          <wp:anchor distT="0" distB="0" distL="114300" distR="114300" simplePos="0" relativeHeight="252019712" behindDoc="0" locked="0" layoutInCell="1" allowOverlap="1" wp14:anchorId="14E5E370">
            <wp:simplePos x="0" y="0"/>
            <wp:positionH relativeFrom="margin">
              <wp:align>center</wp:align>
            </wp:positionH>
            <wp:positionV relativeFrom="paragraph">
              <wp:posOffset>1189990</wp:posOffset>
            </wp:positionV>
            <wp:extent cx="3037840" cy="2231390"/>
            <wp:effectExtent l="0" t="0" r="0" b="0"/>
            <wp:wrapTopAndBottom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7840" cy="2231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21B6" w:rsidRPr="00D63E86">
        <w:rPr>
          <w:rFonts w:ascii="Garamond" w:hAnsi="Garamond"/>
          <w:sz w:val="24"/>
          <w:lang w:val="es-ES" w:eastAsia="es-ES"/>
        </w:rPr>
        <w:t xml:space="preserve">Del saldo de deuda externa privada, el sector financiero concentró el </w:t>
      </w:r>
      <w:r w:rsidR="00EE1971" w:rsidRPr="00D63E86">
        <w:rPr>
          <w:rFonts w:ascii="Garamond" w:hAnsi="Garamond"/>
          <w:sz w:val="24"/>
          <w:lang w:val="es-ES" w:eastAsia="es-ES"/>
        </w:rPr>
        <w:t>48.5</w:t>
      </w:r>
      <w:r w:rsidR="000C21B6" w:rsidRPr="00D63E86">
        <w:rPr>
          <w:rFonts w:ascii="Garamond" w:hAnsi="Garamond"/>
          <w:sz w:val="24"/>
          <w:lang w:val="es-ES" w:eastAsia="es-ES"/>
        </w:rPr>
        <w:t xml:space="preserve"> por ciento, </w:t>
      </w:r>
      <w:r w:rsidR="008673D4" w:rsidRPr="00D63E86">
        <w:rPr>
          <w:rFonts w:ascii="Garamond" w:hAnsi="Garamond"/>
          <w:sz w:val="24"/>
          <w:lang w:val="es-ES" w:eastAsia="es-ES"/>
        </w:rPr>
        <w:t xml:space="preserve">equivalente a </w:t>
      </w:r>
      <w:r w:rsidR="00EE1971" w:rsidRPr="00D63E86">
        <w:rPr>
          <w:rFonts w:ascii="Garamond" w:hAnsi="Garamond"/>
          <w:sz w:val="24"/>
          <w:lang w:val="es-ES" w:eastAsia="es-ES"/>
        </w:rPr>
        <w:t xml:space="preserve">3,525.0 </w:t>
      </w:r>
      <w:r w:rsidR="00DF7E46" w:rsidRPr="00D63E86">
        <w:rPr>
          <w:rFonts w:ascii="Garamond" w:hAnsi="Garamond"/>
          <w:sz w:val="24"/>
          <w:lang w:val="es-ES" w:eastAsia="es-ES"/>
        </w:rPr>
        <w:t>millones</w:t>
      </w:r>
      <w:r w:rsidR="000F2A8B" w:rsidRPr="00D63E86">
        <w:rPr>
          <w:rFonts w:ascii="Garamond" w:hAnsi="Garamond"/>
          <w:sz w:val="24"/>
          <w:lang w:val="es-ES" w:eastAsia="es-ES"/>
        </w:rPr>
        <w:t xml:space="preserve"> de </w:t>
      </w:r>
      <w:r w:rsidR="000F2A8B" w:rsidRPr="0080726E">
        <w:rPr>
          <w:rFonts w:ascii="Garamond" w:hAnsi="Garamond"/>
          <w:sz w:val="24"/>
          <w:lang w:val="es-ES" w:eastAsia="es-ES"/>
        </w:rPr>
        <w:t>dólares</w:t>
      </w:r>
      <w:r w:rsidR="00DF7E46" w:rsidRPr="0080726E">
        <w:rPr>
          <w:rFonts w:ascii="Garamond" w:hAnsi="Garamond"/>
          <w:sz w:val="24"/>
          <w:lang w:val="es-ES" w:eastAsia="es-ES"/>
        </w:rPr>
        <w:t xml:space="preserve">, </w:t>
      </w:r>
      <w:r w:rsidR="008C6FAA" w:rsidRPr="0080726E">
        <w:rPr>
          <w:rFonts w:ascii="Garamond" w:hAnsi="Garamond"/>
          <w:sz w:val="24"/>
          <w:lang w:val="es-ES" w:eastAsia="es-ES"/>
        </w:rPr>
        <w:t xml:space="preserve">lo cual significó </w:t>
      </w:r>
      <w:r w:rsidR="0052612E" w:rsidRPr="0080726E">
        <w:rPr>
          <w:rFonts w:ascii="Garamond" w:hAnsi="Garamond"/>
          <w:sz w:val="24"/>
          <w:lang w:val="es-ES" w:eastAsia="es-ES"/>
        </w:rPr>
        <w:t>un</w:t>
      </w:r>
      <w:r w:rsidR="003A7E34" w:rsidRPr="0080726E">
        <w:rPr>
          <w:rFonts w:ascii="Garamond" w:hAnsi="Garamond"/>
          <w:sz w:val="24"/>
          <w:lang w:val="es-ES" w:eastAsia="es-ES"/>
        </w:rPr>
        <w:t xml:space="preserve">a disminución </w:t>
      </w:r>
      <w:r w:rsidR="006974C9" w:rsidRPr="0080726E">
        <w:rPr>
          <w:rFonts w:ascii="Garamond" w:hAnsi="Garamond"/>
          <w:sz w:val="24"/>
          <w:lang w:val="es-ES" w:eastAsia="es-ES"/>
        </w:rPr>
        <w:t xml:space="preserve">de </w:t>
      </w:r>
      <w:r w:rsidR="003A7E34" w:rsidRPr="0080726E">
        <w:rPr>
          <w:rFonts w:ascii="Garamond" w:hAnsi="Garamond"/>
          <w:sz w:val="24"/>
          <w:lang w:val="es-ES" w:eastAsia="es-ES"/>
        </w:rPr>
        <w:t>11.6</w:t>
      </w:r>
      <w:r w:rsidR="00E91F81" w:rsidRPr="0080726E">
        <w:rPr>
          <w:rFonts w:ascii="Garamond" w:hAnsi="Garamond"/>
          <w:sz w:val="24"/>
          <w:lang w:val="es-ES" w:eastAsia="es-ES"/>
        </w:rPr>
        <w:t xml:space="preserve"> </w:t>
      </w:r>
      <w:r w:rsidR="00DF7E46" w:rsidRPr="0080726E">
        <w:rPr>
          <w:rFonts w:ascii="Garamond" w:hAnsi="Garamond"/>
          <w:sz w:val="24"/>
          <w:lang w:val="es-ES" w:eastAsia="es-ES"/>
        </w:rPr>
        <w:t>millones</w:t>
      </w:r>
      <w:r w:rsidR="000F2A8B" w:rsidRPr="0080726E">
        <w:rPr>
          <w:rFonts w:ascii="Garamond" w:hAnsi="Garamond"/>
          <w:sz w:val="24"/>
          <w:lang w:val="es-ES" w:eastAsia="es-ES"/>
        </w:rPr>
        <w:t xml:space="preserve"> </w:t>
      </w:r>
      <w:r w:rsidR="00DF7E46" w:rsidRPr="0080726E">
        <w:rPr>
          <w:rFonts w:ascii="Garamond" w:hAnsi="Garamond"/>
          <w:sz w:val="24"/>
          <w:lang w:val="es-ES" w:eastAsia="es-ES"/>
        </w:rPr>
        <w:t>(</w:t>
      </w:r>
      <w:r w:rsidR="003A7E34" w:rsidRPr="0080726E">
        <w:rPr>
          <w:rFonts w:ascii="Garamond" w:hAnsi="Garamond"/>
          <w:sz w:val="24"/>
          <w:lang w:val="es-ES" w:eastAsia="es-ES"/>
        </w:rPr>
        <w:t>-0.3</w:t>
      </w:r>
      <w:r w:rsidR="00DF7E46" w:rsidRPr="0080726E">
        <w:rPr>
          <w:rFonts w:ascii="Garamond" w:hAnsi="Garamond"/>
          <w:sz w:val="24"/>
          <w:lang w:val="es-ES" w:eastAsia="es-ES"/>
        </w:rPr>
        <w:t xml:space="preserve">%) </w:t>
      </w:r>
      <w:r w:rsidR="00306031" w:rsidRPr="0080726E">
        <w:rPr>
          <w:rFonts w:ascii="Garamond" w:hAnsi="Garamond"/>
          <w:sz w:val="24"/>
          <w:lang w:val="es-ES" w:eastAsia="es-ES"/>
        </w:rPr>
        <w:t xml:space="preserve">con </w:t>
      </w:r>
      <w:r w:rsidR="00DF7E46" w:rsidRPr="0080726E">
        <w:rPr>
          <w:rFonts w:ascii="Garamond" w:hAnsi="Garamond"/>
          <w:sz w:val="24"/>
          <w:lang w:val="es-ES" w:eastAsia="es-ES"/>
        </w:rPr>
        <w:t>respecto a</w:t>
      </w:r>
      <w:r w:rsidR="00A67589" w:rsidRPr="0080726E">
        <w:rPr>
          <w:rFonts w:ascii="Garamond" w:hAnsi="Garamond"/>
          <w:sz w:val="24"/>
          <w:lang w:val="es-ES" w:eastAsia="es-ES"/>
        </w:rPr>
        <w:t>l</w:t>
      </w:r>
      <w:r w:rsidR="008C5D32" w:rsidRPr="0080726E">
        <w:rPr>
          <w:rFonts w:ascii="Garamond" w:hAnsi="Garamond"/>
          <w:sz w:val="24"/>
          <w:lang w:val="es-ES" w:eastAsia="es-ES"/>
        </w:rPr>
        <w:t xml:space="preserve"> </w:t>
      </w:r>
      <w:r w:rsidR="001D45D4" w:rsidRPr="0080726E">
        <w:rPr>
          <w:rFonts w:ascii="Garamond" w:hAnsi="Garamond"/>
          <w:sz w:val="24"/>
          <w:lang w:val="es-ES" w:eastAsia="es-ES"/>
        </w:rPr>
        <w:t>trimestre anterior</w:t>
      </w:r>
      <w:r w:rsidR="00DF7E46" w:rsidRPr="0080726E">
        <w:rPr>
          <w:rFonts w:ascii="Garamond" w:hAnsi="Garamond"/>
          <w:sz w:val="24"/>
          <w:lang w:val="es-ES" w:eastAsia="es-ES"/>
        </w:rPr>
        <w:t xml:space="preserve"> (US$</w:t>
      </w:r>
      <w:r w:rsidR="00D63E86" w:rsidRPr="0080726E">
        <w:rPr>
          <w:rFonts w:ascii="Garamond" w:hAnsi="Garamond"/>
          <w:sz w:val="24"/>
          <w:lang w:val="es-ES" w:eastAsia="es-ES"/>
        </w:rPr>
        <w:t xml:space="preserve">3,536.7 </w:t>
      </w:r>
      <w:r w:rsidR="000F2A8B" w:rsidRPr="0080726E">
        <w:rPr>
          <w:rFonts w:ascii="Garamond" w:hAnsi="Garamond"/>
          <w:sz w:val="24"/>
          <w:lang w:val="es-ES" w:eastAsia="es-ES"/>
        </w:rPr>
        <w:t>millones</w:t>
      </w:r>
      <w:r w:rsidR="00DF7E46" w:rsidRPr="0080726E">
        <w:rPr>
          <w:rFonts w:ascii="Garamond" w:hAnsi="Garamond"/>
          <w:sz w:val="24"/>
          <w:lang w:val="es-ES" w:eastAsia="es-ES"/>
        </w:rPr>
        <w:t xml:space="preserve">). </w:t>
      </w:r>
      <w:r w:rsidR="008C6FAA" w:rsidRPr="0080726E">
        <w:rPr>
          <w:rFonts w:ascii="Garamond" w:hAnsi="Garamond"/>
          <w:sz w:val="24"/>
          <w:lang w:val="es-ES" w:eastAsia="es-ES"/>
        </w:rPr>
        <w:t>Por otra parte</w:t>
      </w:r>
      <w:r w:rsidR="005C55FA" w:rsidRPr="0080726E">
        <w:rPr>
          <w:rFonts w:ascii="Garamond" w:hAnsi="Garamond"/>
          <w:sz w:val="24"/>
          <w:lang w:val="es-ES" w:eastAsia="es-ES"/>
        </w:rPr>
        <w:t xml:space="preserve">, </w:t>
      </w:r>
      <w:r w:rsidR="00E33DCE" w:rsidRPr="0080726E">
        <w:rPr>
          <w:rFonts w:ascii="Garamond" w:hAnsi="Garamond"/>
          <w:sz w:val="24"/>
          <w:lang w:val="es-ES" w:eastAsia="es-ES"/>
        </w:rPr>
        <w:t xml:space="preserve">el saldo </w:t>
      </w:r>
      <w:r w:rsidR="00823BFB" w:rsidRPr="0080726E">
        <w:rPr>
          <w:rFonts w:ascii="Garamond" w:hAnsi="Garamond"/>
          <w:sz w:val="24"/>
          <w:lang w:val="es-ES" w:eastAsia="es-ES"/>
        </w:rPr>
        <w:t xml:space="preserve">de deuda externa </w:t>
      </w:r>
      <w:r w:rsidR="00E33DCE" w:rsidRPr="0080726E">
        <w:rPr>
          <w:rFonts w:ascii="Garamond" w:hAnsi="Garamond"/>
          <w:sz w:val="24"/>
          <w:lang w:val="es-ES" w:eastAsia="es-ES"/>
        </w:rPr>
        <w:t xml:space="preserve">del sector no financiero </w:t>
      </w:r>
      <w:r w:rsidR="00823BFB" w:rsidRPr="0080726E">
        <w:rPr>
          <w:rFonts w:ascii="Garamond" w:hAnsi="Garamond"/>
          <w:sz w:val="24"/>
          <w:lang w:val="es-ES" w:eastAsia="es-ES"/>
        </w:rPr>
        <w:t xml:space="preserve">fue </w:t>
      </w:r>
      <w:r w:rsidR="00E33DCE" w:rsidRPr="0080726E">
        <w:rPr>
          <w:rFonts w:ascii="Garamond" w:hAnsi="Garamond"/>
          <w:sz w:val="24"/>
          <w:lang w:val="es-ES" w:eastAsia="es-ES"/>
        </w:rPr>
        <w:t xml:space="preserve">de </w:t>
      </w:r>
      <w:r w:rsidR="0080726E" w:rsidRPr="0080726E">
        <w:rPr>
          <w:rFonts w:ascii="Garamond" w:hAnsi="Garamond"/>
          <w:sz w:val="24"/>
          <w:lang w:val="es-ES" w:eastAsia="es-ES"/>
        </w:rPr>
        <w:t xml:space="preserve">3,748.2 </w:t>
      </w:r>
      <w:r w:rsidR="00BB3E8F" w:rsidRPr="0080726E">
        <w:rPr>
          <w:rFonts w:ascii="Garamond" w:hAnsi="Garamond"/>
          <w:sz w:val="24"/>
          <w:lang w:val="es-ES" w:eastAsia="es-ES"/>
        </w:rPr>
        <w:t>millones</w:t>
      </w:r>
      <w:r w:rsidR="00960EA5" w:rsidRPr="0080726E">
        <w:rPr>
          <w:rFonts w:ascii="Garamond" w:hAnsi="Garamond"/>
          <w:sz w:val="24"/>
          <w:lang w:val="es-ES" w:eastAsia="es-ES"/>
        </w:rPr>
        <w:t xml:space="preserve"> de dólares</w:t>
      </w:r>
      <w:r w:rsidR="000C21B6" w:rsidRPr="0080726E">
        <w:rPr>
          <w:rFonts w:ascii="Garamond" w:hAnsi="Garamond"/>
          <w:sz w:val="24"/>
          <w:lang w:val="es-ES" w:eastAsia="es-ES"/>
        </w:rPr>
        <w:t xml:space="preserve">, </w:t>
      </w:r>
      <w:r w:rsidR="005C55FA" w:rsidRPr="0080726E">
        <w:rPr>
          <w:rFonts w:ascii="Garamond" w:hAnsi="Garamond"/>
          <w:sz w:val="24"/>
          <w:lang w:val="es-ES" w:eastAsia="es-ES"/>
        </w:rPr>
        <w:t>most</w:t>
      </w:r>
      <w:r w:rsidR="00823BFB" w:rsidRPr="0080726E">
        <w:rPr>
          <w:rFonts w:ascii="Garamond" w:hAnsi="Garamond"/>
          <w:sz w:val="24"/>
          <w:lang w:val="es-ES" w:eastAsia="es-ES"/>
        </w:rPr>
        <w:t>rando</w:t>
      </w:r>
      <w:r w:rsidR="005C55FA" w:rsidRPr="0080726E">
        <w:rPr>
          <w:rFonts w:ascii="Garamond" w:hAnsi="Garamond"/>
          <w:sz w:val="24"/>
          <w:lang w:val="es-ES" w:eastAsia="es-ES"/>
        </w:rPr>
        <w:t xml:space="preserve"> </w:t>
      </w:r>
      <w:r w:rsidR="0080726E" w:rsidRPr="0080726E">
        <w:rPr>
          <w:rFonts w:ascii="Garamond" w:hAnsi="Garamond"/>
          <w:sz w:val="24"/>
          <w:lang w:val="es-ES" w:eastAsia="es-ES"/>
        </w:rPr>
        <w:t>un aumento</w:t>
      </w:r>
      <w:r w:rsidR="00A804BD" w:rsidRPr="0080726E">
        <w:rPr>
          <w:rFonts w:ascii="Garamond" w:hAnsi="Garamond"/>
          <w:sz w:val="24"/>
          <w:lang w:val="es-ES" w:eastAsia="es-ES"/>
        </w:rPr>
        <w:t xml:space="preserve"> de </w:t>
      </w:r>
      <w:r w:rsidR="0080726E" w:rsidRPr="0080726E">
        <w:rPr>
          <w:rFonts w:ascii="Garamond" w:hAnsi="Garamond"/>
          <w:sz w:val="24"/>
          <w:lang w:val="es-ES" w:eastAsia="es-ES"/>
        </w:rPr>
        <w:t>52.8</w:t>
      </w:r>
      <w:r w:rsidR="00690098" w:rsidRPr="0080726E">
        <w:rPr>
          <w:rFonts w:ascii="Garamond" w:hAnsi="Garamond"/>
          <w:sz w:val="24"/>
          <w:lang w:val="es-ES" w:eastAsia="es-ES"/>
        </w:rPr>
        <w:t xml:space="preserve"> </w:t>
      </w:r>
      <w:r w:rsidR="000C21B6" w:rsidRPr="0080726E">
        <w:rPr>
          <w:rFonts w:ascii="Garamond" w:hAnsi="Garamond"/>
          <w:sz w:val="24"/>
          <w:lang w:val="es-ES" w:eastAsia="es-ES"/>
        </w:rPr>
        <w:t>millones (</w:t>
      </w:r>
      <w:r w:rsidR="0080726E" w:rsidRPr="0080726E">
        <w:rPr>
          <w:rFonts w:ascii="Garamond" w:hAnsi="Garamond"/>
          <w:sz w:val="24"/>
          <w:lang w:val="es-ES" w:eastAsia="es-ES"/>
        </w:rPr>
        <w:t>+</w:t>
      </w:r>
      <w:r w:rsidR="0052612E" w:rsidRPr="0080726E">
        <w:rPr>
          <w:rFonts w:ascii="Garamond" w:hAnsi="Garamond"/>
          <w:sz w:val="24"/>
          <w:lang w:val="es-ES" w:eastAsia="es-ES"/>
        </w:rPr>
        <w:t>1.</w:t>
      </w:r>
      <w:r w:rsidR="0080726E" w:rsidRPr="0080726E">
        <w:rPr>
          <w:rFonts w:ascii="Garamond" w:hAnsi="Garamond"/>
          <w:sz w:val="24"/>
          <w:lang w:val="es-ES" w:eastAsia="es-ES"/>
        </w:rPr>
        <w:t>4</w:t>
      </w:r>
      <w:r w:rsidR="000C21B6" w:rsidRPr="0080726E">
        <w:rPr>
          <w:rFonts w:ascii="Garamond" w:hAnsi="Garamond"/>
          <w:sz w:val="24"/>
          <w:lang w:val="es-ES" w:eastAsia="es-ES"/>
        </w:rPr>
        <w:t xml:space="preserve">%) </w:t>
      </w:r>
      <w:r w:rsidR="00306031" w:rsidRPr="0080726E">
        <w:rPr>
          <w:rFonts w:ascii="Garamond" w:hAnsi="Garamond"/>
          <w:sz w:val="24"/>
          <w:lang w:val="es-ES" w:eastAsia="es-ES"/>
        </w:rPr>
        <w:t xml:space="preserve">con </w:t>
      </w:r>
      <w:r w:rsidR="000C21B6" w:rsidRPr="0080726E">
        <w:rPr>
          <w:rFonts w:ascii="Garamond" w:hAnsi="Garamond"/>
          <w:sz w:val="24"/>
          <w:lang w:val="es-ES" w:eastAsia="es-ES"/>
        </w:rPr>
        <w:t xml:space="preserve">respecto </w:t>
      </w:r>
      <w:r w:rsidR="009426E2" w:rsidRPr="0080726E">
        <w:rPr>
          <w:rFonts w:ascii="Garamond" w:hAnsi="Garamond"/>
          <w:sz w:val="24"/>
          <w:lang w:val="es-ES" w:eastAsia="es-ES"/>
        </w:rPr>
        <w:t>a</w:t>
      </w:r>
      <w:r w:rsidR="0052612E" w:rsidRPr="0080726E">
        <w:rPr>
          <w:rFonts w:ascii="Garamond" w:hAnsi="Garamond"/>
          <w:sz w:val="24"/>
          <w:lang w:val="es-ES" w:eastAsia="es-ES"/>
        </w:rPr>
        <w:t xml:space="preserve">l trimestre anterior </w:t>
      </w:r>
      <w:r w:rsidR="006E310D" w:rsidRPr="0080726E">
        <w:rPr>
          <w:rFonts w:ascii="Garamond" w:hAnsi="Garamond"/>
          <w:sz w:val="24"/>
          <w:lang w:val="es-ES" w:eastAsia="es-ES"/>
        </w:rPr>
        <w:t>(US$</w:t>
      </w:r>
      <w:r w:rsidR="0080726E" w:rsidRPr="0080726E">
        <w:rPr>
          <w:rFonts w:ascii="Garamond" w:hAnsi="Garamond"/>
          <w:sz w:val="24"/>
          <w:lang w:val="es-ES" w:eastAsia="es-ES"/>
        </w:rPr>
        <w:t xml:space="preserve">3,695.4 </w:t>
      </w:r>
      <w:r w:rsidR="006E310D" w:rsidRPr="0080726E">
        <w:rPr>
          <w:rFonts w:ascii="Garamond" w:hAnsi="Garamond"/>
          <w:sz w:val="24"/>
          <w:lang w:val="es-ES" w:eastAsia="es-ES"/>
        </w:rPr>
        <w:t>millones)</w:t>
      </w:r>
      <w:r w:rsidR="00677295" w:rsidRPr="0080726E">
        <w:rPr>
          <w:rFonts w:ascii="Garamond" w:hAnsi="Garamond"/>
          <w:sz w:val="24"/>
          <w:lang w:val="es-ES" w:eastAsia="es-ES"/>
        </w:rPr>
        <w:t>.</w:t>
      </w:r>
      <w:r w:rsidR="005C55FA" w:rsidRPr="0080726E">
        <w:rPr>
          <w:rFonts w:ascii="Garamond" w:hAnsi="Garamond"/>
          <w:sz w:val="24"/>
          <w:lang w:val="es-ES" w:eastAsia="es-ES"/>
        </w:rPr>
        <w:t xml:space="preserve"> </w:t>
      </w:r>
    </w:p>
    <w:p w:rsidR="00AB4E02" w:rsidRPr="00483111" w:rsidRDefault="00AB4E02" w:rsidP="009D6BC7">
      <w:pPr>
        <w:pStyle w:val="Prrafodelista"/>
        <w:ind w:left="0"/>
        <w:jc w:val="both"/>
        <w:rPr>
          <w:rFonts w:ascii="Garamond" w:hAnsi="Garamond"/>
          <w:sz w:val="24"/>
          <w:highlight w:val="yellow"/>
          <w:lang w:val="es-ES" w:eastAsia="es-ES"/>
        </w:rPr>
      </w:pPr>
    </w:p>
    <w:p w:rsidR="006C40A3" w:rsidRPr="009B49BB" w:rsidRDefault="006C40A3" w:rsidP="006C40A3">
      <w:pPr>
        <w:pStyle w:val="Prrafodelista"/>
        <w:ind w:left="0"/>
        <w:jc w:val="both"/>
        <w:rPr>
          <w:rFonts w:ascii="Garamond" w:hAnsi="Garamond"/>
          <w:sz w:val="24"/>
          <w:lang w:val="es-ES" w:eastAsia="es-ES"/>
        </w:rPr>
      </w:pPr>
      <w:r w:rsidRPr="009B49BB">
        <w:rPr>
          <w:rFonts w:ascii="Garamond" w:hAnsi="Garamond"/>
          <w:sz w:val="24"/>
          <w:lang w:val="es-ES" w:eastAsia="es-ES"/>
        </w:rPr>
        <w:t xml:space="preserve">La deuda externa privada de corto plazo (con vencimiento menor o igual a un año) totalizó </w:t>
      </w:r>
      <w:r w:rsidR="009B49BB" w:rsidRPr="009B49BB">
        <w:rPr>
          <w:rFonts w:ascii="Garamond" w:hAnsi="Garamond"/>
          <w:sz w:val="24"/>
          <w:lang w:val="es-ES" w:eastAsia="es-ES"/>
        </w:rPr>
        <w:t>745.6</w:t>
      </w:r>
      <w:r w:rsidRPr="009B49BB">
        <w:rPr>
          <w:rFonts w:ascii="Garamond" w:hAnsi="Garamond"/>
          <w:sz w:val="24"/>
          <w:lang w:val="es-ES" w:eastAsia="es-ES"/>
        </w:rPr>
        <w:t xml:space="preserve"> millones de dólares, lo que representó </w:t>
      </w:r>
      <w:r w:rsidR="009B49BB" w:rsidRPr="009B49BB">
        <w:rPr>
          <w:rFonts w:ascii="Garamond" w:hAnsi="Garamond"/>
          <w:sz w:val="24"/>
          <w:lang w:val="es-ES" w:eastAsia="es-ES"/>
        </w:rPr>
        <w:t xml:space="preserve">un aumento </w:t>
      </w:r>
      <w:r w:rsidR="0052612E" w:rsidRPr="009B49BB">
        <w:rPr>
          <w:rFonts w:ascii="Garamond" w:hAnsi="Garamond"/>
          <w:sz w:val="24"/>
          <w:lang w:val="es-ES" w:eastAsia="es-ES"/>
        </w:rPr>
        <w:t xml:space="preserve">de </w:t>
      </w:r>
      <w:r w:rsidR="009B49BB" w:rsidRPr="009B49BB">
        <w:rPr>
          <w:rFonts w:ascii="Garamond" w:hAnsi="Garamond"/>
          <w:sz w:val="24"/>
          <w:lang w:val="es-ES" w:eastAsia="es-ES"/>
        </w:rPr>
        <w:t>20.6</w:t>
      </w:r>
      <w:r w:rsidRPr="009B49BB">
        <w:rPr>
          <w:rFonts w:ascii="Garamond" w:hAnsi="Garamond"/>
          <w:sz w:val="24"/>
          <w:lang w:val="es-ES" w:eastAsia="es-ES"/>
        </w:rPr>
        <w:t xml:space="preserve"> millones (</w:t>
      </w:r>
      <w:r w:rsidR="009B49BB" w:rsidRPr="009B49BB">
        <w:rPr>
          <w:rFonts w:ascii="Garamond" w:hAnsi="Garamond"/>
          <w:sz w:val="24"/>
          <w:lang w:val="es-ES" w:eastAsia="es-ES"/>
        </w:rPr>
        <w:t>+2.8</w:t>
      </w:r>
      <w:r w:rsidRPr="009B49BB">
        <w:rPr>
          <w:rFonts w:ascii="Garamond" w:hAnsi="Garamond"/>
          <w:sz w:val="24"/>
          <w:lang w:val="es-ES" w:eastAsia="es-ES"/>
        </w:rPr>
        <w:t xml:space="preserve">%) con respecto al </w:t>
      </w:r>
      <w:r w:rsidR="0052612E" w:rsidRPr="009B49BB">
        <w:rPr>
          <w:rFonts w:ascii="Garamond" w:hAnsi="Garamond"/>
          <w:sz w:val="24"/>
          <w:lang w:val="es-ES" w:eastAsia="es-ES"/>
        </w:rPr>
        <w:t xml:space="preserve">trimestre </w:t>
      </w:r>
      <w:r w:rsidRPr="009B49BB">
        <w:rPr>
          <w:rFonts w:ascii="Garamond" w:hAnsi="Garamond"/>
          <w:sz w:val="24"/>
          <w:lang w:val="es-ES" w:eastAsia="es-ES"/>
        </w:rPr>
        <w:t>anterior (US$</w:t>
      </w:r>
      <w:r w:rsidR="009B49BB" w:rsidRPr="009B49BB">
        <w:rPr>
          <w:rFonts w:ascii="Garamond" w:hAnsi="Garamond"/>
          <w:sz w:val="24"/>
          <w:lang w:val="es-ES" w:eastAsia="es-ES"/>
        </w:rPr>
        <w:t xml:space="preserve">724.9 </w:t>
      </w:r>
      <w:r w:rsidRPr="009B49BB">
        <w:rPr>
          <w:rFonts w:ascii="Garamond" w:hAnsi="Garamond"/>
          <w:sz w:val="24"/>
          <w:lang w:val="es-ES" w:eastAsia="es-ES"/>
        </w:rPr>
        <w:t xml:space="preserve">millones). Por su parte, la deuda externa privada de mediano y largo plazo (con vencimiento mayor a un año) se ubicó en </w:t>
      </w:r>
      <w:r w:rsidR="009B49BB" w:rsidRPr="009B49BB">
        <w:rPr>
          <w:rFonts w:ascii="Garamond" w:hAnsi="Garamond"/>
          <w:sz w:val="24"/>
          <w:lang w:val="es-ES" w:eastAsia="es-ES"/>
        </w:rPr>
        <w:t>6,527.6</w:t>
      </w:r>
      <w:r w:rsidR="0052612E" w:rsidRPr="009B49BB">
        <w:rPr>
          <w:rFonts w:ascii="Garamond" w:hAnsi="Garamond"/>
          <w:sz w:val="24"/>
          <w:lang w:val="es-ES" w:eastAsia="es-ES"/>
        </w:rPr>
        <w:t xml:space="preserve"> </w:t>
      </w:r>
      <w:r w:rsidRPr="009B49BB">
        <w:rPr>
          <w:rFonts w:ascii="Garamond" w:hAnsi="Garamond"/>
          <w:sz w:val="24"/>
          <w:lang w:val="es-ES" w:eastAsia="es-ES"/>
        </w:rPr>
        <w:t>millones de dólares, lo cual se tradujo</w:t>
      </w:r>
      <w:r w:rsidR="00431108">
        <w:rPr>
          <w:rFonts w:ascii="Garamond" w:hAnsi="Garamond"/>
          <w:sz w:val="24"/>
          <w:lang w:val="es-ES" w:eastAsia="es-ES"/>
        </w:rPr>
        <w:t xml:space="preserve"> </w:t>
      </w:r>
      <w:r w:rsidRPr="009B49BB">
        <w:rPr>
          <w:rFonts w:ascii="Garamond" w:hAnsi="Garamond"/>
          <w:sz w:val="24"/>
          <w:lang w:val="es-ES" w:eastAsia="es-ES"/>
        </w:rPr>
        <w:t xml:space="preserve">en un </w:t>
      </w:r>
      <w:r w:rsidR="0052612E" w:rsidRPr="009B49BB">
        <w:rPr>
          <w:rFonts w:ascii="Garamond" w:hAnsi="Garamond"/>
          <w:sz w:val="24"/>
          <w:lang w:val="es-ES" w:eastAsia="es-ES"/>
        </w:rPr>
        <w:t>aumento</w:t>
      </w:r>
      <w:r w:rsidRPr="009B49BB">
        <w:rPr>
          <w:rFonts w:ascii="Garamond" w:hAnsi="Garamond"/>
          <w:sz w:val="24"/>
          <w:lang w:val="es-ES" w:eastAsia="es-ES"/>
        </w:rPr>
        <w:t xml:space="preserve"> de </w:t>
      </w:r>
      <w:r w:rsidR="009B49BB" w:rsidRPr="009B49BB">
        <w:rPr>
          <w:rFonts w:ascii="Garamond" w:hAnsi="Garamond"/>
          <w:sz w:val="24"/>
          <w:lang w:val="es-ES" w:eastAsia="es-ES"/>
        </w:rPr>
        <w:t>20.5</w:t>
      </w:r>
      <w:r w:rsidRPr="009B49BB">
        <w:rPr>
          <w:rFonts w:ascii="Garamond" w:hAnsi="Garamond"/>
          <w:sz w:val="24"/>
          <w:lang w:val="es-ES" w:eastAsia="es-ES"/>
        </w:rPr>
        <w:t xml:space="preserve"> millones (</w:t>
      </w:r>
      <w:r w:rsidR="0052612E" w:rsidRPr="009B49BB">
        <w:rPr>
          <w:rFonts w:ascii="Garamond" w:hAnsi="Garamond"/>
          <w:sz w:val="24"/>
          <w:lang w:val="es-ES" w:eastAsia="es-ES"/>
        </w:rPr>
        <w:t>+0.</w:t>
      </w:r>
      <w:r w:rsidR="009B49BB" w:rsidRPr="009B49BB">
        <w:rPr>
          <w:rFonts w:ascii="Garamond" w:hAnsi="Garamond"/>
          <w:sz w:val="24"/>
          <w:lang w:val="es-ES" w:eastAsia="es-ES"/>
        </w:rPr>
        <w:t>3</w:t>
      </w:r>
      <w:r w:rsidRPr="009B49BB">
        <w:rPr>
          <w:rFonts w:ascii="Garamond" w:hAnsi="Garamond"/>
          <w:sz w:val="24"/>
          <w:lang w:val="es-ES" w:eastAsia="es-ES"/>
        </w:rPr>
        <w:t xml:space="preserve">%), en comparación con el </w:t>
      </w:r>
      <w:r w:rsidR="009B49BB" w:rsidRPr="009B49BB">
        <w:rPr>
          <w:rFonts w:ascii="Garamond" w:hAnsi="Garamond"/>
          <w:sz w:val="24"/>
          <w:lang w:val="es-ES" w:eastAsia="es-ES"/>
        </w:rPr>
        <w:t>segundo</w:t>
      </w:r>
      <w:r w:rsidR="0052612E" w:rsidRPr="009B49BB">
        <w:rPr>
          <w:rFonts w:ascii="Garamond" w:hAnsi="Garamond"/>
          <w:sz w:val="24"/>
          <w:lang w:val="es-ES" w:eastAsia="es-ES"/>
        </w:rPr>
        <w:t xml:space="preserve"> trimestre 2025</w:t>
      </w:r>
      <w:r w:rsidRPr="009B49BB">
        <w:rPr>
          <w:rFonts w:ascii="Garamond" w:hAnsi="Garamond"/>
          <w:sz w:val="24"/>
          <w:lang w:val="es-ES" w:eastAsia="es-ES"/>
        </w:rPr>
        <w:t xml:space="preserve"> (US$</w:t>
      </w:r>
      <w:r w:rsidR="009B49BB" w:rsidRPr="009B49BB">
        <w:rPr>
          <w:rFonts w:ascii="Garamond" w:hAnsi="Garamond"/>
          <w:sz w:val="24"/>
          <w:lang w:val="es-ES" w:eastAsia="es-ES"/>
        </w:rPr>
        <w:t xml:space="preserve">6,507.1 </w:t>
      </w:r>
      <w:r w:rsidRPr="009B49BB">
        <w:rPr>
          <w:rFonts w:ascii="Garamond" w:hAnsi="Garamond"/>
          <w:sz w:val="24"/>
          <w:lang w:val="es-ES" w:eastAsia="es-ES"/>
        </w:rPr>
        <w:t xml:space="preserve">millones). </w:t>
      </w:r>
    </w:p>
    <w:p w:rsidR="000D34B7" w:rsidRPr="009B49BB" w:rsidRDefault="00F74C3E" w:rsidP="009D6C73">
      <w:pPr>
        <w:pStyle w:val="Prrafodelista"/>
        <w:ind w:left="0"/>
        <w:jc w:val="both"/>
        <w:rPr>
          <w:rFonts w:ascii="Garamond" w:hAnsi="Garamond"/>
          <w:b/>
          <w:color w:val="365F91" w:themeColor="accent1" w:themeShade="BF"/>
          <w:sz w:val="24"/>
          <w:szCs w:val="24"/>
          <w:lang w:val="es-ES" w:eastAsia="es-ES"/>
        </w:rPr>
      </w:pPr>
      <w:r w:rsidRPr="009B49BB">
        <w:rPr>
          <w:rFonts w:ascii="Garamond" w:hAnsi="Garamond"/>
          <w:b/>
          <w:color w:val="365F91" w:themeColor="accent1" w:themeShade="BF"/>
          <w:sz w:val="24"/>
          <w:szCs w:val="24"/>
          <w:lang w:val="es-ES" w:eastAsia="es-ES"/>
        </w:rPr>
        <w:lastRenderedPageBreak/>
        <w:t>Desembolsos de deuda externa privada</w:t>
      </w:r>
    </w:p>
    <w:p w:rsidR="009A4D49" w:rsidRPr="009B49BB" w:rsidRDefault="009A4D49" w:rsidP="00557A8E">
      <w:pPr>
        <w:pStyle w:val="Prrafodelista"/>
        <w:ind w:left="3816"/>
        <w:jc w:val="both"/>
        <w:rPr>
          <w:rFonts w:ascii="Garamond" w:hAnsi="Garamond"/>
          <w:b/>
          <w:color w:val="365F91" w:themeColor="accent1" w:themeShade="BF"/>
          <w:sz w:val="24"/>
          <w:szCs w:val="24"/>
          <w:lang w:val="es-ES" w:eastAsia="es-ES"/>
        </w:rPr>
      </w:pPr>
    </w:p>
    <w:p w:rsidR="00F97F73" w:rsidRPr="00483111" w:rsidRDefault="009009BC" w:rsidP="009D6C73">
      <w:pPr>
        <w:pStyle w:val="Prrafodelista"/>
        <w:ind w:left="0"/>
        <w:jc w:val="both"/>
        <w:rPr>
          <w:rFonts w:ascii="Garamond" w:hAnsi="Garamond"/>
          <w:sz w:val="24"/>
          <w:szCs w:val="24"/>
          <w:highlight w:val="yellow"/>
          <w:lang w:val="es-ES" w:eastAsia="es-ES"/>
        </w:rPr>
      </w:pPr>
      <w:bookmarkStart w:id="18" w:name="_Hlk51937929"/>
      <w:r w:rsidRPr="00876A22">
        <w:rPr>
          <w:rFonts w:ascii="Garamond" w:hAnsi="Garamond"/>
          <w:sz w:val="24"/>
          <w:szCs w:val="24"/>
        </w:rPr>
        <w:t>En el</w:t>
      </w:r>
      <w:r w:rsidR="008228A1" w:rsidRPr="00876A22">
        <w:rPr>
          <w:rFonts w:ascii="Garamond" w:hAnsi="Garamond"/>
          <w:sz w:val="24"/>
          <w:szCs w:val="24"/>
        </w:rPr>
        <w:t xml:space="preserve"> </w:t>
      </w:r>
      <w:r w:rsidR="00755565" w:rsidRPr="00876A22">
        <w:rPr>
          <w:rFonts w:ascii="Garamond" w:hAnsi="Garamond"/>
          <w:sz w:val="24"/>
          <w:szCs w:val="24"/>
        </w:rPr>
        <w:t>tercer</w:t>
      </w:r>
      <w:r w:rsidR="00E91F81" w:rsidRPr="00876A22">
        <w:rPr>
          <w:rFonts w:ascii="Garamond" w:hAnsi="Garamond"/>
          <w:sz w:val="24"/>
          <w:szCs w:val="24"/>
        </w:rPr>
        <w:t xml:space="preserve"> trimestre </w:t>
      </w:r>
      <w:r w:rsidR="007F6E10" w:rsidRPr="00876A22">
        <w:rPr>
          <w:rFonts w:ascii="Garamond" w:hAnsi="Garamond"/>
          <w:sz w:val="24"/>
          <w:szCs w:val="24"/>
        </w:rPr>
        <w:t xml:space="preserve">de </w:t>
      </w:r>
      <w:r w:rsidR="00882FA8" w:rsidRPr="00876A22">
        <w:rPr>
          <w:rFonts w:ascii="Garamond" w:hAnsi="Garamond"/>
          <w:sz w:val="24"/>
          <w:szCs w:val="24"/>
        </w:rPr>
        <w:t>202</w:t>
      </w:r>
      <w:r w:rsidR="00E91F81" w:rsidRPr="00876A22">
        <w:rPr>
          <w:rFonts w:ascii="Garamond" w:hAnsi="Garamond"/>
          <w:sz w:val="24"/>
          <w:szCs w:val="24"/>
        </w:rPr>
        <w:t>5</w:t>
      </w:r>
      <w:r w:rsidR="00C52F0A" w:rsidRPr="00876A22">
        <w:rPr>
          <w:rFonts w:ascii="Garamond" w:hAnsi="Garamond"/>
          <w:sz w:val="24"/>
          <w:szCs w:val="24"/>
        </w:rPr>
        <w:t>, l</w:t>
      </w:r>
      <w:r w:rsidR="009A4D49" w:rsidRPr="00876A22">
        <w:rPr>
          <w:rFonts w:ascii="Garamond" w:hAnsi="Garamond"/>
          <w:sz w:val="24"/>
          <w:szCs w:val="24"/>
          <w:lang w:val="es-ES" w:eastAsia="es-ES"/>
        </w:rPr>
        <w:t>os desembolsos de deuda externa</w:t>
      </w:r>
      <w:r w:rsidR="005913F6">
        <w:rPr>
          <w:rFonts w:ascii="Garamond" w:hAnsi="Garamond"/>
          <w:sz w:val="24"/>
          <w:szCs w:val="24"/>
          <w:lang w:val="es-ES" w:eastAsia="es-ES"/>
        </w:rPr>
        <w:t>,</w:t>
      </w:r>
      <w:r w:rsidR="009A4D49" w:rsidRPr="00876A22">
        <w:rPr>
          <w:rFonts w:ascii="Garamond" w:hAnsi="Garamond"/>
          <w:sz w:val="24"/>
          <w:szCs w:val="24"/>
          <w:lang w:val="es-ES" w:eastAsia="es-ES"/>
        </w:rPr>
        <w:t xml:space="preserve"> </w:t>
      </w:r>
      <w:r w:rsidR="00067AB0" w:rsidRPr="00876A22">
        <w:rPr>
          <w:rFonts w:ascii="Garamond" w:hAnsi="Garamond"/>
          <w:sz w:val="24"/>
          <w:szCs w:val="24"/>
          <w:lang w:val="es-ES" w:eastAsia="es-ES"/>
        </w:rPr>
        <w:t>para el sector privado</w:t>
      </w:r>
      <w:r w:rsidR="00777795">
        <w:rPr>
          <w:rFonts w:ascii="Garamond" w:hAnsi="Garamond"/>
          <w:sz w:val="24"/>
          <w:szCs w:val="24"/>
          <w:lang w:val="es-ES" w:eastAsia="es-ES"/>
        </w:rPr>
        <w:t>,</w:t>
      </w:r>
      <w:r w:rsidR="00067AB0" w:rsidRPr="00876A22">
        <w:rPr>
          <w:rFonts w:ascii="Garamond" w:hAnsi="Garamond"/>
          <w:sz w:val="24"/>
          <w:szCs w:val="24"/>
          <w:lang w:val="es-ES" w:eastAsia="es-ES"/>
        </w:rPr>
        <w:t xml:space="preserve"> </w:t>
      </w:r>
      <w:r w:rsidR="009A4D49" w:rsidRPr="00876A22">
        <w:rPr>
          <w:rFonts w:ascii="Garamond" w:hAnsi="Garamond"/>
          <w:sz w:val="24"/>
          <w:szCs w:val="24"/>
          <w:lang w:val="es-ES" w:eastAsia="es-ES"/>
        </w:rPr>
        <w:t>fueron</w:t>
      </w:r>
      <w:r w:rsidR="001F17BC" w:rsidRPr="00876A22">
        <w:rPr>
          <w:rFonts w:ascii="Garamond" w:hAnsi="Garamond"/>
          <w:sz w:val="24"/>
          <w:szCs w:val="24"/>
          <w:lang w:val="es-ES" w:eastAsia="es-ES"/>
        </w:rPr>
        <w:t xml:space="preserve"> </w:t>
      </w:r>
      <w:r w:rsidR="003E0342" w:rsidRPr="00876A22">
        <w:rPr>
          <w:rFonts w:ascii="Garamond" w:hAnsi="Garamond"/>
          <w:sz w:val="24"/>
          <w:szCs w:val="24"/>
          <w:lang w:val="es-ES" w:eastAsia="es-ES"/>
        </w:rPr>
        <w:t xml:space="preserve">de </w:t>
      </w:r>
      <w:r w:rsidR="00876A22" w:rsidRPr="00876A22">
        <w:rPr>
          <w:rFonts w:ascii="Garamond" w:hAnsi="Garamond"/>
          <w:sz w:val="24"/>
          <w:szCs w:val="24"/>
          <w:lang w:val="es-ES" w:eastAsia="es-ES"/>
        </w:rPr>
        <w:t>612.7</w:t>
      </w:r>
      <w:r w:rsidR="006E5E06" w:rsidRPr="00876A22">
        <w:rPr>
          <w:rFonts w:ascii="Garamond" w:hAnsi="Garamond"/>
          <w:sz w:val="24"/>
          <w:szCs w:val="24"/>
          <w:lang w:val="es-ES" w:eastAsia="es-ES"/>
        </w:rPr>
        <w:t xml:space="preserve"> </w:t>
      </w:r>
      <w:r w:rsidR="001F17BC" w:rsidRPr="00876A22">
        <w:rPr>
          <w:rFonts w:ascii="Garamond" w:hAnsi="Garamond"/>
          <w:sz w:val="24"/>
          <w:szCs w:val="24"/>
          <w:lang w:val="es-ES" w:eastAsia="es-ES"/>
        </w:rPr>
        <w:t xml:space="preserve">millones </w:t>
      </w:r>
      <w:r w:rsidR="00EC72F2" w:rsidRPr="00876A22">
        <w:rPr>
          <w:rFonts w:ascii="Garamond" w:hAnsi="Garamond"/>
          <w:sz w:val="24"/>
          <w:szCs w:val="24"/>
          <w:lang w:val="es-ES" w:eastAsia="es-ES"/>
        </w:rPr>
        <w:t>de dólares</w:t>
      </w:r>
      <w:bookmarkEnd w:id="18"/>
      <w:r w:rsidR="00303160" w:rsidRPr="00876A22">
        <w:rPr>
          <w:rFonts w:ascii="Garamond" w:hAnsi="Garamond"/>
          <w:sz w:val="24"/>
          <w:szCs w:val="24"/>
          <w:lang w:val="es-ES" w:eastAsia="es-ES"/>
        </w:rPr>
        <w:t>,</w:t>
      </w:r>
      <w:r w:rsidR="003F5A27" w:rsidRPr="00876A22">
        <w:rPr>
          <w:rFonts w:ascii="Garamond" w:hAnsi="Garamond"/>
          <w:sz w:val="24"/>
          <w:szCs w:val="24"/>
          <w:lang w:val="es-ES" w:eastAsia="es-ES"/>
        </w:rPr>
        <w:t xml:space="preserve"> </w:t>
      </w:r>
      <w:r w:rsidR="00067AB0" w:rsidRPr="00876A22">
        <w:rPr>
          <w:rFonts w:ascii="Garamond" w:hAnsi="Garamond"/>
          <w:sz w:val="24"/>
          <w:szCs w:val="24"/>
          <w:lang w:val="es-ES" w:eastAsia="es-ES"/>
        </w:rPr>
        <w:t xml:space="preserve">reflejando </w:t>
      </w:r>
      <w:r w:rsidR="00F60ADB" w:rsidRPr="00876A22">
        <w:rPr>
          <w:rFonts w:ascii="Garamond" w:hAnsi="Garamond"/>
          <w:sz w:val="24"/>
          <w:szCs w:val="24"/>
          <w:lang w:val="es-ES" w:eastAsia="es-ES"/>
        </w:rPr>
        <w:t>un</w:t>
      </w:r>
      <w:r w:rsidRPr="00876A22">
        <w:rPr>
          <w:rFonts w:ascii="Garamond" w:hAnsi="Garamond"/>
          <w:sz w:val="24"/>
          <w:szCs w:val="24"/>
          <w:lang w:val="es-ES" w:eastAsia="es-ES"/>
        </w:rPr>
        <w:t>a</w:t>
      </w:r>
      <w:r w:rsidR="001A6D78" w:rsidRPr="00876A22">
        <w:rPr>
          <w:rFonts w:ascii="Garamond" w:hAnsi="Garamond"/>
          <w:sz w:val="24"/>
          <w:szCs w:val="24"/>
          <w:lang w:val="es-ES" w:eastAsia="es-ES"/>
        </w:rPr>
        <w:t xml:space="preserve"> </w:t>
      </w:r>
      <w:r w:rsidRPr="00876A22">
        <w:rPr>
          <w:rFonts w:ascii="Garamond" w:hAnsi="Garamond"/>
          <w:sz w:val="24"/>
          <w:szCs w:val="24"/>
          <w:lang w:val="es-ES" w:eastAsia="es-ES"/>
        </w:rPr>
        <w:t xml:space="preserve">disminución </w:t>
      </w:r>
      <w:r w:rsidR="001A6D78" w:rsidRPr="00876A22">
        <w:rPr>
          <w:rFonts w:ascii="Garamond" w:hAnsi="Garamond"/>
          <w:sz w:val="24"/>
          <w:szCs w:val="24"/>
          <w:lang w:val="es-ES" w:eastAsia="es-ES"/>
        </w:rPr>
        <w:t xml:space="preserve">de </w:t>
      </w:r>
      <w:r w:rsidR="00876A22" w:rsidRPr="00876A22">
        <w:rPr>
          <w:rFonts w:ascii="Garamond" w:hAnsi="Garamond"/>
          <w:sz w:val="24"/>
          <w:szCs w:val="24"/>
          <w:lang w:val="es-ES" w:eastAsia="es-ES"/>
        </w:rPr>
        <w:t>326.8</w:t>
      </w:r>
      <w:r w:rsidR="008A0880" w:rsidRPr="00876A22">
        <w:rPr>
          <w:rFonts w:ascii="Garamond" w:hAnsi="Garamond"/>
          <w:sz w:val="24"/>
          <w:szCs w:val="24"/>
          <w:lang w:val="es-ES" w:eastAsia="es-ES"/>
        </w:rPr>
        <w:t xml:space="preserve"> </w:t>
      </w:r>
      <w:r w:rsidR="001F17BC" w:rsidRPr="00876A22">
        <w:rPr>
          <w:rFonts w:ascii="Garamond" w:hAnsi="Garamond"/>
          <w:sz w:val="24"/>
          <w:szCs w:val="24"/>
          <w:lang w:val="es-ES" w:eastAsia="es-ES"/>
        </w:rPr>
        <w:t>millones (</w:t>
      </w:r>
      <w:r w:rsidRPr="00876A22">
        <w:rPr>
          <w:rFonts w:ascii="Garamond" w:hAnsi="Garamond"/>
          <w:sz w:val="24"/>
          <w:szCs w:val="24"/>
          <w:lang w:val="es-ES" w:eastAsia="es-ES"/>
        </w:rPr>
        <w:t>-</w:t>
      </w:r>
      <w:r w:rsidR="00876A22" w:rsidRPr="00876A22">
        <w:rPr>
          <w:rFonts w:ascii="Garamond" w:hAnsi="Garamond"/>
          <w:sz w:val="24"/>
          <w:szCs w:val="24"/>
          <w:lang w:val="es-ES" w:eastAsia="es-ES"/>
        </w:rPr>
        <w:t>34.8</w:t>
      </w:r>
      <w:r w:rsidR="001F17BC" w:rsidRPr="00876A22">
        <w:rPr>
          <w:rFonts w:ascii="Garamond" w:hAnsi="Garamond"/>
          <w:sz w:val="24"/>
          <w:szCs w:val="24"/>
          <w:lang w:val="es-ES" w:eastAsia="es-ES"/>
        </w:rPr>
        <w:t xml:space="preserve">%) </w:t>
      </w:r>
      <w:r w:rsidR="00306031" w:rsidRPr="00876A22">
        <w:rPr>
          <w:rFonts w:ascii="Garamond" w:hAnsi="Garamond"/>
          <w:sz w:val="24"/>
          <w:szCs w:val="24"/>
          <w:lang w:val="es-ES" w:eastAsia="es-ES"/>
        </w:rPr>
        <w:t xml:space="preserve">con </w:t>
      </w:r>
      <w:r w:rsidR="001F17BC" w:rsidRPr="00876A22">
        <w:rPr>
          <w:rFonts w:ascii="Garamond" w:hAnsi="Garamond"/>
          <w:sz w:val="24"/>
          <w:szCs w:val="24"/>
          <w:lang w:val="es-ES" w:eastAsia="es-ES"/>
        </w:rPr>
        <w:t>respecto a</w:t>
      </w:r>
      <w:r w:rsidR="006E5E06" w:rsidRPr="00876A22">
        <w:rPr>
          <w:rFonts w:ascii="Garamond" w:hAnsi="Garamond"/>
          <w:sz w:val="24"/>
          <w:szCs w:val="24"/>
          <w:lang w:val="es-ES" w:eastAsia="es-ES"/>
        </w:rPr>
        <w:t xml:space="preserve">l </w:t>
      </w:r>
      <w:r w:rsidR="00755565" w:rsidRPr="00876A22">
        <w:rPr>
          <w:rFonts w:ascii="Garamond" w:hAnsi="Garamond"/>
          <w:sz w:val="24"/>
          <w:szCs w:val="24"/>
          <w:lang w:val="es-ES" w:eastAsia="es-ES"/>
        </w:rPr>
        <w:t>tercer</w:t>
      </w:r>
      <w:r w:rsidR="006E5E06" w:rsidRPr="00876A22">
        <w:rPr>
          <w:rFonts w:ascii="Garamond" w:hAnsi="Garamond"/>
          <w:sz w:val="24"/>
          <w:szCs w:val="24"/>
          <w:lang w:val="es-ES" w:eastAsia="es-ES"/>
        </w:rPr>
        <w:t xml:space="preserve"> trimestre de</w:t>
      </w:r>
      <w:r w:rsidR="008228A1" w:rsidRPr="00876A22">
        <w:rPr>
          <w:rFonts w:ascii="Garamond" w:hAnsi="Garamond"/>
          <w:sz w:val="24"/>
          <w:szCs w:val="24"/>
          <w:lang w:val="es-ES" w:eastAsia="es-ES"/>
        </w:rPr>
        <w:t xml:space="preserve"> </w:t>
      </w:r>
      <w:r w:rsidR="00483F0E" w:rsidRPr="00876A22">
        <w:rPr>
          <w:rFonts w:ascii="Garamond" w:hAnsi="Garamond"/>
          <w:sz w:val="24"/>
          <w:szCs w:val="24"/>
          <w:lang w:val="es-ES" w:eastAsia="es-ES"/>
        </w:rPr>
        <w:t>20</w:t>
      </w:r>
      <w:r w:rsidR="00730AC8" w:rsidRPr="00876A22">
        <w:rPr>
          <w:rFonts w:ascii="Garamond" w:hAnsi="Garamond"/>
          <w:sz w:val="24"/>
          <w:szCs w:val="24"/>
          <w:lang w:val="es-ES" w:eastAsia="es-ES"/>
        </w:rPr>
        <w:t>2</w:t>
      </w:r>
      <w:r w:rsidR="006E5E06" w:rsidRPr="00876A22">
        <w:rPr>
          <w:rFonts w:ascii="Garamond" w:hAnsi="Garamond"/>
          <w:sz w:val="24"/>
          <w:szCs w:val="24"/>
          <w:lang w:val="es-ES" w:eastAsia="es-ES"/>
        </w:rPr>
        <w:t>4</w:t>
      </w:r>
      <w:r w:rsidR="008C1880" w:rsidRPr="00876A22">
        <w:rPr>
          <w:rFonts w:ascii="Garamond" w:hAnsi="Garamond"/>
          <w:sz w:val="24"/>
          <w:szCs w:val="24"/>
          <w:lang w:val="es-ES" w:eastAsia="es-ES"/>
        </w:rPr>
        <w:t xml:space="preserve"> </w:t>
      </w:r>
      <w:r w:rsidR="009F6900" w:rsidRPr="00876A22">
        <w:rPr>
          <w:rFonts w:ascii="Garamond" w:hAnsi="Garamond"/>
          <w:sz w:val="24"/>
          <w:szCs w:val="24"/>
          <w:lang w:val="es-ES" w:eastAsia="es-ES"/>
        </w:rPr>
        <w:t>(US$</w:t>
      </w:r>
      <w:r w:rsidR="00876A22" w:rsidRPr="00876A22">
        <w:rPr>
          <w:rFonts w:ascii="Garamond" w:hAnsi="Garamond"/>
          <w:sz w:val="24"/>
          <w:szCs w:val="24"/>
          <w:lang w:val="es-ES" w:eastAsia="es-ES"/>
        </w:rPr>
        <w:t>939.4</w:t>
      </w:r>
      <w:r w:rsidR="00153636" w:rsidRPr="00876A22">
        <w:rPr>
          <w:rFonts w:ascii="Garamond" w:hAnsi="Garamond"/>
          <w:sz w:val="24"/>
          <w:szCs w:val="24"/>
          <w:lang w:val="es-ES" w:eastAsia="es-ES"/>
        </w:rPr>
        <w:t xml:space="preserve"> </w:t>
      </w:r>
      <w:r w:rsidR="009F6900" w:rsidRPr="00876A22">
        <w:rPr>
          <w:rFonts w:ascii="Garamond" w:hAnsi="Garamond"/>
          <w:sz w:val="24"/>
          <w:szCs w:val="24"/>
          <w:lang w:val="es-ES" w:eastAsia="es-ES"/>
        </w:rPr>
        <w:t>millones)</w:t>
      </w:r>
      <w:r w:rsidR="001F17BC" w:rsidRPr="00876A22">
        <w:rPr>
          <w:rFonts w:ascii="Garamond" w:hAnsi="Garamond"/>
          <w:sz w:val="24"/>
          <w:szCs w:val="24"/>
          <w:lang w:val="es-ES" w:eastAsia="es-ES"/>
        </w:rPr>
        <w:t>.</w:t>
      </w:r>
      <w:r w:rsidR="00F97F73" w:rsidRPr="00876A22">
        <w:rPr>
          <w:rFonts w:ascii="Garamond" w:hAnsi="Garamond"/>
          <w:sz w:val="24"/>
          <w:szCs w:val="24"/>
          <w:lang w:val="es-ES" w:eastAsia="es-ES"/>
        </w:rPr>
        <w:t xml:space="preserve"> </w:t>
      </w:r>
    </w:p>
    <w:p w:rsidR="00DF5860" w:rsidRPr="00876A22" w:rsidRDefault="00DF5860" w:rsidP="009D6C73">
      <w:pPr>
        <w:pStyle w:val="Prrafodelista"/>
        <w:ind w:left="0"/>
        <w:jc w:val="both"/>
        <w:rPr>
          <w:rFonts w:ascii="Garamond" w:hAnsi="Garamond"/>
          <w:sz w:val="24"/>
          <w:szCs w:val="24"/>
          <w:lang w:val="es-ES" w:eastAsia="es-ES"/>
        </w:rPr>
      </w:pPr>
    </w:p>
    <w:p w:rsidR="005818F6" w:rsidRPr="00876A22" w:rsidRDefault="005818F6" w:rsidP="005818F6">
      <w:pPr>
        <w:pStyle w:val="Prrafodelista"/>
        <w:ind w:left="0"/>
        <w:jc w:val="both"/>
        <w:rPr>
          <w:rFonts w:ascii="Garamond" w:hAnsi="Garamond"/>
          <w:sz w:val="24"/>
          <w:lang w:val="es-ES" w:eastAsia="es-ES"/>
        </w:rPr>
      </w:pPr>
      <w:r w:rsidRPr="00876A22">
        <w:rPr>
          <w:rFonts w:ascii="Garamond" w:hAnsi="Garamond"/>
          <w:sz w:val="24"/>
          <w:szCs w:val="24"/>
          <w:lang w:val="es-ES" w:eastAsia="es-ES"/>
        </w:rPr>
        <w:t xml:space="preserve">Del total de desembolsos, </w:t>
      </w:r>
      <w:r w:rsidR="00876A22" w:rsidRPr="00876A22">
        <w:rPr>
          <w:rFonts w:ascii="Garamond" w:hAnsi="Garamond"/>
          <w:sz w:val="24"/>
          <w:szCs w:val="24"/>
          <w:lang w:val="es-ES" w:eastAsia="es-ES"/>
        </w:rPr>
        <w:t>526.4</w:t>
      </w:r>
      <w:r w:rsidR="009009BC" w:rsidRPr="00876A22">
        <w:rPr>
          <w:rFonts w:ascii="Garamond" w:hAnsi="Garamond"/>
          <w:sz w:val="24"/>
          <w:szCs w:val="24"/>
          <w:lang w:val="es-ES" w:eastAsia="es-ES"/>
        </w:rPr>
        <w:t xml:space="preserve"> </w:t>
      </w:r>
      <w:r w:rsidRPr="00876A22">
        <w:rPr>
          <w:rFonts w:ascii="Garamond" w:hAnsi="Garamond"/>
          <w:sz w:val="24"/>
          <w:szCs w:val="24"/>
          <w:lang w:val="es-ES" w:eastAsia="es-ES"/>
        </w:rPr>
        <w:t>millones de dólares fueron de corto plazo, los cuales</w:t>
      </w:r>
      <w:r w:rsidR="00975ABC" w:rsidRPr="00876A22">
        <w:rPr>
          <w:rFonts w:ascii="Garamond" w:hAnsi="Garamond"/>
          <w:sz w:val="24"/>
          <w:szCs w:val="24"/>
          <w:lang w:val="es-ES" w:eastAsia="es-ES"/>
        </w:rPr>
        <w:t xml:space="preserve"> </w:t>
      </w:r>
      <w:r w:rsidR="009009BC" w:rsidRPr="00876A22">
        <w:rPr>
          <w:rFonts w:ascii="Garamond" w:hAnsi="Garamond"/>
          <w:sz w:val="24"/>
          <w:szCs w:val="24"/>
          <w:lang w:val="es-ES" w:eastAsia="es-ES"/>
        </w:rPr>
        <w:t>disminuyeron</w:t>
      </w:r>
      <w:r w:rsidR="0023123B" w:rsidRPr="00876A22">
        <w:rPr>
          <w:rFonts w:ascii="Garamond" w:hAnsi="Garamond"/>
          <w:sz w:val="24"/>
          <w:szCs w:val="24"/>
          <w:lang w:val="es-ES" w:eastAsia="es-ES"/>
        </w:rPr>
        <w:t xml:space="preserve"> en</w:t>
      </w:r>
      <w:r w:rsidRPr="00876A22">
        <w:rPr>
          <w:rFonts w:ascii="Garamond" w:hAnsi="Garamond"/>
          <w:sz w:val="24"/>
          <w:szCs w:val="24"/>
          <w:lang w:val="es-ES" w:eastAsia="es-ES"/>
        </w:rPr>
        <w:t xml:space="preserve"> </w:t>
      </w:r>
      <w:r w:rsidR="00876A22" w:rsidRPr="00876A22">
        <w:rPr>
          <w:rFonts w:ascii="Garamond" w:hAnsi="Garamond"/>
          <w:sz w:val="24"/>
          <w:szCs w:val="24"/>
          <w:lang w:val="es-ES" w:eastAsia="es-ES"/>
        </w:rPr>
        <w:t>315.7</w:t>
      </w:r>
      <w:r w:rsidRPr="00876A22">
        <w:rPr>
          <w:rFonts w:ascii="Garamond" w:hAnsi="Garamond"/>
          <w:sz w:val="24"/>
          <w:szCs w:val="24"/>
          <w:lang w:val="es-ES" w:eastAsia="es-ES"/>
        </w:rPr>
        <w:t xml:space="preserve"> millones respecto a</w:t>
      </w:r>
      <w:r w:rsidR="008228A1" w:rsidRPr="00876A22">
        <w:rPr>
          <w:rFonts w:ascii="Garamond" w:hAnsi="Garamond"/>
          <w:sz w:val="24"/>
          <w:szCs w:val="24"/>
          <w:lang w:val="es-ES" w:eastAsia="es-ES"/>
        </w:rPr>
        <w:t xml:space="preserve">l </w:t>
      </w:r>
      <w:r w:rsidR="000B6337" w:rsidRPr="00876A22">
        <w:rPr>
          <w:rFonts w:ascii="Garamond" w:hAnsi="Garamond"/>
          <w:sz w:val="24"/>
          <w:szCs w:val="24"/>
          <w:lang w:val="es-ES" w:eastAsia="es-ES"/>
        </w:rPr>
        <w:t xml:space="preserve">mismo período del </w:t>
      </w:r>
      <w:r w:rsidR="009009BC" w:rsidRPr="00876A22">
        <w:rPr>
          <w:rFonts w:ascii="Garamond" w:hAnsi="Garamond"/>
          <w:sz w:val="24"/>
          <w:szCs w:val="24"/>
          <w:lang w:val="es-ES" w:eastAsia="es-ES"/>
        </w:rPr>
        <w:t>año anterior</w:t>
      </w:r>
      <w:r w:rsidR="00306031" w:rsidRPr="00876A22">
        <w:rPr>
          <w:rFonts w:ascii="Garamond" w:hAnsi="Garamond"/>
          <w:sz w:val="24"/>
          <w:szCs w:val="24"/>
          <w:lang w:val="es-ES" w:eastAsia="es-ES"/>
        </w:rPr>
        <w:t>;</w:t>
      </w:r>
      <w:r w:rsidRPr="00876A22">
        <w:rPr>
          <w:rFonts w:ascii="Garamond" w:hAnsi="Garamond"/>
          <w:sz w:val="24"/>
          <w:szCs w:val="24"/>
          <w:lang w:val="es-ES" w:eastAsia="es-ES"/>
        </w:rPr>
        <w:t xml:space="preserve"> y </w:t>
      </w:r>
      <w:r w:rsidR="00876A22" w:rsidRPr="00876A22">
        <w:rPr>
          <w:rFonts w:ascii="Garamond" w:hAnsi="Garamond"/>
          <w:sz w:val="24"/>
          <w:szCs w:val="24"/>
          <w:lang w:val="es-ES" w:eastAsia="es-ES"/>
        </w:rPr>
        <w:t>86.3</w:t>
      </w:r>
      <w:r w:rsidRPr="00876A22">
        <w:rPr>
          <w:rFonts w:ascii="Garamond" w:hAnsi="Garamond"/>
          <w:sz w:val="24"/>
          <w:szCs w:val="24"/>
          <w:lang w:val="es-ES" w:eastAsia="es-ES"/>
        </w:rPr>
        <w:t xml:space="preserve"> millones</w:t>
      </w:r>
      <w:r w:rsidRPr="00876A22">
        <w:rPr>
          <w:rFonts w:ascii="Garamond" w:hAnsi="Garamond"/>
          <w:sz w:val="24"/>
          <w:lang w:val="es-ES" w:eastAsia="es-ES"/>
        </w:rPr>
        <w:t xml:space="preserve"> de dólares correspondieron a mediano y largo plazo, los que resultaron menores en </w:t>
      </w:r>
      <w:r w:rsidR="00876A22" w:rsidRPr="00876A22">
        <w:rPr>
          <w:rFonts w:ascii="Garamond" w:hAnsi="Garamond"/>
          <w:sz w:val="24"/>
          <w:lang w:val="es-ES" w:eastAsia="es-ES"/>
        </w:rPr>
        <w:t>11.1</w:t>
      </w:r>
      <w:r w:rsidRPr="00876A22">
        <w:rPr>
          <w:rFonts w:ascii="Garamond" w:hAnsi="Garamond"/>
          <w:sz w:val="24"/>
          <w:lang w:val="es-ES" w:eastAsia="es-ES"/>
        </w:rPr>
        <w:t xml:space="preserve"> millones con relación a</w:t>
      </w:r>
      <w:r w:rsidR="00153636" w:rsidRPr="00876A22">
        <w:rPr>
          <w:rFonts w:ascii="Garamond" w:hAnsi="Garamond"/>
          <w:sz w:val="24"/>
          <w:lang w:val="es-ES" w:eastAsia="es-ES"/>
        </w:rPr>
        <w:t xml:space="preserve">l </w:t>
      </w:r>
      <w:r w:rsidR="00755565" w:rsidRPr="00876A22">
        <w:rPr>
          <w:rFonts w:ascii="Garamond" w:hAnsi="Garamond"/>
          <w:sz w:val="24"/>
          <w:lang w:val="es-ES" w:eastAsia="es-ES"/>
        </w:rPr>
        <w:t>tercer</w:t>
      </w:r>
      <w:r w:rsidR="00153636" w:rsidRPr="00876A22">
        <w:rPr>
          <w:rFonts w:ascii="Garamond" w:hAnsi="Garamond"/>
          <w:sz w:val="24"/>
          <w:lang w:val="es-ES" w:eastAsia="es-ES"/>
        </w:rPr>
        <w:t xml:space="preserve"> trimestre</w:t>
      </w:r>
      <w:r w:rsidR="00877427" w:rsidRPr="00876A22">
        <w:rPr>
          <w:rFonts w:ascii="Garamond" w:hAnsi="Garamond"/>
          <w:sz w:val="24"/>
          <w:lang w:val="es-ES" w:eastAsia="es-ES"/>
        </w:rPr>
        <w:t xml:space="preserve"> </w:t>
      </w:r>
      <w:r w:rsidRPr="00876A22">
        <w:rPr>
          <w:rFonts w:ascii="Garamond" w:hAnsi="Garamond"/>
          <w:sz w:val="24"/>
          <w:lang w:val="es-ES" w:eastAsia="es-ES"/>
        </w:rPr>
        <w:t>202</w:t>
      </w:r>
      <w:r w:rsidR="000B6337" w:rsidRPr="00876A22">
        <w:rPr>
          <w:rFonts w:ascii="Garamond" w:hAnsi="Garamond"/>
          <w:sz w:val="24"/>
          <w:lang w:val="es-ES" w:eastAsia="es-ES"/>
        </w:rPr>
        <w:t>4</w:t>
      </w:r>
      <w:r w:rsidRPr="00876A22">
        <w:rPr>
          <w:rFonts w:ascii="Garamond" w:hAnsi="Garamond"/>
          <w:sz w:val="24"/>
          <w:lang w:val="es-ES" w:eastAsia="es-ES"/>
        </w:rPr>
        <w:t xml:space="preserve"> (US$</w:t>
      </w:r>
      <w:r w:rsidR="00876A22" w:rsidRPr="00876A22">
        <w:rPr>
          <w:rFonts w:ascii="Garamond" w:hAnsi="Garamond"/>
          <w:sz w:val="24"/>
          <w:lang w:val="es-ES" w:eastAsia="es-ES"/>
        </w:rPr>
        <w:t>97.4</w:t>
      </w:r>
      <w:r w:rsidRPr="00876A22">
        <w:rPr>
          <w:rFonts w:ascii="Garamond" w:hAnsi="Garamond"/>
          <w:sz w:val="24"/>
          <w:lang w:val="es-ES" w:eastAsia="es-ES"/>
        </w:rPr>
        <w:t xml:space="preserve"> millones).</w:t>
      </w:r>
    </w:p>
    <w:p w:rsidR="005818F6" w:rsidRPr="00483111" w:rsidRDefault="005818F6" w:rsidP="009D6C73">
      <w:pPr>
        <w:pStyle w:val="Prrafodelista"/>
        <w:ind w:left="0"/>
        <w:jc w:val="both"/>
        <w:rPr>
          <w:rFonts w:ascii="Garamond" w:hAnsi="Garamond"/>
          <w:sz w:val="24"/>
          <w:szCs w:val="24"/>
          <w:highlight w:val="yellow"/>
          <w:lang w:val="es-ES" w:eastAsia="es-ES"/>
        </w:rPr>
      </w:pPr>
    </w:p>
    <w:p w:rsidR="0035040A" w:rsidRPr="00483111" w:rsidRDefault="00C16785" w:rsidP="0035040A">
      <w:pPr>
        <w:pStyle w:val="Prrafodelista"/>
        <w:ind w:left="0"/>
        <w:jc w:val="center"/>
        <w:rPr>
          <w:rFonts w:ascii="Garamond" w:hAnsi="Garamond"/>
          <w:sz w:val="24"/>
          <w:szCs w:val="24"/>
          <w:highlight w:val="yellow"/>
          <w:lang w:val="es-ES" w:eastAsia="es-ES"/>
        </w:rPr>
      </w:pPr>
      <w:r w:rsidRPr="00C16785">
        <w:rPr>
          <w:noProof/>
        </w:rPr>
        <w:drawing>
          <wp:inline distT="0" distB="0" distL="0" distR="0" wp14:anchorId="46E170BE" wp14:editId="7C29E41B">
            <wp:extent cx="3448800" cy="2577600"/>
            <wp:effectExtent l="0" t="0" r="0" b="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448800" cy="257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6AC8" w:rsidRPr="00B9088F" w:rsidRDefault="00246AC8" w:rsidP="00246AC8">
      <w:pPr>
        <w:pStyle w:val="Prrafodelista"/>
        <w:ind w:left="0"/>
        <w:jc w:val="center"/>
        <w:rPr>
          <w:rFonts w:ascii="Garamond" w:hAnsi="Garamond"/>
          <w:sz w:val="24"/>
          <w:lang w:val="es-ES" w:eastAsia="es-ES"/>
        </w:rPr>
      </w:pPr>
    </w:p>
    <w:p w:rsidR="00153636" w:rsidRDefault="00153636" w:rsidP="00422EC2">
      <w:pPr>
        <w:pStyle w:val="Prrafodelista"/>
        <w:ind w:left="0"/>
        <w:jc w:val="both"/>
        <w:rPr>
          <w:rFonts w:ascii="Garamond" w:hAnsi="Garamond"/>
          <w:sz w:val="24"/>
          <w:highlight w:val="yellow"/>
          <w:lang w:val="es-ES" w:eastAsia="es-ES"/>
        </w:rPr>
      </w:pPr>
      <w:bookmarkStart w:id="19" w:name="_Hlk51938042"/>
      <w:r w:rsidRPr="00B9088F">
        <w:rPr>
          <w:rFonts w:ascii="Garamond" w:hAnsi="Garamond"/>
          <w:sz w:val="24"/>
          <w:lang w:val="es-ES" w:eastAsia="es-ES"/>
        </w:rPr>
        <w:t xml:space="preserve">Los desembolsos </w:t>
      </w:r>
      <w:r w:rsidR="00105700" w:rsidRPr="00B9088F">
        <w:rPr>
          <w:rFonts w:ascii="Garamond" w:hAnsi="Garamond"/>
          <w:sz w:val="24"/>
          <w:lang w:val="es-ES" w:eastAsia="es-ES"/>
        </w:rPr>
        <w:t xml:space="preserve">provinieron </w:t>
      </w:r>
      <w:r w:rsidR="00386617">
        <w:rPr>
          <w:rFonts w:ascii="Garamond" w:hAnsi="Garamond"/>
          <w:sz w:val="24"/>
          <w:lang w:val="es-ES" w:eastAsia="es-ES"/>
        </w:rPr>
        <w:t xml:space="preserve">en su totalidad </w:t>
      </w:r>
      <w:r w:rsidR="00105700" w:rsidRPr="00B9088F">
        <w:rPr>
          <w:rFonts w:ascii="Garamond" w:hAnsi="Garamond"/>
          <w:sz w:val="24"/>
          <w:lang w:val="es-ES" w:eastAsia="es-ES"/>
        </w:rPr>
        <w:t>de acreedores privados</w:t>
      </w:r>
      <w:r w:rsidR="002D597E" w:rsidRPr="00B9088F">
        <w:rPr>
          <w:rFonts w:ascii="Garamond" w:hAnsi="Garamond"/>
          <w:sz w:val="24"/>
          <w:lang w:val="es-ES" w:eastAsia="es-ES"/>
        </w:rPr>
        <w:t xml:space="preserve">, </w:t>
      </w:r>
      <w:r w:rsidR="001F56B4" w:rsidRPr="00B9088F">
        <w:rPr>
          <w:rFonts w:ascii="Garamond" w:hAnsi="Garamond"/>
          <w:sz w:val="24"/>
          <w:lang w:val="es-ES" w:eastAsia="es-ES"/>
        </w:rPr>
        <w:t xml:space="preserve">de los cuales </w:t>
      </w:r>
      <w:r w:rsidR="00B9088F" w:rsidRPr="00B9088F">
        <w:rPr>
          <w:rFonts w:ascii="Garamond" w:hAnsi="Garamond"/>
          <w:sz w:val="24"/>
          <w:lang w:val="es-ES" w:eastAsia="es-ES"/>
        </w:rPr>
        <w:t>82.7</w:t>
      </w:r>
      <w:r w:rsidR="002D597E" w:rsidRPr="00B9088F">
        <w:rPr>
          <w:rFonts w:ascii="Garamond" w:hAnsi="Garamond"/>
          <w:sz w:val="24"/>
          <w:lang w:val="es-ES" w:eastAsia="es-ES"/>
        </w:rPr>
        <w:t xml:space="preserve"> por ciento </w:t>
      </w:r>
      <w:r w:rsidR="003C713C" w:rsidRPr="00B9088F">
        <w:rPr>
          <w:rFonts w:ascii="Garamond" w:hAnsi="Garamond"/>
          <w:sz w:val="24"/>
          <w:lang w:val="es-ES" w:eastAsia="es-ES"/>
        </w:rPr>
        <w:t xml:space="preserve">fueron </w:t>
      </w:r>
      <w:r w:rsidR="002D597E" w:rsidRPr="00B9088F">
        <w:rPr>
          <w:rFonts w:ascii="Garamond" w:hAnsi="Garamond"/>
          <w:sz w:val="24"/>
          <w:lang w:val="es-ES" w:eastAsia="es-ES"/>
        </w:rPr>
        <w:t xml:space="preserve">de proveedores y </w:t>
      </w:r>
      <w:r w:rsidR="00B9088F" w:rsidRPr="00B9088F">
        <w:rPr>
          <w:rFonts w:ascii="Garamond" w:hAnsi="Garamond"/>
          <w:sz w:val="24"/>
          <w:lang w:val="es-ES" w:eastAsia="es-ES"/>
        </w:rPr>
        <w:t>17.3</w:t>
      </w:r>
      <w:r w:rsidR="002D597E" w:rsidRPr="00B9088F">
        <w:rPr>
          <w:rFonts w:ascii="Garamond" w:hAnsi="Garamond"/>
          <w:sz w:val="24"/>
          <w:lang w:val="es-ES" w:eastAsia="es-ES"/>
        </w:rPr>
        <w:t xml:space="preserve"> por ciento de banca comercial</w:t>
      </w:r>
      <w:r w:rsidR="00DD4ED4">
        <w:rPr>
          <w:rFonts w:ascii="Garamond" w:hAnsi="Garamond"/>
          <w:sz w:val="24"/>
          <w:lang w:val="es-ES" w:eastAsia="es-ES"/>
        </w:rPr>
        <w:t xml:space="preserve"> y </w:t>
      </w:r>
      <w:r w:rsidR="002D597E" w:rsidRPr="00B9088F">
        <w:rPr>
          <w:rFonts w:ascii="Garamond" w:hAnsi="Garamond"/>
          <w:sz w:val="24"/>
          <w:lang w:val="es-ES" w:eastAsia="es-ES"/>
        </w:rPr>
        <w:t>otros</w:t>
      </w:r>
      <w:r w:rsidR="00DD4ED4">
        <w:rPr>
          <w:rFonts w:ascii="Garamond" w:hAnsi="Garamond"/>
          <w:sz w:val="24"/>
          <w:lang w:val="es-ES" w:eastAsia="es-ES"/>
        </w:rPr>
        <w:t xml:space="preserve"> acreedores</w:t>
      </w:r>
      <w:r w:rsidR="00105700" w:rsidRPr="00B9088F">
        <w:rPr>
          <w:rFonts w:ascii="Garamond" w:hAnsi="Garamond"/>
          <w:sz w:val="24"/>
          <w:lang w:val="es-ES" w:eastAsia="es-ES"/>
        </w:rPr>
        <w:t>.</w:t>
      </w:r>
      <w:bookmarkEnd w:id="19"/>
      <w:r w:rsidR="00922B14" w:rsidRPr="00B9088F">
        <w:rPr>
          <w:rFonts w:ascii="Garamond" w:hAnsi="Garamond"/>
          <w:sz w:val="24"/>
          <w:lang w:val="es-ES" w:eastAsia="es-ES"/>
        </w:rPr>
        <w:t xml:space="preserve"> </w:t>
      </w:r>
      <w:bookmarkStart w:id="20" w:name="OLE_LINK1"/>
      <w:r w:rsidR="005D753D" w:rsidRPr="00B9088F">
        <w:rPr>
          <w:rFonts w:ascii="Garamond" w:hAnsi="Garamond"/>
          <w:sz w:val="24"/>
          <w:lang w:val="es-ES" w:eastAsia="es-ES"/>
        </w:rPr>
        <w:t>L</w:t>
      </w:r>
      <w:r w:rsidR="00777795">
        <w:rPr>
          <w:rFonts w:ascii="Garamond" w:hAnsi="Garamond"/>
          <w:sz w:val="24"/>
          <w:lang w:val="es-ES" w:eastAsia="es-ES"/>
        </w:rPr>
        <w:t>a</w:t>
      </w:r>
      <w:r w:rsidR="005D753D" w:rsidRPr="00B9088F">
        <w:rPr>
          <w:rFonts w:ascii="Garamond" w:hAnsi="Garamond"/>
          <w:sz w:val="24"/>
          <w:lang w:val="es-ES" w:eastAsia="es-ES"/>
        </w:rPr>
        <w:t xml:space="preserve">s principales </w:t>
      </w:r>
      <w:r w:rsidR="00777795">
        <w:rPr>
          <w:rFonts w:ascii="Garamond" w:hAnsi="Garamond"/>
          <w:sz w:val="24"/>
          <w:lang w:val="es-ES" w:eastAsia="es-ES"/>
        </w:rPr>
        <w:t xml:space="preserve">actividades de </w:t>
      </w:r>
      <w:r w:rsidR="005D753D" w:rsidRPr="00B9088F">
        <w:rPr>
          <w:rFonts w:ascii="Garamond" w:hAnsi="Garamond"/>
          <w:sz w:val="24"/>
          <w:lang w:val="es-ES" w:eastAsia="es-ES"/>
        </w:rPr>
        <w:t xml:space="preserve">destino de los desembolsos recibidos por el sector privado </w:t>
      </w:r>
      <w:r w:rsidR="00B64CF0" w:rsidRPr="00B9088F">
        <w:rPr>
          <w:rFonts w:ascii="Garamond" w:hAnsi="Garamond"/>
          <w:sz w:val="24"/>
          <w:lang w:val="es-ES" w:eastAsia="es-ES"/>
        </w:rPr>
        <w:t>fueron</w:t>
      </w:r>
      <w:r w:rsidR="00777795">
        <w:rPr>
          <w:rFonts w:ascii="Garamond" w:hAnsi="Garamond"/>
          <w:sz w:val="24"/>
          <w:lang w:val="es-ES" w:eastAsia="es-ES"/>
        </w:rPr>
        <w:t>:</w:t>
      </w:r>
      <w:r w:rsidR="00445B88" w:rsidRPr="00B9088F">
        <w:rPr>
          <w:rFonts w:ascii="Garamond" w:hAnsi="Garamond"/>
          <w:sz w:val="24"/>
          <w:lang w:val="es-ES" w:eastAsia="es-ES"/>
        </w:rPr>
        <w:t xml:space="preserve"> </w:t>
      </w:r>
      <w:r w:rsidRPr="00B9088F">
        <w:rPr>
          <w:rFonts w:ascii="Garamond" w:hAnsi="Garamond"/>
          <w:sz w:val="24"/>
          <w:lang w:val="es-ES" w:eastAsia="es-ES"/>
        </w:rPr>
        <w:t>electricidad, gas y agua (3</w:t>
      </w:r>
      <w:r w:rsidR="00B9088F" w:rsidRPr="00B9088F">
        <w:rPr>
          <w:rFonts w:ascii="Garamond" w:hAnsi="Garamond"/>
          <w:sz w:val="24"/>
          <w:lang w:val="es-ES" w:eastAsia="es-ES"/>
        </w:rPr>
        <w:t>4.3</w:t>
      </w:r>
      <w:r w:rsidRPr="00B9088F">
        <w:rPr>
          <w:rFonts w:ascii="Garamond" w:hAnsi="Garamond"/>
          <w:sz w:val="24"/>
          <w:lang w:val="es-ES" w:eastAsia="es-ES"/>
        </w:rPr>
        <w:t xml:space="preserve">%), </w:t>
      </w:r>
      <w:r w:rsidR="00B9088F" w:rsidRPr="00B9088F">
        <w:rPr>
          <w:rFonts w:ascii="Garamond" w:hAnsi="Garamond"/>
          <w:sz w:val="24"/>
          <w:lang w:val="es-ES" w:eastAsia="es-ES"/>
        </w:rPr>
        <w:t xml:space="preserve">comercio (25.5%), </w:t>
      </w:r>
      <w:r w:rsidRPr="00B9088F">
        <w:rPr>
          <w:rFonts w:ascii="Garamond" w:hAnsi="Garamond"/>
          <w:sz w:val="24"/>
          <w:lang w:val="es-ES" w:eastAsia="es-ES"/>
        </w:rPr>
        <w:t>intermediación financiera (</w:t>
      </w:r>
      <w:r w:rsidR="00B9088F" w:rsidRPr="00B9088F">
        <w:rPr>
          <w:rFonts w:ascii="Garamond" w:hAnsi="Garamond"/>
          <w:sz w:val="24"/>
          <w:lang w:val="es-ES" w:eastAsia="es-ES"/>
        </w:rPr>
        <w:t>15.9</w:t>
      </w:r>
      <w:r w:rsidRPr="00B9088F">
        <w:rPr>
          <w:rFonts w:ascii="Garamond" w:hAnsi="Garamond"/>
          <w:sz w:val="24"/>
          <w:lang w:val="es-ES" w:eastAsia="es-ES"/>
        </w:rPr>
        <w:t>%), industria manufacturera (</w:t>
      </w:r>
      <w:r w:rsidR="00B9088F" w:rsidRPr="00B9088F">
        <w:rPr>
          <w:rFonts w:ascii="Garamond" w:hAnsi="Garamond"/>
          <w:sz w:val="24"/>
          <w:lang w:val="es-ES" w:eastAsia="es-ES"/>
        </w:rPr>
        <w:t>13.4</w:t>
      </w:r>
      <w:r w:rsidRPr="00B9088F">
        <w:rPr>
          <w:rFonts w:ascii="Garamond" w:hAnsi="Garamond"/>
          <w:sz w:val="24"/>
          <w:lang w:val="es-ES" w:eastAsia="es-ES"/>
        </w:rPr>
        <w:t>%), minería (</w:t>
      </w:r>
      <w:r w:rsidR="00B9088F" w:rsidRPr="00B9088F">
        <w:rPr>
          <w:rFonts w:ascii="Garamond" w:hAnsi="Garamond"/>
          <w:sz w:val="24"/>
          <w:lang w:val="es-ES" w:eastAsia="es-ES"/>
        </w:rPr>
        <w:t>9.1</w:t>
      </w:r>
      <w:r w:rsidRPr="00B9088F">
        <w:rPr>
          <w:rFonts w:ascii="Garamond" w:hAnsi="Garamond"/>
          <w:sz w:val="24"/>
          <w:lang w:val="es-ES" w:eastAsia="es-ES"/>
        </w:rPr>
        <w:t>%) y el resto de sectores (</w:t>
      </w:r>
      <w:r w:rsidR="00B9088F" w:rsidRPr="00B9088F">
        <w:rPr>
          <w:rFonts w:ascii="Garamond" w:hAnsi="Garamond"/>
          <w:sz w:val="24"/>
          <w:lang w:val="es-ES" w:eastAsia="es-ES"/>
        </w:rPr>
        <w:t>1.</w:t>
      </w:r>
      <w:r w:rsidR="00B9088F">
        <w:rPr>
          <w:rFonts w:ascii="Garamond" w:hAnsi="Garamond"/>
          <w:sz w:val="24"/>
          <w:lang w:val="es-ES" w:eastAsia="es-ES"/>
        </w:rPr>
        <w:t>8</w:t>
      </w:r>
      <w:r w:rsidRPr="00B9088F">
        <w:rPr>
          <w:rFonts w:ascii="Garamond" w:hAnsi="Garamond"/>
          <w:sz w:val="24"/>
          <w:lang w:val="es-ES" w:eastAsia="es-ES"/>
        </w:rPr>
        <w:t>%).</w:t>
      </w:r>
    </w:p>
    <w:p w:rsidR="00CD53E3" w:rsidRPr="00064148" w:rsidRDefault="00CD53E3" w:rsidP="00422EC2">
      <w:pPr>
        <w:pStyle w:val="Prrafodelista"/>
        <w:ind w:left="0"/>
        <w:jc w:val="both"/>
        <w:rPr>
          <w:rFonts w:ascii="Garamond" w:hAnsi="Garamond"/>
          <w:sz w:val="24"/>
          <w:lang w:val="es-ES" w:eastAsia="es-ES"/>
        </w:rPr>
      </w:pPr>
    </w:p>
    <w:bookmarkEnd w:id="20"/>
    <w:p w:rsidR="000C64E3" w:rsidRPr="00064148" w:rsidRDefault="00BC2052" w:rsidP="007D0E83">
      <w:pPr>
        <w:pStyle w:val="Prrafodelista"/>
        <w:ind w:left="0"/>
        <w:jc w:val="both"/>
        <w:rPr>
          <w:rFonts w:ascii="Garamond" w:hAnsi="Garamond"/>
          <w:b/>
          <w:color w:val="365F91" w:themeColor="accent1" w:themeShade="BF"/>
          <w:sz w:val="24"/>
          <w:lang w:val="es-ES" w:eastAsia="es-ES"/>
        </w:rPr>
      </w:pPr>
      <w:r w:rsidRPr="00064148">
        <w:rPr>
          <w:rFonts w:ascii="Garamond" w:hAnsi="Garamond"/>
          <w:b/>
          <w:color w:val="365F91" w:themeColor="accent1" w:themeShade="BF"/>
          <w:sz w:val="24"/>
          <w:lang w:val="es-ES" w:eastAsia="es-ES"/>
        </w:rPr>
        <w:t>Servicio de deuda externa privada</w:t>
      </w:r>
    </w:p>
    <w:p w:rsidR="00BC2052" w:rsidRPr="00064148" w:rsidRDefault="00BC2052" w:rsidP="000C64E3">
      <w:pPr>
        <w:pStyle w:val="Prrafodelista"/>
        <w:ind w:left="3816"/>
        <w:jc w:val="both"/>
        <w:rPr>
          <w:rFonts w:ascii="Garamond" w:hAnsi="Garamond"/>
          <w:sz w:val="24"/>
          <w:lang w:val="es-ES" w:eastAsia="es-ES"/>
        </w:rPr>
      </w:pPr>
    </w:p>
    <w:p w:rsidR="000C64E3" w:rsidRPr="00483111" w:rsidRDefault="00BC2052" w:rsidP="007D0E83">
      <w:pPr>
        <w:pStyle w:val="Prrafodelista"/>
        <w:ind w:left="0"/>
        <w:jc w:val="both"/>
        <w:rPr>
          <w:rFonts w:ascii="Garamond" w:hAnsi="Garamond"/>
          <w:sz w:val="24"/>
          <w:highlight w:val="yellow"/>
          <w:lang w:val="es-ES" w:eastAsia="es-ES"/>
        </w:rPr>
      </w:pPr>
      <w:r w:rsidRPr="00064148">
        <w:rPr>
          <w:rFonts w:ascii="Garamond" w:hAnsi="Garamond"/>
          <w:sz w:val="24"/>
          <w:lang w:val="es-ES" w:eastAsia="es-ES"/>
        </w:rPr>
        <w:t xml:space="preserve">El servicio pagado de la deuda externa privada fue de </w:t>
      </w:r>
      <w:r w:rsidR="00064148" w:rsidRPr="00064148">
        <w:rPr>
          <w:rFonts w:ascii="Garamond" w:hAnsi="Garamond"/>
          <w:sz w:val="24"/>
          <w:lang w:val="es-ES" w:eastAsia="es-ES"/>
        </w:rPr>
        <w:t>580.8</w:t>
      </w:r>
      <w:r w:rsidR="00024FD7" w:rsidRPr="00064148">
        <w:rPr>
          <w:rFonts w:ascii="Garamond" w:hAnsi="Garamond"/>
          <w:sz w:val="24"/>
          <w:lang w:val="es-ES" w:eastAsia="es-ES"/>
        </w:rPr>
        <w:t xml:space="preserve"> </w:t>
      </w:r>
      <w:r w:rsidRPr="00064148">
        <w:rPr>
          <w:rFonts w:ascii="Garamond" w:hAnsi="Garamond"/>
          <w:sz w:val="24"/>
          <w:lang w:val="es-ES" w:eastAsia="es-ES"/>
        </w:rPr>
        <w:t>millones de dólares</w:t>
      </w:r>
      <w:r w:rsidR="00CD53E3" w:rsidRPr="00064148">
        <w:rPr>
          <w:rFonts w:ascii="Garamond" w:hAnsi="Garamond"/>
          <w:sz w:val="24"/>
          <w:lang w:val="es-ES" w:eastAsia="es-ES"/>
        </w:rPr>
        <w:t xml:space="preserve">, </w:t>
      </w:r>
      <w:r w:rsidR="00147385">
        <w:rPr>
          <w:rFonts w:ascii="Garamond" w:hAnsi="Garamond"/>
          <w:sz w:val="24"/>
          <w:lang w:val="es-ES" w:eastAsia="es-ES"/>
        </w:rPr>
        <w:t xml:space="preserve">405.6 </w:t>
      </w:r>
      <w:r w:rsidRPr="00064148">
        <w:rPr>
          <w:rFonts w:ascii="Garamond" w:hAnsi="Garamond"/>
          <w:sz w:val="24"/>
          <w:lang w:val="es-ES" w:eastAsia="es-ES"/>
        </w:rPr>
        <w:t xml:space="preserve">millones </w:t>
      </w:r>
      <w:r w:rsidR="008F75D7" w:rsidRPr="00064148">
        <w:rPr>
          <w:rFonts w:ascii="Garamond" w:hAnsi="Garamond"/>
          <w:sz w:val="24"/>
          <w:lang w:val="es-ES" w:eastAsia="es-ES"/>
        </w:rPr>
        <w:t>menos</w:t>
      </w:r>
      <w:r w:rsidRPr="00064148">
        <w:rPr>
          <w:rFonts w:ascii="Garamond" w:hAnsi="Garamond"/>
          <w:sz w:val="24"/>
          <w:lang w:val="es-ES" w:eastAsia="es-ES"/>
        </w:rPr>
        <w:t xml:space="preserve"> que </w:t>
      </w:r>
      <w:r w:rsidR="00C062EE" w:rsidRPr="00064148">
        <w:rPr>
          <w:rFonts w:ascii="Garamond" w:hAnsi="Garamond"/>
          <w:sz w:val="24"/>
          <w:lang w:val="es-ES" w:eastAsia="es-ES"/>
        </w:rPr>
        <w:t>en</w:t>
      </w:r>
      <w:r w:rsidR="004E64C3" w:rsidRPr="00064148">
        <w:rPr>
          <w:rFonts w:ascii="Garamond" w:hAnsi="Garamond"/>
          <w:sz w:val="24"/>
          <w:lang w:val="es-ES" w:eastAsia="es-ES"/>
        </w:rPr>
        <w:t xml:space="preserve"> </w:t>
      </w:r>
      <w:r w:rsidR="001E1482" w:rsidRPr="00064148">
        <w:rPr>
          <w:rFonts w:ascii="Garamond" w:hAnsi="Garamond"/>
          <w:sz w:val="24"/>
          <w:lang w:val="es-ES" w:eastAsia="es-ES"/>
        </w:rPr>
        <w:t xml:space="preserve">el mismo período de </w:t>
      </w:r>
      <w:r w:rsidR="00D35F45" w:rsidRPr="00064148">
        <w:rPr>
          <w:rFonts w:ascii="Garamond" w:hAnsi="Garamond"/>
          <w:sz w:val="24"/>
          <w:lang w:val="es-ES" w:eastAsia="es-ES"/>
        </w:rPr>
        <w:t>202</w:t>
      </w:r>
      <w:r w:rsidR="000B6337" w:rsidRPr="00064148">
        <w:rPr>
          <w:rFonts w:ascii="Garamond" w:hAnsi="Garamond"/>
          <w:sz w:val="24"/>
          <w:lang w:val="es-ES" w:eastAsia="es-ES"/>
        </w:rPr>
        <w:t>4</w:t>
      </w:r>
      <w:r w:rsidR="00D341B9" w:rsidRPr="00064148">
        <w:rPr>
          <w:rFonts w:ascii="Garamond" w:hAnsi="Garamond"/>
          <w:sz w:val="24"/>
          <w:lang w:val="es-ES" w:eastAsia="es-ES"/>
        </w:rPr>
        <w:t>.</w:t>
      </w:r>
      <w:r w:rsidR="002D583F" w:rsidRPr="00064148">
        <w:rPr>
          <w:rFonts w:ascii="Garamond" w:hAnsi="Garamond"/>
          <w:sz w:val="24"/>
          <w:lang w:val="es-ES" w:eastAsia="es-ES"/>
        </w:rPr>
        <w:t xml:space="preserve"> </w:t>
      </w:r>
      <w:r w:rsidR="00D341B9" w:rsidRPr="00064148">
        <w:rPr>
          <w:rFonts w:ascii="Garamond" w:hAnsi="Garamond"/>
          <w:sz w:val="24"/>
          <w:lang w:val="es-ES" w:eastAsia="es-ES"/>
        </w:rPr>
        <w:t>Del total pagado,</w:t>
      </w:r>
      <w:r w:rsidRPr="00064148">
        <w:rPr>
          <w:rFonts w:ascii="Garamond" w:hAnsi="Garamond"/>
          <w:sz w:val="24"/>
          <w:lang w:val="es-ES" w:eastAsia="es-ES"/>
        </w:rPr>
        <w:t xml:space="preserve"> </w:t>
      </w:r>
      <w:r w:rsidR="00064148" w:rsidRPr="00064148">
        <w:rPr>
          <w:rFonts w:ascii="Garamond" w:hAnsi="Garamond"/>
          <w:sz w:val="24"/>
          <w:lang w:val="es-ES" w:eastAsia="es-ES"/>
        </w:rPr>
        <w:t>573.5</w:t>
      </w:r>
      <w:r w:rsidR="000B6337" w:rsidRPr="00064148">
        <w:rPr>
          <w:rFonts w:ascii="Garamond" w:hAnsi="Garamond"/>
          <w:sz w:val="24"/>
          <w:lang w:val="es-ES" w:eastAsia="es-ES"/>
        </w:rPr>
        <w:t xml:space="preserve"> </w:t>
      </w:r>
      <w:r w:rsidRPr="00064148">
        <w:rPr>
          <w:rFonts w:ascii="Garamond" w:hAnsi="Garamond"/>
          <w:sz w:val="24"/>
          <w:lang w:val="es-ES" w:eastAsia="es-ES"/>
        </w:rPr>
        <w:t>millones</w:t>
      </w:r>
      <w:r w:rsidR="00666997" w:rsidRPr="00064148">
        <w:rPr>
          <w:rFonts w:ascii="Garamond" w:hAnsi="Garamond"/>
          <w:sz w:val="24"/>
          <w:lang w:val="es-ES" w:eastAsia="es-ES"/>
        </w:rPr>
        <w:t xml:space="preserve"> de dólares </w:t>
      </w:r>
      <w:r w:rsidRPr="00064148">
        <w:rPr>
          <w:rFonts w:ascii="Garamond" w:hAnsi="Garamond"/>
          <w:sz w:val="24"/>
          <w:lang w:val="es-ES" w:eastAsia="es-ES"/>
        </w:rPr>
        <w:t xml:space="preserve">correspondieron a amortizaciones y </w:t>
      </w:r>
      <w:r w:rsidR="001E1482" w:rsidRPr="00064148">
        <w:rPr>
          <w:rFonts w:ascii="Garamond" w:hAnsi="Garamond"/>
          <w:sz w:val="24"/>
          <w:lang w:val="es-ES" w:eastAsia="es-ES"/>
        </w:rPr>
        <w:t>7.3</w:t>
      </w:r>
      <w:r w:rsidRPr="00064148">
        <w:rPr>
          <w:rFonts w:ascii="Garamond" w:hAnsi="Garamond"/>
          <w:sz w:val="24"/>
          <w:lang w:val="es-ES" w:eastAsia="es-ES"/>
        </w:rPr>
        <w:t xml:space="preserve"> millones </w:t>
      </w:r>
      <w:r w:rsidR="00666997" w:rsidRPr="00064148">
        <w:rPr>
          <w:rFonts w:ascii="Garamond" w:hAnsi="Garamond"/>
          <w:sz w:val="24"/>
          <w:lang w:val="es-ES" w:eastAsia="es-ES"/>
        </w:rPr>
        <w:t xml:space="preserve">de dólares </w:t>
      </w:r>
      <w:r w:rsidRPr="00064148">
        <w:rPr>
          <w:rFonts w:ascii="Garamond" w:hAnsi="Garamond"/>
          <w:sz w:val="24"/>
          <w:lang w:val="es-ES" w:eastAsia="es-ES"/>
        </w:rPr>
        <w:t xml:space="preserve">a intereses y comisiones. El </w:t>
      </w:r>
      <w:r w:rsidR="001E1482" w:rsidRPr="00064148">
        <w:rPr>
          <w:rFonts w:ascii="Garamond" w:hAnsi="Garamond"/>
          <w:sz w:val="24"/>
          <w:lang w:val="es-ES" w:eastAsia="es-ES"/>
        </w:rPr>
        <w:t>87.</w:t>
      </w:r>
      <w:r w:rsidR="00064148" w:rsidRPr="00064148">
        <w:rPr>
          <w:rFonts w:ascii="Garamond" w:hAnsi="Garamond"/>
          <w:sz w:val="24"/>
          <w:lang w:val="es-ES" w:eastAsia="es-ES"/>
        </w:rPr>
        <w:t>7</w:t>
      </w:r>
      <w:r w:rsidR="00CE2D09" w:rsidRPr="00064148">
        <w:rPr>
          <w:rFonts w:ascii="Garamond" w:hAnsi="Garamond"/>
          <w:sz w:val="24"/>
          <w:lang w:val="es-ES" w:eastAsia="es-ES"/>
        </w:rPr>
        <w:t xml:space="preserve"> </w:t>
      </w:r>
      <w:r w:rsidRPr="00064148">
        <w:rPr>
          <w:rFonts w:ascii="Garamond" w:hAnsi="Garamond"/>
          <w:sz w:val="24"/>
          <w:lang w:val="es-ES" w:eastAsia="es-ES"/>
        </w:rPr>
        <w:t xml:space="preserve">por ciento del servicio fue por deuda de corto plazo </w:t>
      </w:r>
      <w:r w:rsidR="00990A2A" w:rsidRPr="00064148">
        <w:rPr>
          <w:rFonts w:ascii="Garamond" w:hAnsi="Garamond"/>
          <w:sz w:val="24"/>
          <w:lang w:val="es-ES" w:eastAsia="es-ES"/>
        </w:rPr>
        <w:t>(US$</w:t>
      </w:r>
      <w:r w:rsidR="00064148" w:rsidRPr="00064148">
        <w:rPr>
          <w:rFonts w:ascii="Garamond" w:hAnsi="Garamond"/>
          <w:sz w:val="24"/>
          <w:lang w:val="es-ES" w:eastAsia="es-ES"/>
        </w:rPr>
        <w:t>509.4</w:t>
      </w:r>
      <w:r w:rsidR="000B6337" w:rsidRPr="00064148">
        <w:rPr>
          <w:rFonts w:ascii="Garamond" w:hAnsi="Garamond"/>
          <w:sz w:val="24"/>
          <w:lang w:val="es-ES" w:eastAsia="es-ES"/>
        </w:rPr>
        <w:t xml:space="preserve"> </w:t>
      </w:r>
      <w:r w:rsidRPr="00064148">
        <w:rPr>
          <w:rFonts w:ascii="Garamond" w:hAnsi="Garamond"/>
          <w:sz w:val="24"/>
          <w:lang w:val="es-ES" w:eastAsia="es-ES"/>
        </w:rPr>
        <w:t>millones</w:t>
      </w:r>
      <w:r w:rsidR="00990A2A" w:rsidRPr="00064148">
        <w:rPr>
          <w:rFonts w:ascii="Garamond" w:hAnsi="Garamond"/>
          <w:sz w:val="24"/>
          <w:lang w:val="es-ES" w:eastAsia="es-ES"/>
        </w:rPr>
        <w:t>)</w:t>
      </w:r>
      <w:r w:rsidRPr="00064148">
        <w:rPr>
          <w:rFonts w:ascii="Garamond" w:hAnsi="Garamond"/>
          <w:sz w:val="24"/>
          <w:lang w:val="es-ES" w:eastAsia="es-ES"/>
        </w:rPr>
        <w:t xml:space="preserve"> </w:t>
      </w:r>
      <w:r w:rsidR="0014729F" w:rsidRPr="00064148">
        <w:rPr>
          <w:rFonts w:ascii="Garamond" w:hAnsi="Garamond"/>
          <w:sz w:val="24"/>
          <w:lang w:val="es-ES" w:eastAsia="es-ES"/>
        </w:rPr>
        <w:t>y</w:t>
      </w:r>
      <w:r w:rsidRPr="00064148">
        <w:rPr>
          <w:rFonts w:ascii="Garamond" w:hAnsi="Garamond"/>
          <w:sz w:val="24"/>
          <w:lang w:val="es-ES" w:eastAsia="es-ES"/>
        </w:rPr>
        <w:t xml:space="preserve"> el </w:t>
      </w:r>
      <w:r w:rsidR="001E1482" w:rsidRPr="00064148">
        <w:rPr>
          <w:rFonts w:ascii="Garamond" w:hAnsi="Garamond"/>
          <w:sz w:val="24"/>
          <w:lang w:val="es-ES" w:eastAsia="es-ES"/>
        </w:rPr>
        <w:t>12.</w:t>
      </w:r>
      <w:r w:rsidR="00064148" w:rsidRPr="00064148">
        <w:rPr>
          <w:rFonts w:ascii="Garamond" w:hAnsi="Garamond"/>
          <w:sz w:val="24"/>
          <w:lang w:val="es-ES" w:eastAsia="es-ES"/>
        </w:rPr>
        <w:t>3</w:t>
      </w:r>
      <w:r w:rsidR="0083374B" w:rsidRPr="00064148">
        <w:rPr>
          <w:rFonts w:ascii="Garamond" w:hAnsi="Garamond"/>
          <w:sz w:val="24"/>
          <w:lang w:val="es-ES" w:eastAsia="es-ES"/>
        </w:rPr>
        <w:t xml:space="preserve"> por ciento restante fue</w:t>
      </w:r>
      <w:r w:rsidRPr="00064148">
        <w:rPr>
          <w:rFonts w:ascii="Garamond" w:hAnsi="Garamond"/>
          <w:sz w:val="24"/>
          <w:lang w:val="es-ES" w:eastAsia="es-ES"/>
        </w:rPr>
        <w:t xml:space="preserve"> de mediano y largo plazo </w:t>
      </w:r>
      <w:r w:rsidR="0083374B" w:rsidRPr="00064148">
        <w:rPr>
          <w:rFonts w:ascii="Garamond" w:hAnsi="Garamond"/>
          <w:sz w:val="24"/>
          <w:lang w:val="es-ES" w:eastAsia="es-ES"/>
        </w:rPr>
        <w:t>(US$</w:t>
      </w:r>
      <w:r w:rsidR="00064148" w:rsidRPr="00064148">
        <w:rPr>
          <w:rFonts w:ascii="Garamond" w:hAnsi="Garamond"/>
          <w:sz w:val="24"/>
          <w:lang w:val="es-ES" w:eastAsia="es-ES"/>
        </w:rPr>
        <w:t>71.4</w:t>
      </w:r>
      <w:r w:rsidRPr="00064148">
        <w:rPr>
          <w:rFonts w:ascii="Garamond" w:hAnsi="Garamond"/>
          <w:sz w:val="24"/>
          <w:lang w:val="es-ES" w:eastAsia="es-ES"/>
        </w:rPr>
        <w:t xml:space="preserve"> millones</w:t>
      </w:r>
      <w:r w:rsidR="0083374B" w:rsidRPr="00064148">
        <w:rPr>
          <w:rFonts w:ascii="Garamond" w:hAnsi="Garamond"/>
          <w:sz w:val="24"/>
          <w:lang w:val="es-ES" w:eastAsia="es-ES"/>
        </w:rPr>
        <w:t>)</w:t>
      </w:r>
      <w:r w:rsidRPr="00064148">
        <w:rPr>
          <w:rFonts w:ascii="Garamond" w:hAnsi="Garamond"/>
          <w:sz w:val="24"/>
          <w:lang w:val="es-ES" w:eastAsia="es-ES"/>
        </w:rPr>
        <w:t>.</w:t>
      </w:r>
    </w:p>
    <w:p w:rsidR="008F75D7" w:rsidRPr="00483111" w:rsidRDefault="008F75D7" w:rsidP="007D0E83">
      <w:pPr>
        <w:pStyle w:val="Prrafodelista"/>
        <w:ind w:left="0"/>
        <w:jc w:val="both"/>
        <w:rPr>
          <w:rFonts w:ascii="Garamond" w:hAnsi="Garamond"/>
          <w:sz w:val="24"/>
          <w:highlight w:val="yellow"/>
          <w:lang w:val="es-ES" w:eastAsia="es-ES"/>
        </w:rPr>
      </w:pPr>
    </w:p>
    <w:p w:rsidR="008F75D7" w:rsidRPr="00483111" w:rsidRDefault="003D1D88" w:rsidP="00235DD4">
      <w:pPr>
        <w:pStyle w:val="Prrafodelista"/>
        <w:ind w:left="0"/>
        <w:jc w:val="center"/>
        <w:rPr>
          <w:rFonts w:ascii="Garamond" w:hAnsi="Garamond"/>
          <w:sz w:val="24"/>
          <w:highlight w:val="yellow"/>
          <w:lang w:val="es-ES" w:eastAsia="es-ES"/>
        </w:rPr>
      </w:pPr>
      <w:r w:rsidRPr="003D1D88">
        <w:rPr>
          <w:noProof/>
        </w:rPr>
        <w:drawing>
          <wp:inline distT="0" distB="0" distL="0" distR="0" wp14:anchorId="147D1C5F" wp14:editId="1BBC5E91">
            <wp:extent cx="3009600" cy="2376000"/>
            <wp:effectExtent l="0" t="0" r="635" b="571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009600" cy="237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7150" w:rsidRPr="00483111" w:rsidRDefault="009C7150" w:rsidP="007D0E83">
      <w:pPr>
        <w:pStyle w:val="Prrafodelista"/>
        <w:ind w:left="0"/>
        <w:jc w:val="both"/>
        <w:rPr>
          <w:rFonts w:ascii="Garamond" w:hAnsi="Garamond"/>
          <w:b/>
          <w:color w:val="365F91" w:themeColor="accent1" w:themeShade="BF"/>
          <w:sz w:val="24"/>
          <w:highlight w:val="yellow"/>
          <w:lang w:val="es-ES" w:eastAsia="es-ES"/>
        </w:rPr>
      </w:pPr>
    </w:p>
    <w:p w:rsidR="00BC2052" w:rsidRPr="00EC2A88" w:rsidRDefault="00BC2052" w:rsidP="007D0E83">
      <w:pPr>
        <w:pStyle w:val="Prrafodelista"/>
        <w:ind w:left="0"/>
        <w:jc w:val="both"/>
        <w:rPr>
          <w:rFonts w:ascii="Garamond" w:hAnsi="Garamond"/>
          <w:b/>
          <w:color w:val="365F91" w:themeColor="accent1" w:themeShade="BF"/>
          <w:sz w:val="24"/>
          <w:lang w:val="es-ES" w:eastAsia="es-ES"/>
        </w:rPr>
      </w:pPr>
      <w:r w:rsidRPr="00EC2A88">
        <w:rPr>
          <w:rFonts w:ascii="Garamond" w:hAnsi="Garamond"/>
          <w:b/>
          <w:color w:val="365F91" w:themeColor="accent1" w:themeShade="BF"/>
          <w:sz w:val="24"/>
          <w:lang w:val="es-ES" w:eastAsia="es-ES"/>
        </w:rPr>
        <w:t xml:space="preserve">Condiciones financieras de la deuda externa privada de largo plazo </w:t>
      </w:r>
    </w:p>
    <w:p w:rsidR="00B81564" w:rsidRPr="00483111" w:rsidRDefault="00B81564" w:rsidP="007679BF">
      <w:pPr>
        <w:pStyle w:val="Prrafodelista"/>
        <w:spacing w:after="100" w:afterAutospacing="1"/>
        <w:ind w:left="3816"/>
        <w:jc w:val="both"/>
        <w:rPr>
          <w:rFonts w:ascii="Garamond" w:hAnsi="Garamond"/>
          <w:sz w:val="24"/>
          <w:highlight w:val="yellow"/>
          <w:lang w:val="es-ES" w:eastAsia="es-ES"/>
        </w:rPr>
      </w:pPr>
    </w:p>
    <w:p w:rsidR="0056749E" w:rsidRPr="00463134" w:rsidRDefault="00BC2052" w:rsidP="007D0E83">
      <w:pPr>
        <w:pStyle w:val="Prrafodelista"/>
        <w:ind w:left="0"/>
        <w:jc w:val="both"/>
        <w:rPr>
          <w:rFonts w:ascii="Garamond" w:hAnsi="Garamond"/>
          <w:sz w:val="24"/>
          <w:lang w:val="es-ES" w:eastAsia="es-ES"/>
        </w:rPr>
      </w:pPr>
      <w:r w:rsidRPr="00463134">
        <w:rPr>
          <w:rFonts w:ascii="Garamond" w:hAnsi="Garamond"/>
          <w:sz w:val="24"/>
          <w:lang w:val="es-ES" w:eastAsia="es-ES"/>
        </w:rPr>
        <w:t xml:space="preserve">El plazo promedio ponderado de la deuda privada de largo plazo se estima en </w:t>
      </w:r>
      <w:r w:rsidR="00352CF5" w:rsidRPr="00463134">
        <w:rPr>
          <w:rFonts w:ascii="Garamond" w:hAnsi="Garamond"/>
          <w:sz w:val="24"/>
          <w:lang w:val="es-ES" w:eastAsia="es-ES"/>
        </w:rPr>
        <w:t>1</w:t>
      </w:r>
      <w:r w:rsidR="000B4E01" w:rsidRPr="00463134">
        <w:rPr>
          <w:rFonts w:ascii="Garamond" w:hAnsi="Garamond"/>
          <w:sz w:val="24"/>
          <w:lang w:val="es-ES" w:eastAsia="es-ES"/>
        </w:rPr>
        <w:t>4</w:t>
      </w:r>
      <w:r w:rsidRPr="00463134">
        <w:rPr>
          <w:rFonts w:ascii="Garamond" w:hAnsi="Garamond"/>
          <w:sz w:val="24"/>
          <w:lang w:val="es-ES" w:eastAsia="es-ES"/>
        </w:rPr>
        <w:t xml:space="preserve"> años (</w:t>
      </w:r>
      <w:r w:rsidR="008067CB" w:rsidRPr="00463134">
        <w:rPr>
          <w:rFonts w:ascii="Garamond" w:hAnsi="Garamond"/>
          <w:sz w:val="24"/>
          <w:lang w:val="es-ES" w:eastAsia="es-ES"/>
        </w:rPr>
        <w:t>6</w:t>
      </w:r>
      <w:r w:rsidR="00040F46" w:rsidRPr="00463134">
        <w:rPr>
          <w:rFonts w:ascii="Garamond" w:hAnsi="Garamond"/>
          <w:sz w:val="24"/>
          <w:lang w:val="es-ES" w:eastAsia="es-ES"/>
        </w:rPr>
        <w:t xml:space="preserve"> </w:t>
      </w:r>
      <w:r w:rsidRPr="00463134">
        <w:rPr>
          <w:rFonts w:ascii="Garamond" w:hAnsi="Garamond"/>
          <w:sz w:val="24"/>
          <w:lang w:val="es-ES" w:eastAsia="es-ES"/>
        </w:rPr>
        <w:t xml:space="preserve">años para la deuda del sector no financiero y </w:t>
      </w:r>
      <w:r w:rsidR="006E2238" w:rsidRPr="00463134">
        <w:rPr>
          <w:rFonts w:ascii="Garamond" w:hAnsi="Garamond"/>
          <w:sz w:val="24"/>
          <w:lang w:val="es-ES" w:eastAsia="es-ES"/>
        </w:rPr>
        <w:t>2</w:t>
      </w:r>
      <w:r w:rsidR="001E1482" w:rsidRPr="00463134">
        <w:rPr>
          <w:rFonts w:ascii="Garamond" w:hAnsi="Garamond"/>
          <w:sz w:val="24"/>
          <w:lang w:val="es-ES" w:eastAsia="es-ES"/>
        </w:rPr>
        <w:t>2</w:t>
      </w:r>
      <w:r w:rsidRPr="00463134">
        <w:rPr>
          <w:rFonts w:ascii="Garamond" w:hAnsi="Garamond"/>
          <w:sz w:val="24"/>
          <w:lang w:val="es-ES" w:eastAsia="es-ES"/>
        </w:rPr>
        <w:t xml:space="preserve"> años para la deuda del sector financiero). Los mayores plazos corresponden a deuda con acreedores oficiales (bilaterales y multilaterales). </w:t>
      </w:r>
    </w:p>
    <w:p w:rsidR="00D718AB" w:rsidRPr="00463134" w:rsidRDefault="00D718AB" w:rsidP="007D0E83">
      <w:pPr>
        <w:pStyle w:val="Prrafodelista"/>
        <w:ind w:left="0"/>
        <w:jc w:val="both"/>
        <w:rPr>
          <w:rFonts w:ascii="Garamond" w:hAnsi="Garamond"/>
          <w:sz w:val="24"/>
          <w:lang w:val="es-ES" w:eastAsia="es-ES"/>
        </w:rPr>
      </w:pPr>
    </w:p>
    <w:p w:rsidR="00BC2052" w:rsidRPr="00463134" w:rsidRDefault="00BC2052" w:rsidP="007D0E83">
      <w:pPr>
        <w:pStyle w:val="Prrafodelista"/>
        <w:ind w:left="0"/>
        <w:jc w:val="both"/>
        <w:rPr>
          <w:rFonts w:ascii="Garamond" w:hAnsi="Garamond"/>
          <w:sz w:val="24"/>
          <w:lang w:val="es-ES" w:eastAsia="es-ES"/>
        </w:rPr>
      </w:pPr>
      <w:r w:rsidRPr="00463134">
        <w:rPr>
          <w:rFonts w:ascii="Garamond" w:hAnsi="Garamond"/>
          <w:sz w:val="24"/>
          <w:lang w:val="es-ES" w:eastAsia="es-ES"/>
        </w:rPr>
        <w:t xml:space="preserve">El plazo promedio otorgado por los acreedores bilaterales al sector financiero es aproximadamente de </w:t>
      </w:r>
      <w:r w:rsidR="005E3DE7" w:rsidRPr="00463134">
        <w:rPr>
          <w:rFonts w:ascii="Garamond" w:hAnsi="Garamond"/>
          <w:sz w:val="24"/>
          <w:lang w:val="es-ES" w:eastAsia="es-ES"/>
        </w:rPr>
        <w:t>2</w:t>
      </w:r>
      <w:r w:rsidR="00A504AB" w:rsidRPr="00463134">
        <w:rPr>
          <w:rFonts w:ascii="Garamond" w:hAnsi="Garamond"/>
          <w:sz w:val="24"/>
          <w:lang w:val="es-ES" w:eastAsia="es-ES"/>
        </w:rPr>
        <w:t>4</w:t>
      </w:r>
      <w:r w:rsidRPr="00463134">
        <w:rPr>
          <w:rFonts w:ascii="Garamond" w:hAnsi="Garamond"/>
          <w:sz w:val="24"/>
          <w:lang w:val="es-ES" w:eastAsia="es-ES"/>
        </w:rPr>
        <w:t xml:space="preserve"> años y al sector no financiero de </w:t>
      </w:r>
      <w:r w:rsidR="00A504AB" w:rsidRPr="00463134">
        <w:rPr>
          <w:rFonts w:ascii="Garamond" w:hAnsi="Garamond"/>
          <w:sz w:val="24"/>
          <w:lang w:val="es-ES" w:eastAsia="es-ES"/>
        </w:rPr>
        <w:t>7</w:t>
      </w:r>
      <w:r w:rsidRPr="00463134">
        <w:rPr>
          <w:rFonts w:ascii="Garamond" w:hAnsi="Garamond"/>
          <w:sz w:val="24"/>
          <w:lang w:val="es-ES" w:eastAsia="es-ES"/>
        </w:rPr>
        <w:t xml:space="preserve"> años. El plazo otorgado por los acreedores multilaterales oscila entre 10 años para créditos dirigidos al sector no financiero y 16 años para créditos dirigidos al sector financiero. En el caso de los acreedores privados (bancos comerciales, proveedores y otros), los plazos se ubican entre 3 y 9 años para el sector no financiero y entre 5 y 6 años para el sector financiero.</w:t>
      </w:r>
    </w:p>
    <w:p w:rsidR="005C55FA" w:rsidRPr="00463134" w:rsidRDefault="005C55FA" w:rsidP="007D0E83">
      <w:pPr>
        <w:pStyle w:val="Prrafodelista"/>
        <w:ind w:left="0"/>
        <w:jc w:val="both"/>
        <w:rPr>
          <w:rFonts w:ascii="Garamond" w:hAnsi="Garamond"/>
          <w:sz w:val="24"/>
          <w:lang w:val="es-ES" w:eastAsia="es-ES"/>
        </w:rPr>
      </w:pPr>
    </w:p>
    <w:p w:rsidR="00BC2052" w:rsidRDefault="00BC2052" w:rsidP="007D0E83">
      <w:pPr>
        <w:pStyle w:val="Prrafodelista"/>
        <w:ind w:left="0"/>
        <w:jc w:val="both"/>
        <w:rPr>
          <w:rFonts w:ascii="Garamond" w:hAnsi="Garamond"/>
          <w:sz w:val="24"/>
          <w:highlight w:val="yellow"/>
          <w:lang w:val="es-ES" w:eastAsia="es-ES"/>
        </w:rPr>
      </w:pPr>
      <w:r w:rsidRPr="006635ED">
        <w:rPr>
          <w:rFonts w:ascii="Garamond" w:hAnsi="Garamond"/>
          <w:sz w:val="24"/>
          <w:lang w:val="es-ES" w:eastAsia="es-ES"/>
        </w:rPr>
        <w:t>La tasa de interés promedio ponderada</w:t>
      </w:r>
      <w:r w:rsidR="00E8322A" w:rsidRPr="006635ED">
        <w:rPr>
          <w:rFonts w:ascii="Garamond" w:hAnsi="Garamond"/>
          <w:sz w:val="24"/>
          <w:lang w:val="es-ES" w:eastAsia="es-ES"/>
        </w:rPr>
        <w:t xml:space="preserve"> de</w:t>
      </w:r>
      <w:r w:rsidRPr="006635ED">
        <w:rPr>
          <w:rFonts w:ascii="Garamond" w:hAnsi="Garamond"/>
          <w:sz w:val="24"/>
          <w:lang w:val="es-ES" w:eastAsia="es-ES"/>
        </w:rPr>
        <w:t xml:space="preserve"> la deuda externa del sector privado es de </w:t>
      </w:r>
      <w:r w:rsidR="008067CB" w:rsidRPr="006635ED">
        <w:rPr>
          <w:rFonts w:ascii="Garamond" w:hAnsi="Garamond"/>
          <w:sz w:val="24"/>
          <w:lang w:val="es-ES" w:eastAsia="es-ES"/>
        </w:rPr>
        <w:t>5.</w:t>
      </w:r>
      <w:r w:rsidR="00463134" w:rsidRPr="006635ED">
        <w:rPr>
          <w:rFonts w:ascii="Garamond" w:hAnsi="Garamond"/>
          <w:sz w:val="24"/>
          <w:lang w:val="es-ES" w:eastAsia="es-ES"/>
        </w:rPr>
        <w:t>33</w:t>
      </w:r>
      <w:r w:rsidRPr="006635ED">
        <w:rPr>
          <w:rFonts w:ascii="Garamond" w:hAnsi="Garamond"/>
          <w:sz w:val="24"/>
          <w:lang w:val="es-ES" w:eastAsia="es-ES"/>
        </w:rPr>
        <w:t xml:space="preserve"> por ciento (</w:t>
      </w:r>
      <w:r w:rsidR="001E1482" w:rsidRPr="006635ED">
        <w:rPr>
          <w:rFonts w:ascii="Garamond" w:hAnsi="Garamond"/>
          <w:sz w:val="24"/>
          <w:lang w:val="es-ES" w:eastAsia="es-ES"/>
        </w:rPr>
        <w:t>8.01</w:t>
      </w:r>
      <w:r w:rsidRPr="006635ED">
        <w:rPr>
          <w:rFonts w:ascii="Garamond" w:hAnsi="Garamond"/>
          <w:sz w:val="24"/>
          <w:lang w:val="es-ES" w:eastAsia="es-ES"/>
        </w:rPr>
        <w:t xml:space="preserve">% para la deuda del sector no financiero y </w:t>
      </w:r>
      <w:r w:rsidR="00194907" w:rsidRPr="006635ED">
        <w:rPr>
          <w:rFonts w:ascii="Garamond" w:hAnsi="Garamond"/>
          <w:sz w:val="24"/>
          <w:lang w:val="es-ES" w:eastAsia="es-ES"/>
        </w:rPr>
        <w:t>2.</w:t>
      </w:r>
      <w:r w:rsidR="001E1482" w:rsidRPr="006635ED">
        <w:rPr>
          <w:rFonts w:ascii="Garamond" w:hAnsi="Garamond"/>
          <w:sz w:val="24"/>
          <w:lang w:val="es-ES" w:eastAsia="es-ES"/>
        </w:rPr>
        <w:t>5</w:t>
      </w:r>
      <w:r w:rsidR="006635ED" w:rsidRPr="006635ED">
        <w:rPr>
          <w:rFonts w:ascii="Garamond" w:hAnsi="Garamond"/>
          <w:sz w:val="24"/>
          <w:lang w:val="es-ES" w:eastAsia="es-ES"/>
        </w:rPr>
        <w:t>5</w:t>
      </w:r>
      <w:r w:rsidRPr="006635ED">
        <w:rPr>
          <w:rFonts w:ascii="Garamond" w:hAnsi="Garamond"/>
          <w:sz w:val="24"/>
          <w:lang w:val="es-ES" w:eastAsia="es-ES"/>
        </w:rPr>
        <w:t xml:space="preserve">% para la deuda del sector financiero). Las mayores tasas de interés corresponden a deuda con acreedores privados (bancos comerciales, proveedores y otros) que promedian </w:t>
      </w:r>
      <w:r w:rsidR="00B7658A" w:rsidRPr="006635ED">
        <w:rPr>
          <w:rFonts w:ascii="Garamond" w:hAnsi="Garamond"/>
          <w:sz w:val="24"/>
          <w:lang w:val="es-ES" w:eastAsia="es-ES"/>
        </w:rPr>
        <w:t>8.</w:t>
      </w:r>
      <w:r w:rsidR="00DF7802" w:rsidRPr="006635ED">
        <w:rPr>
          <w:rFonts w:ascii="Garamond" w:hAnsi="Garamond"/>
          <w:sz w:val="24"/>
          <w:lang w:val="es-ES" w:eastAsia="es-ES"/>
        </w:rPr>
        <w:t>0</w:t>
      </w:r>
      <w:r w:rsidR="006635ED" w:rsidRPr="006635ED">
        <w:rPr>
          <w:rFonts w:ascii="Garamond" w:hAnsi="Garamond"/>
          <w:sz w:val="24"/>
          <w:lang w:val="es-ES" w:eastAsia="es-ES"/>
        </w:rPr>
        <w:t>3</w:t>
      </w:r>
      <w:r w:rsidRPr="006635ED">
        <w:rPr>
          <w:rFonts w:ascii="Garamond" w:hAnsi="Garamond"/>
          <w:sz w:val="24"/>
          <w:lang w:val="es-ES" w:eastAsia="es-ES"/>
        </w:rPr>
        <w:t xml:space="preserve"> por ciento, seguido de acreedores oficiales con una tasa promedio de 4.</w:t>
      </w:r>
      <w:r w:rsidR="001E1482" w:rsidRPr="006635ED">
        <w:rPr>
          <w:rFonts w:ascii="Garamond" w:hAnsi="Garamond"/>
          <w:sz w:val="24"/>
          <w:lang w:val="es-ES" w:eastAsia="es-ES"/>
        </w:rPr>
        <w:t>5</w:t>
      </w:r>
      <w:r w:rsidR="006635ED" w:rsidRPr="006635ED">
        <w:rPr>
          <w:rFonts w:ascii="Garamond" w:hAnsi="Garamond"/>
          <w:sz w:val="24"/>
          <w:lang w:val="es-ES" w:eastAsia="es-ES"/>
        </w:rPr>
        <w:t>0</w:t>
      </w:r>
      <w:r w:rsidRPr="006635ED">
        <w:rPr>
          <w:rFonts w:ascii="Garamond" w:hAnsi="Garamond"/>
          <w:sz w:val="24"/>
          <w:lang w:val="es-ES" w:eastAsia="es-ES"/>
        </w:rPr>
        <w:t xml:space="preserve"> por ciento.</w:t>
      </w:r>
    </w:p>
    <w:p w:rsidR="00064148" w:rsidRDefault="00064148" w:rsidP="007D0E83">
      <w:pPr>
        <w:pStyle w:val="Prrafodelista"/>
        <w:ind w:left="0"/>
        <w:jc w:val="both"/>
        <w:rPr>
          <w:rFonts w:ascii="Garamond" w:hAnsi="Garamond"/>
          <w:sz w:val="24"/>
          <w:highlight w:val="yellow"/>
          <w:lang w:val="es-ES" w:eastAsia="es-ES"/>
        </w:rPr>
      </w:pPr>
    </w:p>
    <w:p w:rsidR="00064148" w:rsidRDefault="00064148" w:rsidP="007D0E83">
      <w:pPr>
        <w:pStyle w:val="Prrafodelista"/>
        <w:ind w:left="0"/>
        <w:jc w:val="both"/>
        <w:rPr>
          <w:rFonts w:ascii="Garamond" w:hAnsi="Garamond"/>
          <w:sz w:val="24"/>
          <w:highlight w:val="yellow"/>
          <w:lang w:val="es-ES" w:eastAsia="es-ES"/>
        </w:rPr>
      </w:pPr>
    </w:p>
    <w:p w:rsidR="00064148" w:rsidRDefault="00064148" w:rsidP="007D0E83">
      <w:pPr>
        <w:pStyle w:val="Prrafodelista"/>
        <w:ind w:left="0"/>
        <w:jc w:val="both"/>
        <w:rPr>
          <w:rFonts w:ascii="Garamond" w:hAnsi="Garamond"/>
          <w:sz w:val="24"/>
          <w:highlight w:val="yellow"/>
          <w:lang w:val="es-ES" w:eastAsia="es-ES"/>
        </w:rPr>
      </w:pPr>
    </w:p>
    <w:p w:rsidR="00064148" w:rsidRDefault="00064148" w:rsidP="007D0E83">
      <w:pPr>
        <w:pStyle w:val="Prrafodelista"/>
        <w:ind w:left="0"/>
        <w:jc w:val="both"/>
        <w:rPr>
          <w:rFonts w:ascii="Garamond" w:hAnsi="Garamond"/>
          <w:sz w:val="24"/>
          <w:highlight w:val="yellow"/>
          <w:lang w:val="es-ES" w:eastAsia="es-ES"/>
        </w:rPr>
      </w:pPr>
    </w:p>
    <w:p w:rsidR="00064148" w:rsidRPr="00483111" w:rsidRDefault="00064148" w:rsidP="007D0E83">
      <w:pPr>
        <w:pStyle w:val="Prrafodelista"/>
        <w:ind w:left="0"/>
        <w:jc w:val="both"/>
        <w:rPr>
          <w:rFonts w:ascii="Garamond" w:hAnsi="Garamond"/>
          <w:sz w:val="24"/>
          <w:highlight w:val="yellow"/>
          <w:lang w:val="es-ES" w:eastAsia="es-ES"/>
        </w:rPr>
      </w:pPr>
    </w:p>
    <w:p w:rsidR="00841A90" w:rsidRPr="001443E8" w:rsidRDefault="00841A90" w:rsidP="0043153A">
      <w:pPr>
        <w:pStyle w:val="Prrafodelista"/>
        <w:numPr>
          <w:ilvl w:val="0"/>
          <w:numId w:val="32"/>
        </w:numPr>
        <w:jc w:val="both"/>
        <w:rPr>
          <w:rFonts w:ascii="Futura Md BT" w:eastAsia="MS Mincho" w:hAnsi="Futura Md BT" w:cs="Arial"/>
          <w:b/>
          <w:bCs/>
          <w:smallCaps/>
          <w:color w:val="365F91"/>
          <w:kern w:val="32"/>
          <w:sz w:val="28"/>
          <w:szCs w:val="28"/>
          <w:lang w:val="es-ES" w:eastAsia="es-ES"/>
        </w:rPr>
      </w:pPr>
      <w:r w:rsidRPr="001443E8">
        <w:rPr>
          <w:rFonts w:ascii="Futura Md BT" w:eastAsia="MS Mincho" w:hAnsi="Futura Md BT" w:cs="Arial"/>
          <w:b/>
          <w:bCs/>
          <w:smallCaps/>
          <w:color w:val="365F91"/>
          <w:kern w:val="32"/>
          <w:sz w:val="28"/>
          <w:szCs w:val="28"/>
          <w:lang w:val="es-ES" w:eastAsia="es-ES"/>
        </w:rPr>
        <w:lastRenderedPageBreak/>
        <w:t>Deuda externa pública</w:t>
      </w:r>
    </w:p>
    <w:p w:rsidR="00E245E8" w:rsidRPr="001443E8" w:rsidRDefault="00E245E8" w:rsidP="000B2F12">
      <w:pPr>
        <w:pStyle w:val="Prrafodelista"/>
        <w:ind w:left="3816"/>
        <w:jc w:val="both"/>
        <w:rPr>
          <w:rFonts w:ascii="Garamond" w:hAnsi="Garamond"/>
          <w:b/>
          <w:color w:val="365F91" w:themeColor="accent1" w:themeShade="BF"/>
          <w:sz w:val="24"/>
          <w:lang w:val="es-ES" w:eastAsia="es-ES"/>
        </w:rPr>
      </w:pPr>
    </w:p>
    <w:p w:rsidR="000B2F12" w:rsidRPr="001443E8" w:rsidRDefault="00F74AA6" w:rsidP="00A822B5">
      <w:pPr>
        <w:pStyle w:val="Prrafodelista"/>
        <w:ind w:left="0"/>
        <w:jc w:val="both"/>
        <w:rPr>
          <w:rFonts w:ascii="Garamond" w:hAnsi="Garamond"/>
          <w:b/>
          <w:color w:val="365F91" w:themeColor="accent1" w:themeShade="BF"/>
          <w:sz w:val="24"/>
          <w:lang w:val="es-ES" w:eastAsia="es-ES"/>
        </w:rPr>
      </w:pPr>
      <w:r w:rsidRPr="001443E8">
        <w:rPr>
          <w:rFonts w:ascii="Garamond" w:hAnsi="Garamond"/>
          <w:b/>
          <w:color w:val="365F91" w:themeColor="accent1" w:themeShade="BF"/>
          <w:sz w:val="24"/>
          <w:lang w:val="es-ES" w:eastAsia="es-ES"/>
        </w:rPr>
        <w:t>Saldo de deuda externa pública</w:t>
      </w:r>
      <w:r w:rsidR="000B2F12" w:rsidRPr="001443E8">
        <w:rPr>
          <w:rFonts w:ascii="Garamond" w:hAnsi="Garamond"/>
          <w:b/>
          <w:color w:val="365F91" w:themeColor="accent1" w:themeShade="BF"/>
          <w:sz w:val="24"/>
          <w:lang w:val="es-ES" w:eastAsia="es-ES"/>
        </w:rPr>
        <w:t xml:space="preserve"> </w:t>
      </w:r>
    </w:p>
    <w:p w:rsidR="00F4107F" w:rsidRPr="001443E8" w:rsidRDefault="00F4107F" w:rsidP="00D97386">
      <w:pPr>
        <w:pStyle w:val="Prrafodelista"/>
        <w:spacing w:after="0"/>
        <w:ind w:left="0"/>
        <w:jc w:val="both"/>
        <w:rPr>
          <w:rFonts w:ascii="Garamond" w:hAnsi="Garamond"/>
          <w:sz w:val="24"/>
          <w:lang w:val="es-ES" w:eastAsia="es-ES"/>
        </w:rPr>
      </w:pPr>
    </w:p>
    <w:p w:rsidR="00E801E1" w:rsidRPr="00D74551" w:rsidRDefault="004475FF" w:rsidP="00D97386">
      <w:pPr>
        <w:pStyle w:val="Prrafodelista"/>
        <w:spacing w:after="0"/>
        <w:ind w:left="0"/>
        <w:jc w:val="both"/>
        <w:rPr>
          <w:rFonts w:ascii="Garamond" w:hAnsi="Garamond"/>
          <w:sz w:val="24"/>
          <w:lang w:val="es-ES" w:eastAsia="es-ES"/>
        </w:rPr>
      </w:pPr>
      <w:r w:rsidRPr="00D74551">
        <w:rPr>
          <w:rFonts w:ascii="Garamond" w:hAnsi="Garamond"/>
          <w:sz w:val="24"/>
          <w:lang w:val="es-ES" w:eastAsia="es-ES"/>
        </w:rPr>
        <w:t>El saldo de l</w:t>
      </w:r>
      <w:r w:rsidR="00137C03" w:rsidRPr="00D74551">
        <w:rPr>
          <w:rFonts w:ascii="Garamond" w:hAnsi="Garamond"/>
          <w:sz w:val="24"/>
          <w:lang w:val="es-ES" w:eastAsia="es-ES"/>
        </w:rPr>
        <w:t xml:space="preserve">a deuda externa pública </w:t>
      </w:r>
      <w:r w:rsidR="001526A9" w:rsidRPr="00D74551">
        <w:rPr>
          <w:rFonts w:ascii="Garamond" w:hAnsi="Garamond"/>
          <w:sz w:val="24"/>
          <w:lang w:val="es-ES" w:eastAsia="es-ES"/>
        </w:rPr>
        <w:t xml:space="preserve">fue </w:t>
      </w:r>
      <w:r w:rsidR="00465967" w:rsidRPr="00D74551">
        <w:rPr>
          <w:rFonts w:ascii="Garamond" w:hAnsi="Garamond"/>
          <w:sz w:val="24"/>
          <w:lang w:val="es-ES" w:eastAsia="es-ES"/>
        </w:rPr>
        <w:t xml:space="preserve">de </w:t>
      </w:r>
      <w:r w:rsidR="00826498" w:rsidRPr="00D74551">
        <w:rPr>
          <w:rFonts w:ascii="Garamond" w:hAnsi="Garamond"/>
          <w:sz w:val="24"/>
          <w:lang w:val="es-ES" w:eastAsia="es-ES"/>
        </w:rPr>
        <w:t>8,</w:t>
      </w:r>
      <w:r w:rsidR="001E1482" w:rsidRPr="00D74551">
        <w:rPr>
          <w:rFonts w:ascii="Garamond" w:hAnsi="Garamond"/>
          <w:sz w:val="24"/>
          <w:lang w:val="es-ES" w:eastAsia="es-ES"/>
        </w:rPr>
        <w:t>8</w:t>
      </w:r>
      <w:r w:rsidR="001443E8" w:rsidRPr="00D74551">
        <w:rPr>
          <w:rFonts w:ascii="Garamond" w:hAnsi="Garamond"/>
          <w:sz w:val="24"/>
          <w:lang w:val="es-ES" w:eastAsia="es-ES"/>
        </w:rPr>
        <w:t>66.1</w:t>
      </w:r>
      <w:r w:rsidR="00826498" w:rsidRPr="00D74551">
        <w:rPr>
          <w:rFonts w:ascii="Garamond" w:hAnsi="Garamond"/>
          <w:sz w:val="24"/>
          <w:lang w:val="es-ES" w:eastAsia="es-ES"/>
        </w:rPr>
        <w:t xml:space="preserve"> </w:t>
      </w:r>
      <w:r w:rsidR="00137C03" w:rsidRPr="00D74551">
        <w:rPr>
          <w:rFonts w:ascii="Garamond" w:hAnsi="Garamond"/>
          <w:sz w:val="24"/>
          <w:lang w:val="es-ES" w:eastAsia="es-ES"/>
        </w:rPr>
        <w:t>millones de</w:t>
      </w:r>
      <w:r w:rsidR="005D7AB1" w:rsidRPr="00D74551">
        <w:rPr>
          <w:rFonts w:ascii="Garamond" w:hAnsi="Garamond"/>
          <w:sz w:val="24"/>
          <w:lang w:val="es-ES" w:eastAsia="es-ES"/>
        </w:rPr>
        <w:t xml:space="preserve"> </w:t>
      </w:r>
      <w:r w:rsidR="00137C03" w:rsidRPr="00D74551">
        <w:rPr>
          <w:rFonts w:ascii="Garamond" w:hAnsi="Garamond"/>
          <w:sz w:val="24"/>
          <w:lang w:val="es-ES" w:eastAsia="es-ES"/>
        </w:rPr>
        <w:t>dólares</w:t>
      </w:r>
      <w:r w:rsidRPr="00D74551">
        <w:rPr>
          <w:rFonts w:ascii="Garamond" w:hAnsi="Garamond"/>
          <w:sz w:val="24"/>
          <w:lang w:val="es-ES" w:eastAsia="es-ES"/>
        </w:rPr>
        <w:t xml:space="preserve"> </w:t>
      </w:r>
      <w:r w:rsidR="00826498" w:rsidRPr="00D74551">
        <w:rPr>
          <w:rFonts w:ascii="Garamond" w:hAnsi="Garamond"/>
          <w:sz w:val="24"/>
          <w:lang w:val="es-ES" w:eastAsia="es-ES"/>
        </w:rPr>
        <w:t xml:space="preserve">a </w:t>
      </w:r>
      <w:r w:rsidR="001443E8" w:rsidRPr="00D74551">
        <w:rPr>
          <w:rFonts w:ascii="Garamond" w:hAnsi="Garamond"/>
          <w:sz w:val="24"/>
          <w:lang w:val="es-ES" w:eastAsia="es-ES"/>
        </w:rPr>
        <w:t>septiembre</w:t>
      </w:r>
      <w:r w:rsidR="00826498" w:rsidRPr="00D74551">
        <w:rPr>
          <w:rFonts w:ascii="Garamond" w:hAnsi="Garamond"/>
          <w:sz w:val="24"/>
          <w:lang w:val="es-ES" w:eastAsia="es-ES"/>
        </w:rPr>
        <w:t xml:space="preserve"> de </w:t>
      </w:r>
      <w:r w:rsidRPr="00D74551">
        <w:rPr>
          <w:rFonts w:ascii="Garamond" w:hAnsi="Garamond"/>
          <w:sz w:val="24"/>
          <w:lang w:val="es-ES" w:eastAsia="es-ES"/>
        </w:rPr>
        <w:t>202</w:t>
      </w:r>
      <w:r w:rsidR="00826498" w:rsidRPr="00D74551">
        <w:rPr>
          <w:rFonts w:ascii="Garamond" w:hAnsi="Garamond"/>
          <w:sz w:val="24"/>
          <w:lang w:val="es-ES" w:eastAsia="es-ES"/>
        </w:rPr>
        <w:t>5</w:t>
      </w:r>
      <w:r w:rsidR="00137C03" w:rsidRPr="00D74551">
        <w:rPr>
          <w:rFonts w:ascii="Garamond" w:hAnsi="Garamond"/>
          <w:sz w:val="24"/>
          <w:lang w:val="es-ES" w:eastAsia="es-ES"/>
        </w:rPr>
        <w:t xml:space="preserve">, registrando </w:t>
      </w:r>
      <w:r w:rsidRPr="00D74551">
        <w:rPr>
          <w:rFonts w:ascii="Garamond" w:hAnsi="Garamond"/>
          <w:sz w:val="24"/>
          <w:lang w:val="es-ES" w:eastAsia="es-ES"/>
        </w:rPr>
        <w:t>un incremento</w:t>
      </w:r>
      <w:r w:rsidR="00D70955" w:rsidRPr="00D74551">
        <w:rPr>
          <w:rFonts w:ascii="Garamond" w:hAnsi="Garamond"/>
          <w:sz w:val="24"/>
          <w:lang w:val="es-ES" w:eastAsia="es-ES"/>
        </w:rPr>
        <w:t xml:space="preserve"> </w:t>
      </w:r>
      <w:r w:rsidR="008E5232" w:rsidRPr="00D74551">
        <w:rPr>
          <w:rFonts w:ascii="Garamond" w:hAnsi="Garamond"/>
          <w:sz w:val="24"/>
          <w:lang w:val="es-ES" w:eastAsia="es-ES"/>
        </w:rPr>
        <w:t xml:space="preserve">de </w:t>
      </w:r>
      <w:r w:rsidR="00D74551" w:rsidRPr="00D74551">
        <w:rPr>
          <w:rFonts w:ascii="Garamond" w:hAnsi="Garamond"/>
          <w:sz w:val="24"/>
          <w:lang w:val="es-ES" w:eastAsia="es-ES"/>
        </w:rPr>
        <w:t>43.3</w:t>
      </w:r>
      <w:r w:rsidR="005D7AB1" w:rsidRPr="00D74551">
        <w:rPr>
          <w:rFonts w:ascii="Garamond" w:hAnsi="Garamond"/>
          <w:sz w:val="24"/>
          <w:lang w:val="es-ES" w:eastAsia="es-ES"/>
        </w:rPr>
        <w:t xml:space="preserve"> millones de dólares </w:t>
      </w:r>
      <w:r w:rsidR="00BF7533" w:rsidRPr="00D74551">
        <w:rPr>
          <w:rFonts w:ascii="Garamond" w:hAnsi="Garamond"/>
          <w:sz w:val="24"/>
          <w:lang w:val="es-ES" w:eastAsia="es-ES"/>
        </w:rPr>
        <w:t>(+</w:t>
      </w:r>
      <w:r w:rsidR="00D74551" w:rsidRPr="00D74551">
        <w:rPr>
          <w:rFonts w:ascii="Garamond" w:hAnsi="Garamond"/>
          <w:sz w:val="24"/>
          <w:lang w:val="es-ES" w:eastAsia="es-ES"/>
        </w:rPr>
        <w:t>0</w:t>
      </w:r>
      <w:r w:rsidR="001E1482" w:rsidRPr="00D74551">
        <w:rPr>
          <w:rFonts w:ascii="Garamond" w:hAnsi="Garamond"/>
          <w:sz w:val="24"/>
          <w:lang w:val="es-ES" w:eastAsia="es-ES"/>
        </w:rPr>
        <w:t>.5</w:t>
      </w:r>
      <w:r w:rsidR="005D7AB1" w:rsidRPr="00D74551">
        <w:rPr>
          <w:rFonts w:ascii="Garamond" w:hAnsi="Garamond"/>
          <w:sz w:val="24"/>
          <w:lang w:val="es-ES" w:eastAsia="es-ES"/>
        </w:rPr>
        <w:t>%) con relación a</w:t>
      </w:r>
      <w:r w:rsidR="001E1482" w:rsidRPr="00D74551">
        <w:rPr>
          <w:rFonts w:ascii="Garamond" w:hAnsi="Garamond"/>
          <w:sz w:val="24"/>
          <w:lang w:val="es-ES" w:eastAsia="es-ES"/>
        </w:rPr>
        <w:t>l trimestre anterior</w:t>
      </w:r>
      <w:r w:rsidR="004C6D41" w:rsidRPr="00D74551">
        <w:rPr>
          <w:rFonts w:ascii="Garamond" w:hAnsi="Garamond"/>
          <w:sz w:val="24"/>
          <w:lang w:val="es-ES" w:eastAsia="es-ES"/>
        </w:rPr>
        <w:t xml:space="preserve"> </w:t>
      </w:r>
      <w:r w:rsidR="00D70955" w:rsidRPr="00D74551">
        <w:rPr>
          <w:rFonts w:ascii="Garamond" w:hAnsi="Garamond"/>
          <w:sz w:val="24"/>
          <w:lang w:val="es-ES" w:eastAsia="es-ES"/>
        </w:rPr>
        <w:t>(</w:t>
      </w:r>
      <w:r w:rsidR="005D7AB1" w:rsidRPr="00D74551">
        <w:rPr>
          <w:rFonts w:ascii="Garamond" w:hAnsi="Garamond"/>
          <w:sz w:val="24"/>
          <w:lang w:val="es-ES" w:eastAsia="es-ES"/>
        </w:rPr>
        <w:t>US$</w:t>
      </w:r>
      <w:r w:rsidR="00D74551" w:rsidRPr="00D74551">
        <w:rPr>
          <w:rFonts w:ascii="Garamond" w:hAnsi="Garamond"/>
          <w:sz w:val="24"/>
          <w:lang w:val="es-ES" w:eastAsia="es-ES"/>
        </w:rPr>
        <w:t xml:space="preserve">8,822.7 </w:t>
      </w:r>
      <w:r w:rsidR="005D7AB1" w:rsidRPr="00D74551">
        <w:rPr>
          <w:rFonts w:ascii="Garamond" w:hAnsi="Garamond"/>
          <w:sz w:val="24"/>
          <w:lang w:val="es-ES" w:eastAsia="es-ES"/>
        </w:rPr>
        <w:t>millones)</w:t>
      </w:r>
      <w:r w:rsidR="00622DB2" w:rsidRPr="00D74551">
        <w:rPr>
          <w:rFonts w:ascii="Garamond" w:hAnsi="Garamond"/>
          <w:sz w:val="24"/>
          <w:lang w:val="es-ES" w:eastAsia="es-ES"/>
        </w:rPr>
        <w:t>.</w:t>
      </w:r>
      <w:r w:rsidR="0052291E" w:rsidRPr="00D74551">
        <w:rPr>
          <w:rFonts w:ascii="Garamond" w:hAnsi="Garamond"/>
          <w:sz w:val="24"/>
          <w:lang w:val="es-ES" w:eastAsia="es-ES"/>
        </w:rPr>
        <w:t xml:space="preserve"> </w:t>
      </w:r>
    </w:p>
    <w:p w:rsidR="009E4ADB" w:rsidRPr="00483111" w:rsidRDefault="009E4ADB" w:rsidP="00D97386">
      <w:pPr>
        <w:pStyle w:val="Prrafodelista"/>
        <w:spacing w:after="0"/>
        <w:ind w:left="0"/>
        <w:jc w:val="both"/>
        <w:rPr>
          <w:rFonts w:ascii="Garamond" w:hAnsi="Garamond"/>
          <w:sz w:val="24"/>
          <w:highlight w:val="yellow"/>
          <w:lang w:val="es-ES" w:eastAsia="es-ES"/>
        </w:rPr>
      </w:pPr>
    </w:p>
    <w:p w:rsidR="003B07AC" w:rsidRPr="00483111" w:rsidRDefault="00307161" w:rsidP="001A5EE6">
      <w:pPr>
        <w:pStyle w:val="Prrafodelista"/>
        <w:ind w:left="0"/>
        <w:jc w:val="center"/>
        <w:rPr>
          <w:rFonts w:ascii="Garamond" w:hAnsi="Garamond"/>
          <w:sz w:val="24"/>
          <w:highlight w:val="yellow"/>
          <w:lang w:val="es-ES" w:eastAsia="es-ES"/>
        </w:rPr>
      </w:pPr>
      <w:r w:rsidRPr="00307161">
        <w:rPr>
          <w:noProof/>
        </w:rPr>
        <w:drawing>
          <wp:inline distT="0" distB="0" distL="0" distR="0" wp14:anchorId="7D650F03" wp14:editId="13B987AB">
            <wp:extent cx="3315600" cy="2376000"/>
            <wp:effectExtent l="0" t="0" r="0" b="571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315600" cy="237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4ADB" w:rsidRDefault="009E4ADB" w:rsidP="00E04ED9">
      <w:pPr>
        <w:pStyle w:val="Prrafodelista"/>
        <w:ind w:left="0"/>
        <w:jc w:val="both"/>
        <w:rPr>
          <w:rFonts w:ascii="Garamond" w:hAnsi="Garamond"/>
          <w:b/>
          <w:color w:val="365F91" w:themeColor="accent1" w:themeShade="BF"/>
          <w:sz w:val="24"/>
          <w:highlight w:val="yellow"/>
          <w:lang w:val="es-ES" w:eastAsia="es-ES"/>
        </w:rPr>
      </w:pPr>
    </w:p>
    <w:p w:rsidR="00396274" w:rsidRPr="00917212" w:rsidRDefault="00884786" w:rsidP="00E04ED9">
      <w:pPr>
        <w:pStyle w:val="Prrafodelista"/>
        <w:ind w:left="0"/>
        <w:jc w:val="both"/>
        <w:rPr>
          <w:rFonts w:ascii="Garamond" w:hAnsi="Garamond"/>
          <w:b/>
          <w:color w:val="365F91" w:themeColor="accent1" w:themeShade="BF"/>
          <w:sz w:val="24"/>
          <w:lang w:val="es-ES" w:eastAsia="es-ES"/>
        </w:rPr>
      </w:pPr>
      <w:r w:rsidRPr="00917212">
        <w:rPr>
          <w:rFonts w:ascii="Garamond" w:hAnsi="Garamond"/>
          <w:b/>
          <w:color w:val="365F91" w:themeColor="accent1" w:themeShade="BF"/>
          <w:sz w:val="24"/>
          <w:lang w:val="es-ES" w:eastAsia="es-ES"/>
        </w:rPr>
        <w:t>Desembolsos de deuda externa pública</w:t>
      </w:r>
      <w:r w:rsidR="00396274" w:rsidRPr="00917212">
        <w:rPr>
          <w:rFonts w:ascii="Garamond" w:hAnsi="Garamond"/>
          <w:b/>
          <w:color w:val="365F91" w:themeColor="accent1" w:themeShade="BF"/>
          <w:sz w:val="24"/>
          <w:lang w:val="es-ES" w:eastAsia="es-ES"/>
        </w:rPr>
        <w:t xml:space="preserve"> </w:t>
      </w:r>
    </w:p>
    <w:p w:rsidR="00183AE0" w:rsidRPr="00917212" w:rsidRDefault="00183AE0" w:rsidP="00884786">
      <w:pPr>
        <w:pStyle w:val="Prrafodelista"/>
        <w:ind w:left="3816"/>
        <w:jc w:val="both"/>
        <w:rPr>
          <w:rFonts w:ascii="Garamond" w:hAnsi="Garamond"/>
          <w:sz w:val="24"/>
          <w:lang w:val="es-ES" w:eastAsia="es-ES"/>
        </w:rPr>
      </w:pPr>
    </w:p>
    <w:p w:rsidR="00396274" w:rsidRPr="00483111" w:rsidRDefault="00396274" w:rsidP="00E04ED9">
      <w:pPr>
        <w:pStyle w:val="Prrafodelista"/>
        <w:ind w:left="0"/>
        <w:jc w:val="both"/>
        <w:rPr>
          <w:rFonts w:ascii="Garamond" w:hAnsi="Garamond"/>
          <w:sz w:val="24"/>
          <w:highlight w:val="yellow"/>
          <w:lang w:val="es-ES" w:eastAsia="es-ES"/>
        </w:rPr>
      </w:pPr>
      <w:r w:rsidRPr="00917212">
        <w:rPr>
          <w:rFonts w:ascii="Garamond" w:hAnsi="Garamond"/>
          <w:sz w:val="24"/>
          <w:lang w:val="es-ES" w:eastAsia="es-ES"/>
        </w:rPr>
        <w:t xml:space="preserve">Los desembolsos </w:t>
      </w:r>
      <w:r w:rsidRPr="009D52FF">
        <w:rPr>
          <w:rFonts w:ascii="Garamond" w:hAnsi="Garamond"/>
          <w:sz w:val="24"/>
          <w:lang w:val="es-ES" w:eastAsia="es-ES"/>
        </w:rPr>
        <w:t>de préstamos</w:t>
      </w:r>
      <w:r w:rsidR="001526A9" w:rsidRPr="009D52FF">
        <w:rPr>
          <w:rFonts w:ascii="Garamond" w:hAnsi="Garamond"/>
          <w:sz w:val="24"/>
          <w:lang w:val="es-ES" w:eastAsia="es-ES"/>
        </w:rPr>
        <w:t xml:space="preserve"> dirigidos al sector público </w:t>
      </w:r>
      <w:r w:rsidRPr="009D52FF">
        <w:rPr>
          <w:rFonts w:ascii="Garamond" w:hAnsi="Garamond"/>
          <w:sz w:val="24"/>
          <w:lang w:val="es-ES" w:eastAsia="es-ES"/>
        </w:rPr>
        <w:t xml:space="preserve">fueron de </w:t>
      </w:r>
      <w:r w:rsidR="00917212" w:rsidRPr="009D52FF">
        <w:rPr>
          <w:rFonts w:ascii="Garamond" w:hAnsi="Garamond"/>
          <w:sz w:val="24"/>
          <w:lang w:val="es-ES" w:eastAsia="es-ES"/>
        </w:rPr>
        <w:t>159.6</w:t>
      </w:r>
      <w:r w:rsidR="006308C5" w:rsidRPr="009D52FF">
        <w:rPr>
          <w:rFonts w:ascii="Garamond" w:hAnsi="Garamond"/>
          <w:sz w:val="24"/>
          <w:lang w:val="es-ES" w:eastAsia="es-ES"/>
        </w:rPr>
        <w:t xml:space="preserve"> </w:t>
      </w:r>
      <w:r w:rsidRPr="009D52FF">
        <w:rPr>
          <w:rFonts w:ascii="Garamond" w:hAnsi="Garamond"/>
          <w:sz w:val="24"/>
          <w:lang w:val="es-ES" w:eastAsia="es-ES"/>
        </w:rPr>
        <w:t xml:space="preserve">millones de </w:t>
      </w:r>
      <w:r w:rsidR="00D54135" w:rsidRPr="009D52FF">
        <w:rPr>
          <w:rFonts w:ascii="Garamond" w:hAnsi="Garamond"/>
          <w:sz w:val="24"/>
          <w:lang w:val="es-ES" w:eastAsia="es-ES"/>
        </w:rPr>
        <w:t>dólares</w:t>
      </w:r>
      <w:r w:rsidR="008656F0" w:rsidRPr="009D52FF">
        <w:rPr>
          <w:rFonts w:ascii="Garamond" w:hAnsi="Garamond"/>
          <w:sz w:val="24"/>
          <w:lang w:val="es-ES" w:eastAsia="es-ES"/>
        </w:rPr>
        <w:t>,</w:t>
      </w:r>
      <w:r w:rsidR="00475B0E" w:rsidRPr="009D52FF">
        <w:rPr>
          <w:rFonts w:ascii="Garamond" w:hAnsi="Garamond"/>
          <w:sz w:val="24"/>
          <w:lang w:val="es-ES" w:eastAsia="es-ES"/>
        </w:rPr>
        <w:t xml:space="preserve"> </w:t>
      </w:r>
      <w:r w:rsidR="00B72628" w:rsidRPr="009D52FF">
        <w:rPr>
          <w:rFonts w:ascii="Garamond" w:hAnsi="Garamond"/>
          <w:sz w:val="24"/>
          <w:lang w:val="es-ES" w:eastAsia="es-ES"/>
        </w:rPr>
        <w:t>superior</w:t>
      </w:r>
      <w:r w:rsidR="00B50871" w:rsidRPr="009D52FF">
        <w:rPr>
          <w:rFonts w:ascii="Garamond" w:hAnsi="Garamond"/>
          <w:sz w:val="24"/>
          <w:lang w:val="es-ES" w:eastAsia="es-ES"/>
        </w:rPr>
        <w:t xml:space="preserve"> en </w:t>
      </w:r>
      <w:r w:rsidR="00917212" w:rsidRPr="009D52FF">
        <w:rPr>
          <w:rFonts w:ascii="Garamond" w:hAnsi="Garamond"/>
          <w:sz w:val="24"/>
          <w:lang w:val="es-ES" w:eastAsia="es-ES"/>
        </w:rPr>
        <w:t>16</w:t>
      </w:r>
      <w:r w:rsidR="00875F52" w:rsidRPr="009D52FF">
        <w:rPr>
          <w:rFonts w:ascii="Garamond" w:hAnsi="Garamond"/>
          <w:sz w:val="24"/>
          <w:lang w:val="es-ES" w:eastAsia="es-ES"/>
        </w:rPr>
        <w:t>.4</w:t>
      </w:r>
      <w:r w:rsidR="00C400FE" w:rsidRPr="009D52FF">
        <w:rPr>
          <w:rFonts w:ascii="Garamond" w:hAnsi="Garamond"/>
          <w:sz w:val="24"/>
          <w:lang w:val="es-ES" w:eastAsia="es-ES"/>
        </w:rPr>
        <w:t xml:space="preserve"> millones a los recibidos en el </w:t>
      </w:r>
      <w:r w:rsidR="00755565" w:rsidRPr="009D52FF">
        <w:rPr>
          <w:rFonts w:ascii="Garamond" w:hAnsi="Garamond"/>
          <w:sz w:val="24"/>
          <w:lang w:val="es-ES" w:eastAsia="es-ES"/>
        </w:rPr>
        <w:t>tercer</w:t>
      </w:r>
      <w:r w:rsidR="008511B0" w:rsidRPr="009D52FF">
        <w:rPr>
          <w:rFonts w:ascii="Garamond" w:hAnsi="Garamond"/>
          <w:sz w:val="24"/>
          <w:lang w:val="es-ES" w:eastAsia="es-ES"/>
        </w:rPr>
        <w:t xml:space="preserve"> trimestre </w:t>
      </w:r>
      <w:r w:rsidR="00475B0E" w:rsidRPr="009D52FF">
        <w:rPr>
          <w:rFonts w:ascii="Garamond" w:hAnsi="Garamond"/>
          <w:sz w:val="24"/>
          <w:lang w:val="es-ES" w:eastAsia="es-ES"/>
        </w:rPr>
        <w:t>202</w:t>
      </w:r>
      <w:r w:rsidR="00C400FE" w:rsidRPr="009D52FF">
        <w:rPr>
          <w:rFonts w:ascii="Garamond" w:hAnsi="Garamond"/>
          <w:sz w:val="24"/>
          <w:lang w:val="es-ES" w:eastAsia="es-ES"/>
        </w:rPr>
        <w:t>4</w:t>
      </w:r>
      <w:r w:rsidR="006C40A3" w:rsidRPr="009D52FF">
        <w:rPr>
          <w:rFonts w:ascii="Garamond" w:hAnsi="Garamond"/>
          <w:sz w:val="24"/>
          <w:lang w:val="es-ES" w:eastAsia="es-ES"/>
        </w:rPr>
        <w:t xml:space="preserve"> </w:t>
      </w:r>
      <w:r w:rsidR="00F82148" w:rsidRPr="009D52FF">
        <w:rPr>
          <w:rFonts w:ascii="Garamond" w:hAnsi="Garamond"/>
          <w:sz w:val="24"/>
          <w:lang w:val="es-ES" w:eastAsia="es-ES"/>
        </w:rPr>
        <w:t>(US$</w:t>
      </w:r>
      <w:r w:rsidR="00917212" w:rsidRPr="009D52FF">
        <w:rPr>
          <w:rFonts w:ascii="Garamond" w:hAnsi="Garamond"/>
          <w:sz w:val="24"/>
          <w:lang w:val="es-ES" w:eastAsia="es-ES"/>
        </w:rPr>
        <w:t>143.2</w:t>
      </w:r>
      <w:r w:rsidR="008E2A23" w:rsidRPr="009D52FF">
        <w:rPr>
          <w:rFonts w:ascii="Garamond" w:hAnsi="Garamond"/>
          <w:sz w:val="24"/>
          <w:lang w:val="es-ES" w:eastAsia="es-ES"/>
        </w:rPr>
        <w:t xml:space="preserve"> </w:t>
      </w:r>
      <w:r w:rsidR="00F82148" w:rsidRPr="009D52FF">
        <w:rPr>
          <w:rFonts w:ascii="Garamond" w:hAnsi="Garamond"/>
          <w:sz w:val="24"/>
          <w:lang w:val="es-ES" w:eastAsia="es-ES"/>
        </w:rPr>
        <w:t>millones</w:t>
      </w:r>
      <w:r w:rsidR="00875F52" w:rsidRPr="009D52FF">
        <w:rPr>
          <w:rFonts w:ascii="Garamond" w:hAnsi="Garamond"/>
          <w:sz w:val="24"/>
          <w:lang w:val="es-ES" w:eastAsia="es-ES"/>
        </w:rPr>
        <w:t>).</w:t>
      </w:r>
      <w:r w:rsidR="00F82148" w:rsidRPr="009D52FF">
        <w:rPr>
          <w:rFonts w:ascii="Garamond" w:hAnsi="Garamond"/>
          <w:sz w:val="24"/>
          <w:lang w:val="es-ES" w:eastAsia="es-ES"/>
        </w:rPr>
        <w:t xml:space="preserve"> </w:t>
      </w:r>
      <w:r w:rsidRPr="009D52FF">
        <w:rPr>
          <w:rFonts w:ascii="Garamond" w:hAnsi="Garamond"/>
          <w:sz w:val="24"/>
          <w:lang w:val="es-ES" w:eastAsia="es-ES"/>
        </w:rPr>
        <w:t>Del total</w:t>
      </w:r>
      <w:r w:rsidR="00666997" w:rsidRPr="009D52FF">
        <w:rPr>
          <w:rFonts w:ascii="Garamond" w:hAnsi="Garamond"/>
          <w:sz w:val="24"/>
          <w:lang w:val="es-ES" w:eastAsia="es-ES"/>
        </w:rPr>
        <w:t xml:space="preserve"> de desembolsos</w:t>
      </w:r>
      <w:r w:rsidRPr="009D52FF">
        <w:rPr>
          <w:rFonts w:ascii="Garamond" w:hAnsi="Garamond"/>
          <w:sz w:val="24"/>
          <w:lang w:val="es-ES" w:eastAsia="es-ES"/>
        </w:rPr>
        <w:t xml:space="preserve">, el </w:t>
      </w:r>
      <w:r w:rsidR="00917212" w:rsidRPr="009D52FF">
        <w:rPr>
          <w:rFonts w:ascii="Garamond" w:hAnsi="Garamond"/>
          <w:sz w:val="24"/>
          <w:lang w:val="es-ES" w:eastAsia="es-ES"/>
        </w:rPr>
        <w:t>62.6</w:t>
      </w:r>
      <w:r w:rsidRPr="009D52FF">
        <w:rPr>
          <w:rFonts w:ascii="Garamond" w:hAnsi="Garamond"/>
          <w:sz w:val="24"/>
          <w:lang w:val="es-ES" w:eastAsia="es-ES"/>
        </w:rPr>
        <w:t xml:space="preserve"> por ciento provino de fuentes multilaterales</w:t>
      </w:r>
      <w:r w:rsidR="006F7F21" w:rsidRPr="009D52FF">
        <w:rPr>
          <w:rFonts w:ascii="Garamond" w:hAnsi="Garamond"/>
          <w:sz w:val="24"/>
          <w:lang w:val="es-ES" w:eastAsia="es-ES"/>
        </w:rPr>
        <w:t xml:space="preserve">, </w:t>
      </w:r>
      <w:r w:rsidR="00C94491" w:rsidRPr="009D52FF">
        <w:rPr>
          <w:rFonts w:ascii="Garamond" w:hAnsi="Garamond"/>
          <w:sz w:val="24"/>
          <w:lang w:val="es-ES" w:eastAsia="es-ES"/>
        </w:rPr>
        <w:t xml:space="preserve">del cual BCIE desembolsó </w:t>
      </w:r>
      <w:r w:rsidR="00917212" w:rsidRPr="009D52FF">
        <w:rPr>
          <w:rFonts w:ascii="Garamond" w:hAnsi="Garamond"/>
          <w:sz w:val="24"/>
          <w:lang w:val="es-ES" w:eastAsia="es-ES"/>
        </w:rPr>
        <w:t>99.7</w:t>
      </w:r>
      <w:r w:rsidR="006F7F21" w:rsidRPr="009D52FF">
        <w:rPr>
          <w:rFonts w:ascii="Garamond" w:hAnsi="Garamond"/>
          <w:sz w:val="24"/>
          <w:lang w:val="es-ES" w:eastAsia="es-ES"/>
        </w:rPr>
        <w:t xml:space="preserve"> millones de dólares</w:t>
      </w:r>
      <w:r w:rsidR="00021DE7" w:rsidRPr="009D52FF">
        <w:rPr>
          <w:rFonts w:ascii="Garamond" w:hAnsi="Garamond"/>
          <w:sz w:val="24"/>
          <w:lang w:val="es-ES" w:eastAsia="es-ES"/>
        </w:rPr>
        <w:t xml:space="preserve"> y</w:t>
      </w:r>
      <w:r w:rsidR="00C94491" w:rsidRPr="009D52FF">
        <w:rPr>
          <w:rFonts w:ascii="Garamond" w:hAnsi="Garamond"/>
          <w:sz w:val="24"/>
          <w:lang w:val="es-ES" w:eastAsia="es-ES"/>
        </w:rPr>
        <w:t xml:space="preserve"> BID </w:t>
      </w:r>
      <w:r w:rsidR="004F592E" w:rsidRPr="009D52FF">
        <w:rPr>
          <w:rFonts w:ascii="Garamond" w:hAnsi="Garamond"/>
          <w:sz w:val="24"/>
          <w:lang w:val="es-ES" w:eastAsia="es-ES"/>
        </w:rPr>
        <w:t>(US$</w:t>
      </w:r>
      <w:r w:rsidR="009D52FF" w:rsidRPr="009D52FF">
        <w:rPr>
          <w:rFonts w:ascii="Garamond" w:hAnsi="Garamond"/>
          <w:sz w:val="24"/>
          <w:lang w:val="es-ES" w:eastAsia="es-ES"/>
        </w:rPr>
        <w:t>0.3</w:t>
      </w:r>
      <w:r w:rsidR="00C94491" w:rsidRPr="009D52FF">
        <w:rPr>
          <w:rFonts w:ascii="Garamond" w:hAnsi="Garamond"/>
          <w:sz w:val="24"/>
          <w:lang w:val="es-ES" w:eastAsia="es-ES"/>
        </w:rPr>
        <w:t xml:space="preserve"> millones</w:t>
      </w:r>
      <w:r w:rsidR="00021DE7" w:rsidRPr="009D52FF">
        <w:rPr>
          <w:rFonts w:ascii="Garamond" w:hAnsi="Garamond"/>
          <w:sz w:val="24"/>
          <w:lang w:val="es-ES" w:eastAsia="es-ES"/>
        </w:rPr>
        <w:t>)</w:t>
      </w:r>
      <w:r w:rsidR="00BA2F46" w:rsidRPr="009D52FF">
        <w:rPr>
          <w:rFonts w:ascii="Garamond" w:hAnsi="Garamond"/>
          <w:sz w:val="24"/>
          <w:lang w:val="es-ES" w:eastAsia="es-ES"/>
        </w:rPr>
        <w:t>.</w:t>
      </w:r>
      <w:r w:rsidR="00C94491" w:rsidRPr="009D52FF">
        <w:rPr>
          <w:rFonts w:ascii="Garamond" w:hAnsi="Garamond"/>
          <w:sz w:val="24"/>
          <w:lang w:val="es-ES" w:eastAsia="es-ES"/>
        </w:rPr>
        <w:t xml:space="preserve"> Por su parte, las fuentes bilaterales desembolsaron </w:t>
      </w:r>
      <w:r w:rsidR="009D52FF" w:rsidRPr="009D52FF">
        <w:rPr>
          <w:rFonts w:ascii="Garamond" w:hAnsi="Garamond"/>
          <w:sz w:val="24"/>
          <w:lang w:val="es-ES" w:eastAsia="es-ES"/>
        </w:rPr>
        <w:t>25.3</w:t>
      </w:r>
      <w:r w:rsidR="00C94491" w:rsidRPr="009D52FF">
        <w:rPr>
          <w:rFonts w:ascii="Garamond" w:hAnsi="Garamond"/>
          <w:sz w:val="24"/>
          <w:lang w:val="es-ES" w:eastAsia="es-ES"/>
        </w:rPr>
        <w:t xml:space="preserve"> millones de dólares</w:t>
      </w:r>
      <w:r w:rsidR="008A189E" w:rsidRPr="009D52FF">
        <w:rPr>
          <w:rFonts w:ascii="Garamond" w:hAnsi="Garamond"/>
          <w:sz w:val="24"/>
          <w:lang w:val="es-ES" w:eastAsia="es-ES"/>
        </w:rPr>
        <w:t xml:space="preserve"> y acreedores privados </w:t>
      </w:r>
      <w:r w:rsidR="009D52FF" w:rsidRPr="009D52FF">
        <w:rPr>
          <w:rFonts w:ascii="Garamond" w:hAnsi="Garamond"/>
          <w:sz w:val="24"/>
          <w:lang w:val="es-ES" w:eastAsia="es-ES"/>
        </w:rPr>
        <w:t>34.</w:t>
      </w:r>
      <w:r w:rsidR="00A00D25">
        <w:rPr>
          <w:rFonts w:ascii="Garamond" w:hAnsi="Garamond"/>
          <w:sz w:val="24"/>
          <w:lang w:val="es-ES" w:eastAsia="es-ES"/>
        </w:rPr>
        <w:t>3</w:t>
      </w:r>
      <w:r w:rsidR="008A189E" w:rsidRPr="009D52FF">
        <w:rPr>
          <w:rFonts w:ascii="Garamond" w:hAnsi="Garamond"/>
          <w:sz w:val="24"/>
          <w:lang w:val="es-ES" w:eastAsia="es-ES"/>
        </w:rPr>
        <w:t xml:space="preserve"> millones.</w:t>
      </w:r>
    </w:p>
    <w:p w:rsidR="00E04ED9" w:rsidRPr="00483111" w:rsidRDefault="00E04ED9" w:rsidP="00E04ED9">
      <w:pPr>
        <w:pStyle w:val="Prrafodelista"/>
        <w:ind w:left="0"/>
        <w:jc w:val="both"/>
        <w:rPr>
          <w:rFonts w:ascii="Garamond" w:hAnsi="Garamond"/>
          <w:sz w:val="24"/>
          <w:highlight w:val="yellow"/>
          <w:lang w:val="es-ES" w:eastAsia="es-ES"/>
        </w:rPr>
      </w:pPr>
    </w:p>
    <w:p w:rsidR="00107E4C" w:rsidRPr="00483111" w:rsidRDefault="000F34D1" w:rsidP="00E04ED9">
      <w:pPr>
        <w:pStyle w:val="Prrafodelista"/>
        <w:ind w:left="0"/>
        <w:jc w:val="both"/>
        <w:rPr>
          <w:rFonts w:ascii="Garamond" w:hAnsi="Garamond"/>
          <w:sz w:val="24"/>
          <w:highlight w:val="yellow"/>
          <w:lang w:val="es-ES" w:eastAsia="es-ES"/>
        </w:rPr>
      </w:pPr>
      <w:r w:rsidRPr="00A006BA">
        <w:rPr>
          <w:rFonts w:ascii="Garamond" w:hAnsi="Garamond"/>
          <w:sz w:val="24"/>
          <w:lang w:val="es-ES" w:eastAsia="es-ES"/>
        </w:rPr>
        <w:t>L</w:t>
      </w:r>
      <w:r w:rsidR="00396274" w:rsidRPr="00A006BA">
        <w:rPr>
          <w:rFonts w:ascii="Garamond" w:hAnsi="Garamond"/>
          <w:sz w:val="24"/>
          <w:lang w:val="es-ES" w:eastAsia="es-ES"/>
        </w:rPr>
        <w:t xml:space="preserve">os desembolsos </w:t>
      </w:r>
      <w:r w:rsidR="00DE149C" w:rsidRPr="00A006BA">
        <w:rPr>
          <w:rFonts w:ascii="Garamond" w:hAnsi="Garamond"/>
          <w:sz w:val="24"/>
          <w:lang w:val="es-ES" w:eastAsia="es-ES"/>
        </w:rPr>
        <w:t xml:space="preserve">fueron destinados a </w:t>
      </w:r>
      <w:r w:rsidRPr="00A006BA">
        <w:rPr>
          <w:rFonts w:ascii="Garamond" w:hAnsi="Garamond"/>
          <w:sz w:val="24"/>
          <w:lang w:val="es-ES" w:eastAsia="es-ES"/>
        </w:rPr>
        <w:t>la ejecución de</w:t>
      </w:r>
      <w:r w:rsidR="004E617D" w:rsidRPr="00A006BA">
        <w:rPr>
          <w:rFonts w:ascii="Garamond" w:hAnsi="Garamond"/>
          <w:sz w:val="24"/>
          <w:lang w:val="es-ES" w:eastAsia="es-ES"/>
        </w:rPr>
        <w:t xml:space="preserve"> </w:t>
      </w:r>
      <w:r w:rsidR="00396274" w:rsidRPr="00A006BA">
        <w:rPr>
          <w:rFonts w:ascii="Garamond" w:hAnsi="Garamond"/>
          <w:sz w:val="24"/>
          <w:lang w:val="es-ES" w:eastAsia="es-ES"/>
        </w:rPr>
        <w:t>proyectos de</w:t>
      </w:r>
      <w:r w:rsidRPr="00A006BA">
        <w:rPr>
          <w:rFonts w:ascii="Garamond" w:hAnsi="Garamond"/>
          <w:sz w:val="24"/>
          <w:lang w:val="es-ES" w:eastAsia="es-ES"/>
        </w:rPr>
        <w:t>l programa de inversión públic</w:t>
      </w:r>
      <w:r w:rsidR="000F74C1" w:rsidRPr="00A006BA">
        <w:rPr>
          <w:rFonts w:ascii="Garamond" w:hAnsi="Garamond"/>
          <w:sz w:val="24"/>
          <w:lang w:val="es-ES" w:eastAsia="es-ES"/>
        </w:rPr>
        <w:t>a</w:t>
      </w:r>
      <w:r w:rsidRPr="00A006BA">
        <w:rPr>
          <w:rFonts w:ascii="Garamond" w:hAnsi="Garamond"/>
          <w:sz w:val="24"/>
          <w:lang w:val="es-ES" w:eastAsia="es-ES"/>
        </w:rPr>
        <w:t xml:space="preserve">, </w:t>
      </w:r>
      <w:r w:rsidR="00654F44" w:rsidRPr="001E1F8C">
        <w:rPr>
          <w:rFonts w:ascii="Garamond" w:hAnsi="Garamond"/>
          <w:sz w:val="24"/>
          <w:lang w:val="es-ES" w:eastAsia="es-ES"/>
        </w:rPr>
        <w:t xml:space="preserve">principalmente a </w:t>
      </w:r>
      <w:r w:rsidR="00016749" w:rsidRPr="001E1F8C">
        <w:rPr>
          <w:rFonts w:ascii="Garamond" w:hAnsi="Garamond"/>
          <w:sz w:val="24"/>
          <w:lang w:val="es-ES" w:eastAsia="es-ES"/>
        </w:rPr>
        <w:t>l</w:t>
      </w:r>
      <w:r w:rsidR="00DE149C" w:rsidRPr="001E1F8C">
        <w:rPr>
          <w:rFonts w:ascii="Garamond" w:hAnsi="Garamond"/>
          <w:sz w:val="24"/>
          <w:lang w:val="es-ES" w:eastAsia="es-ES"/>
        </w:rPr>
        <w:t xml:space="preserve">as actividades de </w:t>
      </w:r>
      <w:r w:rsidR="008A189E" w:rsidRPr="001E1F8C">
        <w:rPr>
          <w:rFonts w:ascii="Garamond" w:hAnsi="Garamond"/>
          <w:sz w:val="24"/>
          <w:lang w:val="es-ES" w:eastAsia="es-ES"/>
        </w:rPr>
        <w:t>administración pública (40.</w:t>
      </w:r>
      <w:r w:rsidR="00A006BA" w:rsidRPr="001E1F8C">
        <w:rPr>
          <w:rFonts w:ascii="Garamond" w:hAnsi="Garamond"/>
          <w:sz w:val="24"/>
          <w:lang w:val="es-ES" w:eastAsia="es-ES"/>
        </w:rPr>
        <w:t>5</w:t>
      </w:r>
      <w:r w:rsidR="008A189E" w:rsidRPr="001E1F8C">
        <w:rPr>
          <w:rFonts w:ascii="Garamond" w:hAnsi="Garamond"/>
          <w:sz w:val="24"/>
          <w:lang w:val="es-ES" w:eastAsia="es-ES"/>
        </w:rPr>
        <w:t xml:space="preserve">%), </w:t>
      </w:r>
      <w:r w:rsidR="00ED32EF" w:rsidRPr="001E1F8C">
        <w:rPr>
          <w:rFonts w:ascii="Garamond" w:hAnsi="Garamond"/>
          <w:sz w:val="24"/>
          <w:lang w:val="es-ES" w:eastAsia="es-ES"/>
        </w:rPr>
        <w:t>construcción de infraestructura pública (</w:t>
      </w:r>
      <w:r w:rsidR="00A006BA" w:rsidRPr="001E1F8C">
        <w:rPr>
          <w:rFonts w:ascii="Garamond" w:hAnsi="Garamond"/>
          <w:sz w:val="24"/>
          <w:lang w:val="es-ES" w:eastAsia="es-ES"/>
        </w:rPr>
        <w:t>36</w:t>
      </w:r>
      <w:r w:rsidR="008A189E" w:rsidRPr="001E1F8C">
        <w:rPr>
          <w:rFonts w:ascii="Garamond" w:hAnsi="Garamond"/>
          <w:sz w:val="24"/>
          <w:lang w:val="es-ES" w:eastAsia="es-ES"/>
        </w:rPr>
        <w:t>.1</w:t>
      </w:r>
      <w:r w:rsidR="00ED32EF" w:rsidRPr="001E1F8C">
        <w:rPr>
          <w:rFonts w:ascii="Garamond" w:hAnsi="Garamond"/>
          <w:sz w:val="24"/>
          <w:lang w:val="es-ES" w:eastAsia="es-ES"/>
        </w:rPr>
        <w:t xml:space="preserve">%), </w:t>
      </w:r>
      <w:r w:rsidR="00021DE7" w:rsidRPr="001E1F8C">
        <w:rPr>
          <w:rFonts w:ascii="Garamond" w:hAnsi="Garamond"/>
          <w:sz w:val="24"/>
          <w:lang w:val="es-ES" w:eastAsia="es-ES"/>
        </w:rPr>
        <w:t>electricidad, gas y agua (</w:t>
      </w:r>
      <w:r w:rsidR="008A189E" w:rsidRPr="001E1F8C">
        <w:rPr>
          <w:rFonts w:ascii="Garamond" w:hAnsi="Garamond"/>
          <w:sz w:val="24"/>
          <w:lang w:val="es-ES" w:eastAsia="es-ES"/>
        </w:rPr>
        <w:t>1</w:t>
      </w:r>
      <w:r w:rsidR="001E1F8C" w:rsidRPr="001E1F8C">
        <w:rPr>
          <w:rFonts w:ascii="Garamond" w:hAnsi="Garamond"/>
          <w:sz w:val="24"/>
          <w:lang w:val="es-ES" w:eastAsia="es-ES"/>
        </w:rPr>
        <w:t>6</w:t>
      </w:r>
      <w:r w:rsidR="008A189E" w:rsidRPr="001E1F8C">
        <w:rPr>
          <w:rFonts w:ascii="Garamond" w:hAnsi="Garamond"/>
          <w:sz w:val="24"/>
          <w:lang w:val="es-ES" w:eastAsia="es-ES"/>
        </w:rPr>
        <w:t>.</w:t>
      </w:r>
      <w:r w:rsidR="001E1F8C" w:rsidRPr="001E1F8C">
        <w:rPr>
          <w:rFonts w:ascii="Garamond" w:hAnsi="Garamond"/>
          <w:sz w:val="24"/>
          <w:lang w:val="es-ES" w:eastAsia="es-ES"/>
        </w:rPr>
        <w:t>8</w:t>
      </w:r>
      <w:r w:rsidR="00021DE7" w:rsidRPr="001E1F8C">
        <w:rPr>
          <w:rFonts w:ascii="Garamond" w:hAnsi="Garamond"/>
          <w:sz w:val="24"/>
          <w:lang w:val="es-ES" w:eastAsia="es-ES"/>
        </w:rPr>
        <w:t>%)</w:t>
      </w:r>
      <w:r w:rsidR="001E1F8C">
        <w:rPr>
          <w:rFonts w:ascii="Garamond" w:hAnsi="Garamond"/>
          <w:sz w:val="24"/>
          <w:lang w:val="es-ES" w:eastAsia="es-ES"/>
        </w:rPr>
        <w:t xml:space="preserve"> y </w:t>
      </w:r>
      <w:r w:rsidR="008A189E" w:rsidRPr="001E1F8C">
        <w:rPr>
          <w:rFonts w:ascii="Garamond" w:hAnsi="Garamond"/>
          <w:sz w:val="24"/>
          <w:lang w:val="es-ES" w:eastAsia="es-ES"/>
        </w:rPr>
        <w:t>otros servicios (</w:t>
      </w:r>
      <w:r w:rsidR="001E1F8C" w:rsidRPr="001E1F8C">
        <w:rPr>
          <w:rFonts w:ascii="Garamond" w:hAnsi="Garamond"/>
          <w:sz w:val="24"/>
          <w:lang w:val="es-ES" w:eastAsia="es-ES"/>
        </w:rPr>
        <w:t>6</w:t>
      </w:r>
      <w:r w:rsidR="008A189E" w:rsidRPr="001E1F8C">
        <w:rPr>
          <w:rFonts w:ascii="Garamond" w:hAnsi="Garamond"/>
          <w:sz w:val="24"/>
          <w:lang w:val="es-ES" w:eastAsia="es-ES"/>
        </w:rPr>
        <w:t>.</w:t>
      </w:r>
      <w:r w:rsidR="001E1F8C">
        <w:rPr>
          <w:rFonts w:ascii="Garamond" w:hAnsi="Garamond"/>
          <w:sz w:val="24"/>
          <w:lang w:val="es-ES" w:eastAsia="es-ES"/>
        </w:rPr>
        <w:t>6</w:t>
      </w:r>
      <w:r w:rsidR="008A189E" w:rsidRPr="001E1F8C">
        <w:rPr>
          <w:rFonts w:ascii="Garamond" w:hAnsi="Garamond"/>
          <w:sz w:val="24"/>
          <w:lang w:val="es-ES" w:eastAsia="es-ES"/>
        </w:rPr>
        <w:t>%).</w:t>
      </w:r>
    </w:p>
    <w:p w:rsidR="00555EFB" w:rsidRDefault="00555EFB" w:rsidP="00E04ED9">
      <w:pPr>
        <w:pStyle w:val="Prrafodelista"/>
        <w:ind w:left="0"/>
        <w:jc w:val="both"/>
        <w:rPr>
          <w:rFonts w:ascii="Garamond" w:hAnsi="Garamond"/>
          <w:sz w:val="24"/>
          <w:highlight w:val="yellow"/>
          <w:lang w:val="es-ES" w:eastAsia="es-ES"/>
        </w:rPr>
      </w:pPr>
    </w:p>
    <w:p w:rsidR="001E1F8C" w:rsidRDefault="001E1F8C" w:rsidP="00E04ED9">
      <w:pPr>
        <w:pStyle w:val="Prrafodelista"/>
        <w:ind w:left="0"/>
        <w:jc w:val="both"/>
        <w:rPr>
          <w:rFonts w:ascii="Garamond" w:hAnsi="Garamond"/>
          <w:sz w:val="24"/>
          <w:highlight w:val="yellow"/>
          <w:lang w:val="es-ES" w:eastAsia="es-ES"/>
        </w:rPr>
      </w:pPr>
    </w:p>
    <w:p w:rsidR="001E1F8C" w:rsidRDefault="001E1F8C" w:rsidP="00E04ED9">
      <w:pPr>
        <w:pStyle w:val="Prrafodelista"/>
        <w:ind w:left="0"/>
        <w:jc w:val="both"/>
        <w:rPr>
          <w:rFonts w:ascii="Garamond" w:hAnsi="Garamond"/>
          <w:sz w:val="24"/>
          <w:highlight w:val="yellow"/>
          <w:lang w:val="es-ES" w:eastAsia="es-ES"/>
        </w:rPr>
      </w:pPr>
    </w:p>
    <w:p w:rsidR="001E1F8C" w:rsidRDefault="001E1F8C" w:rsidP="00E04ED9">
      <w:pPr>
        <w:pStyle w:val="Prrafodelista"/>
        <w:ind w:left="0"/>
        <w:jc w:val="both"/>
        <w:rPr>
          <w:rFonts w:ascii="Garamond" w:hAnsi="Garamond"/>
          <w:sz w:val="24"/>
          <w:highlight w:val="yellow"/>
          <w:lang w:val="es-ES" w:eastAsia="es-ES"/>
        </w:rPr>
      </w:pPr>
    </w:p>
    <w:p w:rsidR="001E1F8C" w:rsidRPr="00483111" w:rsidRDefault="001E1F8C" w:rsidP="00E04ED9">
      <w:pPr>
        <w:pStyle w:val="Prrafodelista"/>
        <w:ind w:left="0"/>
        <w:jc w:val="both"/>
        <w:rPr>
          <w:rFonts w:ascii="Garamond" w:hAnsi="Garamond"/>
          <w:sz w:val="24"/>
          <w:highlight w:val="yellow"/>
          <w:lang w:val="es-ES" w:eastAsia="es-ES"/>
        </w:rPr>
      </w:pPr>
    </w:p>
    <w:p w:rsidR="00884786" w:rsidRPr="001E1F8C" w:rsidRDefault="00884786" w:rsidP="00E04ED9">
      <w:pPr>
        <w:pStyle w:val="Prrafodelista"/>
        <w:ind w:left="0"/>
        <w:jc w:val="both"/>
        <w:rPr>
          <w:rFonts w:ascii="Garamond" w:hAnsi="Garamond"/>
          <w:b/>
          <w:color w:val="365F91" w:themeColor="accent1" w:themeShade="BF"/>
          <w:sz w:val="24"/>
          <w:lang w:val="es-ES" w:eastAsia="es-ES"/>
        </w:rPr>
      </w:pPr>
      <w:r w:rsidRPr="001E1F8C">
        <w:rPr>
          <w:rFonts w:ascii="Garamond" w:hAnsi="Garamond"/>
          <w:b/>
          <w:color w:val="365F91" w:themeColor="accent1" w:themeShade="BF"/>
          <w:sz w:val="24"/>
          <w:lang w:val="es-ES" w:eastAsia="es-ES"/>
        </w:rPr>
        <w:lastRenderedPageBreak/>
        <w:t>Servicio de deuda externa pública</w:t>
      </w:r>
    </w:p>
    <w:p w:rsidR="001E1F8C" w:rsidRPr="001E1F8C" w:rsidRDefault="001E1F8C" w:rsidP="00E04ED9">
      <w:pPr>
        <w:pStyle w:val="Prrafodelista"/>
        <w:ind w:left="0"/>
        <w:jc w:val="both"/>
        <w:rPr>
          <w:rFonts w:ascii="Garamond" w:hAnsi="Garamond"/>
          <w:sz w:val="24"/>
          <w:lang w:val="es-ES" w:eastAsia="es-ES"/>
        </w:rPr>
      </w:pPr>
    </w:p>
    <w:p w:rsidR="006C7083" w:rsidRPr="00483111" w:rsidRDefault="005F0877" w:rsidP="00E04ED9">
      <w:pPr>
        <w:pStyle w:val="Prrafodelista"/>
        <w:ind w:left="0"/>
        <w:jc w:val="both"/>
        <w:rPr>
          <w:rFonts w:ascii="Garamond" w:hAnsi="Garamond"/>
          <w:sz w:val="24"/>
          <w:highlight w:val="yellow"/>
          <w:lang w:val="es-ES" w:eastAsia="es-ES"/>
        </w:rPr>
      </w:pPr>
      <w:r w:rsidRPr="008848C1">
        <w:rPr>
          <w:rFonts w:ascii="Garamond" w:hAnsi="Garamond"/>
          <w:sz w:val="24"/>
          <w:lang w:val="es-ES" w:eastAsia="es-ES"/>
        </w:rPr>
        <w:t xml:space="preserve">El total del servicio efectivamente pagado en el </w:t>
      </w:r>
      <w:r w:rsidR="00755565" w:rsidRPr="008848C1">
        <w:rPr>
          <w:rFonts w:ascii="Garamond" w:hAnsi="Garamond"/>
          <w:sz w:val="24"/>
          <w:lang w:val="es-ES" w:eastAsia="es-ES"/>
        </w:rPr>
        <w:t>tercer</w:t>
      </w:r>
      <w:r w:rsidRPr="008848C1">
        <w:rPr>
          <w:rFonts w:ascii="Garamond" w:hAnsi="Garamond"/>
          <w:sz w:val="24"/>
          <w:lang w:val="es-ES" w:eastAsia="es-ES"/>
        </w:rPr>
        <w:t xml:space="preserve"> trimestre 2025 fue de </w:t>
      </w:r>
      <w:r w:rsidR="008848C1">
        <w:rPr>
          <w:rFonts w:ascii="Garamond" w:hAnsi="Garamond"/>
          <w:sz w:val="24"/>
          <w:lang w:val="es-ES" w:eastAsia="es-ES"/>
        </w:rPr>
        <w:t>200.4</w:t>
      </w:r>
      <w:r w:rsidR="006C7083" w:rsidRPr="008848C1">
        <w:rPr>
          <w:rFonts w:ascii="Garamond" w:hAnsi="Garamond"/>
          <w:sz w:val="24"/>
          <w:lang w:val="es-ES" w:eastAsia="es-ES"/>
        </w:rPr>
        <w:t xml:space="preserve"> millones de </w:t>
      </w:r>
      <w:r w:rsidR="006C7083" w:rsidRPr="002E7698">
        <w:rPr>
          <w:rFonts w:ascii="Garamond" w:hAnsi="Garamond"/>
          <w:sz w:val="24"/>
          <w:lang w:val="es-ES" w:eastAsia="es-ES"/>
        </w:rPr>
        <w:t xml:space="preserve">dólares, monto </w:t>
      </w:r>
      <w:r w:rsidR="008848C1" w:rsidRPr="002E7698">
        <w:rPr>
          <w:rFonts w:ascii="Garamond" w:hAnsi="Garamond"/>
          <w:sz w:val="24"/>
          <w:lang w:val="es-ES" w:eastAsia="es-ES"/>
        </w:rPr>
        <w:t>mayor</w:t>
      </w:r>
      <w:r w:rsidR="006C7083" w:rsidRPr="002E7698">
        <w:rPr>
          <w:rFonts w:ascii="Garamond" w:hAnsi="Garamond"/>
          <w:sz w:val="24"/>
          <w:lang w:val="es-ES" w:eastAsia="es-ES"/>
        </w:rPr>
        <w:t xml:space="preserve"> en </w:t>
      </w:r>
      <w:r w:rsidR="008848C1" w:rsidRPr="002E7698">
        <w:rPr>
          <w:rFonts w:ascii="Garamond" w:hAnsi="Garamond"/>
          <w:sz w:val="24"/>
          <w:lang w:val="es-ES" w:eastAsia="es-ES"/>
        </w:rPr>
        <w:t>20.4</w:t>
      </w:r>
      <w:r w:rsidR="006C7083" w:rsidRPr="002E7698">
        <w:rPr>
          <w:rFonts w:ascii="Garamond" w:hAnsi="Garamond"/>
          <w:sz w:val="24"/>
          <w:lang w:val="es-ES" w:eastAsia="es-ES"/>
        </w:rPr>
        <w:t xml:space="preserve"> millones al monto pagado en </w:t>
      </w:r>
      <w:r w:rsidR="00AA3518" w:rsidRPr="002E7698">
        <w:rPr>
          <w:rFonts w:ascii="Garamond" w:hAnsi="Garamond"/>
          <w:sz w:val="24"/>
          <w:lang w:val="es-ES" w:eastAsia="es-ES"/>
        </w:rPr>
        <w:t xml:space="preserve">el </w:t>
      </w:r>
      <w:r w:rsidR="00755565" w:rsidRPr="002E7698">
        <w:rPr>
          <w:rFonts w:ascii="Garamond" w:hAnsi="Garamond"/>
          <w:sz w:val="24"/>
          <w:lang w:val="es-ES" w:eastAsia="es-ES"/>
        </w:rPr>
        <w:t>tercer</w:t>
      </w:r>
      <w:r w:rsidR="00AA3518" w:rsidRPr="002E7698">
        <w:rPr>
          <w:rFonts w:ascii="Garamond" w:hAnsi="Garamond"/>
          <w:sz w:val="24"/>
          <w:lang w:val="es-ES" w:eastAsia="es-ES"/>
        </w:rPr>
        <w:t xml:space="preserve"> trimestre </w:t>
      </w:r>
      <w:r w:rsidR="006C7083" w:rsidRPr="002E7698">
        <w:rPr>
          <w:rFonts w:ascii="Garamond" w:hAnsi="Garamond"/>
          <w:sz w:val="24"/>
          <w:lang w:val="es-ES" w:eastAsia="es-ES"/>
        </w:rPr>
        <w:t>202</w:t>
      </w:r>
      <w:r w:rsidR="00AA3518" w:rsidRPr="002E7698">
        <w:rPr>
          <w:rFonts w:ascii="Garamond" w:hAnsi="Garamond"/>
          <w:sz w:val="24"/>
          <w:lang w:val="es-ES" w:eastAsia="es-ES"/>
        </w:rPr>
        <w:t>4</w:t>
      </w:r>
      <w:r w:rsidR="006C7083" w:rsidRPr="002E7698">
        <w:rPr>
          <w:rFonts w:ascii="Garamond" w:hAnsi="Garamond"/>
          <w:sz w:val="24"/>
          <w:lang w:val="es-ES" w:eastAsia="es-ES"/>
        </w:rPr>
        <w:t xml:space="preserve"> (US$</w:t>
      </w:r>
      <w:r w:rsidR="008848C1" w:rsidRPr="002E7698">
        <w:rPr>
          <w:rFonts w:ascii="Garamond" w:hAnsi="Garamond"/>
          <w:sz w:val="24"/>
          <w:lang w:val="es-ES" w:eastAsia="es-ES"/>
        </w:rPr>
        <w:t xml:space="preserve">180 </w:t>
      </w:r>
      <w:r w:rsidR="006C7083" w:rsidRPr="002E7698">
        <w:rPr>
          <w:rFonts w:ascii="Garamond" w:hAnsi="Garamond"/>
          <w:sz w:val="24"/>
          <w:lang w:val="es-ES" w:eastAsia="es-ES"/>
        </w:rPr>
        <w:t>millones).</w:t>
      </w:r>
    </w:p>
    <w:p w:rsidR="00DF7802" w:rsidRPr="00483111" w:rsidRDefault="00DF7802" w:rsidP="00E04ED9">
      <w:pPr>
        <w:pStyle w:val="Prrafodelista"/>
        <w:ind w:left="0"/>
        <w:jc w:val="both"/>
        <w:rPr>
          <w:rFonts w:ascii="Garamond" w:hAnsi="Garamond"/>
          <w:sz w:val="24"/>
          <w:highlight w:val="yellow"/>
          <w:lang w:val="es-ES" w:eastAsia="es-ES"/>
        </w:rPr>
      </w:pPr>
    </w:p>
    <w:p w:rsidR="00920D42" w:rsidRPr="00483111" w:rsidRDefault="006C7083" w:rsidP="000D7A41">
      <w:pPr>
        <w:pStyle w:val="Prrafodelista"/>
        <w:ind w:left="0"/>
        <w:jc w:val="both"/>
        <w:rPr>
          <w:rFonts w:ascii="Garamond" w:hAnsi="Garamond"/>
          <w:sz w:val="24"/>
          <w:highlight w:val="yellow"/>
          <w:lang w:val="es-ES" w:eastAsia="es-ES"/>
        </w:rPr>
      </w:pPr>
      <w:r w:rsidRPr="002E7698">
        <w:rPr>
          <w:rFonts w:ascii="Garamond" w:hAnsi="Garamond"/>
          <w:sz w:val="24"/>
          <w:lang w:val="es-ES" w:eastAsia="es-ES"/>
        </w:rPr>
        <w:t xml:space="preserve">Del total del servicio </w:t>
      </w:r>
      <w:r w:rsidR="00884786" w:rsidRPr="002E7698">
        <w:rPr>
          <w:rFonts w:ascii="Garamond" w:hAnsi="Garamond"/>
          <w:sz w:val="24"/>
          <w:lang w:val="es-ES" w:eastAsia="es-ES"/>
        </w:rPr>
        <w:t>de la deuda externa pública</w:t>
      </w:r>
      <w:r w:rsidRPr="002E7698">
        <w:rPr>
          <w:rFonts w:ascii="Garamond" w:hAnsi="Garamond"/>
          <w:sz w:val="24"/>
          <w:lang w:val="es-ES" w:eastAsia="es-ES"/>
        </w:rPr>
        <w:t>,</w:t>
      </w:r>
      <w:r w:rsidR="00884786" w:rsidRPr="002E7698">
        <w:rPr>
          <w:rFonts w:ascii="Garamond" w:hAnsi="Garamond"/>
          <w:sz w:val="24"/>
          <w:lang w:val="es-ES" w:eastAsia="es-ES"/>
        </w:rPr>
        <w:t xml:space="preserve"> </w:t>
      </w:r>
      <w:r w:rsidR="002E7698" w:rsidRPr="002E7698">
        <w:rPr>
          <w:rFonts w:ascii="Garamond" w:hAnsi="Garamond"/>
          <w:sz w:val="24"/>
          <w:lang w:val="es-ES" w:eastAsia="es-ES"/>
        </w:rPr>
        <w:t>106.6</w:t>
      </w:r>
      <w:r w:rsidR="0063650D" w:rsidRPr="002E7698">
        <w:rPr>
          <w:rFonts w:ascii="Garamond" w:hAnsi="Garamond"/>
          <w:sz w:val="24"/>
          <w:lang w:val="es-ES" w:eastAsia="es-ES"/>
        </w:rPr>
        <w:t xml:space="preserve"> </w:t>
      </w:r>
      <w:r w:rsidR="00884786" w:rsidRPr="002E7698">
        <w:rPr>
          <w:rFonts w:ascii="Garamond" w:hAnsi="Garamond"/>
          <w:sz w:val="24"/>
          <w:lang w:val="es-ES" w:eastAsia="es-ES"/>
        </w:rPr>
        <w:t xml:space="preserve">millones </w:t>
      </w:r>
      <w:r w:rsidR="00654F44" w:rsidRPr="002E7698">
        <w:rPr>
          <w:rFonts w:ascii="Garamond" w:hAnsi="Garamond"/>
          <w:sz w:val="24"/>
          <w:lang w:val="es-ES" w:eastAsia="es-ES"/>
        </w:rPr>
        <w:t xml:space="preserve">de dólares </w:t>
      </w:r>
      <w:r w:rsidR="00884786" w:rsidRPr="002E7698">
        <w:rPr>
          <w:rFonts w:ascii="Garamond" w:hAnsi="Garamond"/>
          <w:sz w:val="24"/>
          <w:lang w:val="es-ES" w:eastAsia="es-ES"/>
        </w:rPr>
        <w:t xml:space="preserve">correspondieron a pagos de principal y </w:t>
      </w:r>
      <w:r w:rsidR="002E7698" w:rsidRPr="002E7698">
        <w:rPr>
          <w:rFonts w:ascii="Garamond" w:hAnsi="Garamond"/>
          <w:sz w:val="24"/>
          <w:lang w:val="es-ES" w:eastAsia="es-ES"/>
        </w:rPr>
        <w:t>93.8</w:t>
      </w:r>
      <w:r w:rsidR="00884786" w:rsidRPr="002E7698">
        <w:rPr>
          <w:rFonts w:ascii="Garamond" w:hAnsi="Garamond"/>
          <w:sz w:val="24"/>
          <w:lang w:val="es-ES" w:eastAsia="es-ES"/>
        </w:rPr>
        <w:t xml:space="preserve"> millones de dólares a pagos de intereses y comisiones. El </w:t>
      </w:r>
      <w:r w:rsidR="002E7698" w:rsidRPr="002E7698">
        <w:rPr>
          <w:rFonts w:ascii="Garamond" w:hAnsi="Garamond"/>
          <w:sz w:val="24"/>
          <w:lang w:val="es-ES" w:eastAsia="es-ES"/>
        </w:rPr>
        <w:t>89.5</w:t>
      </w:r>
      <w:r w:rsidR="000E0B54" w:rsidRPr="002E7698">
        <w:rPr>
          <w:rFonts w:ascii="Garamond" w:hAnsi="Garamond"/>
          <w:sz w:val="24"/>
          <w:lang w:val="es-ES" w:eastAsia="es-ES"/>
        </w:rPr>
        <w:t xml:space="preserve"> por ciento </w:t>
      </w:r>
      <w:r w:rsidR="00884786" w:rsidRPr="0020367E">
        <w:rPr>
          <w:rFonts w:ascii="Garamond" w:hAnsi="Garamond"/>
          <w:sz w:val="24"/>
          <w:lang w:val="es-ES" w:eastAsia="es-ES"/>
        </w:rPr>
        <w:t>de los pagos fueron para acreedores oficiales</w:t>
      </w:r>
      <w:r w:rsidR="000857DE" w:rsidRPr="0020367E">
        <w:rPr>
          <w:rFonts w:ascii="Garamond" w:hAnsi="Garamond"/>
          <w:sz w:val="24"/>
          <w:lang w:val="es-ES" w:eastAsia="es-ES"/>
        </w:rPr>
        <w:t xml:space="preserve"> y el </w:t>
      </w:r>
      <w:r w:rsidR="002E7698" w:rsidRPr="0020367E">
        <w:rPr>
          <w:rFonts w:ascii="Garamond" w:hAnsi="Garamond"/>
          <w:sz w:val="24"/>
          <w:lang w:val="es-ES" w:eastAsia="es-ES"/>
        </w:rPr>
        <w:t>10.5</w:t>
      </w:r>
      <w:r w:rsidR="000857DE" w:rsidRPr="0020367E">
        <w:rPr>
          <w:rFonts w:ascii="Garamond" w:hAnsi="Garamond"/>
          <w:sz w:val="24"/>
          <w:lang w:val="es-ES" w:eastAsia="es-ES"/>
        </w:rPr>
        <w:t xml:space="preserve"> </w:t>
      </w:r>
      <w:r w:rsidR="00064704" w:rsidRPr="0020367E">
        <w:rPr>
          <w:rFonts w:ascii="Garamond" w:hAnsi="Garamond"/>
          <w:sz w:val="24"/>
          <w:lang w:val="es-ES" w:eastAsia="es-ES"/>
        </w:rPr>
        <w:t xml:space="preserve">por ciento </w:t>
      </w:r>
      <w:r w:rsidR="000857DE" w:rsidRPr="0020367E">
        <w:rPr>
          <w:rFonts w:ascii="Garamond" w:hAnsi="Garamond"/>
          <w:sz w:val="24"/>
          <w:lang w:val="es-ES" w:eastAsia="es-ES"/>
        </w:rPr>
        <w:t>restantes para acreedores privados</w:t>
      </w:r>
      <w:r w:rsidR="00884786" w:rsidRPr="0020367E">
        <w:rPr>
          <w:rFonts w:ascii="Garamond" w:hAnsi="Garamond"/>
          <w:sz w:val="24"/>
          <w:lang w:val="es-ES" w:eastAsia="es-ES"/>
        </w:rPr>
        <w:t xml:space="preserve">. Del total del servicio, el </w:t>
      </w:r>
      <w:r w:rsidR="00C414AE" w:rsidRPr="0020367E">
        <w:rPr>
          <w:rFonts w:ascii="Garamond" w:hAnsi="Garamond"/>
          <w:sz w:val="24"/>
          <w:lang w:val="es-ES" w:eastAsia="es-ES"/>
        </w:rPr>
        <w:t>97.3</w:t>
      </w:r>
      <w:r w:rsidR="00884786" w:rsidRPr="0020367E">
        <w:rPr>
          <w:rFonts w:ascii="Garamond" w:hAnsi="Garamond"/>
          <w:sz w:val="24"/>
          <w:lang w:val="es-ES" w:eastAsia="es-ES"/>
        </w:rPr>
        <w:t xml:space="preserve"> por ciento fue pagado por el Gobierno General (US$</w:t>
      </w:r>
      <w:r w:rsidR="00D33988" w:rsidRPr="0020367E">
        <w:rPr>
          <w:rFonts w:ascii="Garamond" w:hAnsi="Garamond"/>
          <w:sz w:val="24"/>
          <w:lang w:val="es-ES" w:eastAsia="es-ES"/>
        </w:rPr>
        <w:t>195.1</w:t>
      </w:r>
      <w:r w:rsidR="00884786" w:rsidRPr="0020367E">
        <w:rPr>
          <w:rFonts w:ascii="Garamond" w:hAnsi="Garamond"/>
          <w:sz w:val="24"/>
          <w:lang w:val="es-ES" w:eastAsia="es-ES"/>
        </w:rPr>
        <w:t xml:space="preserve"> millones</w:t>
      </w:r>
      <w:r w:rsidR="00090F6C" w:rsidRPr="0020367E">
        <w:rPr>
          <w:rFonts w:ascii="Garamond" w:hAnsi="Garamond"/>
          <w:sz w:val="24"/>
          <w:lang w:val="es-ES" w:eastAsia="es-ES"/>
        </w:rPr>
        <w:t>)</w:t>
      </w:r>
      <w:r w:rsidR="00AB4260">
        <w:rPr>
          <w:rFonts w:ascii="Garamond" w:hAnsi="Garamond"/>
          <w:sz w:val="24"/>
          <w:lang w:val="es-ES" w:eastAsia="es-ES"/>
        </w:rPr>
        <w:t xml:space="preserve"> y </w:t>
      </w:r>
      <w:r w:rsidR="0020367E" w:rsidRPr="0020367E">
        <w:rPr>
          <w:rFonts w:ascii="Garamond" w:hAnsi="Garamond"/>
          <w:sz w:val="24"/>
          <w:lang w:val="es-ES" w:eastAsia="es-ES"/>
        </w:rPr>
        <w:t>2.7</w:t>
      </w:r>
      <w:r w:rsidR="006F311E" w:rsidRPr="0020367E">
        <w:rPr>
          <w:rFonts w:ascii="Garamond" w:hAnsi="Garamond"/>
          <w:sz w:val="24"/>
          <w:lang w:val="es-ES" w:eastAsia="es-ES"/>
        </w:rPr>
        <w:t xml:space="preserve"> por ciento por el Banco Central </w:t>
      </w:r>
      <w:r w:rsidR="00B65FC9" w:rsidRPr="0020367E">
        <w:rPr>
          <w:rFonts w:ascii="Garamond" w:hAnsi="Garamond"/>
          <w:sz w:val="24"/>
          <w:lang w:val="es-ES" w:eastAsia="es-ES"/>
        </w:rPr>
        <w:t>(US$</w:t>
      </w:r>
      <w:r w:rsidR="0020367E" w:rsidRPr="0020367E">
        <w:rPr>
          <w:rFonts w:ascii="Garamond" w:hAnsi="Garamond"/>
          <w:sz w:val="24"/>
          <w:lang w:val="es-ES" w:eastAsia="es-ES"/>
        </w:rPr>
        <w:t>5.3</w:t>
      </w:r>
      <w:r w:rsidR="00B65FC9" w:rsidRPr="0020367E">
        <w:rPr>
          <w:rFonts w:ascii="Garamond" w:hAnsi="Garamond"/>
          <w:sz w:val="24"/>
          <w:lang w:val="es-ES" w:eastAsia="es-ES"/>
        </w:rPr>
        <w:t xml:space="preserve"> millones)</w:t>
      </w:r>
      <w:r w:rsidR="00AB4260">
        <w:rPr>
          <w:rFonts w:ascii="Garamond" w:hAnsi="Garamond"/>
          <w:sz w:val="24"/>
          <w:lang w:val="es-ES" w:eastAsia="es-ES"/>
        </w:rPr>
        <w:t>.</w:t>
      </w:r>
      <w:r w:rsidR="00CB5A24" w:rsidRPr="0020367E">
        <w:rPr>
          <w:rFonts w:ascii="Garamond" w:hAnsi="Garamond"/>
          <w:sz w:val="24"/>
          <w:lang w:val="es-ES" w:eastAsia="es-ES"/>
        </w:rPr>
        <w:t xml:space="preserve"> </w:t>
      </w:r>
    </w:p>
    <w:p w:rsidR="000D7A41" w:rsidRPr="00483111" w:rsidRDefault="000D7A41" w:rsidP="002C11F9">
      <w:pPr>
        <w:pStyle w:val="Prrafodelista"/>
        <w:ind w:left="0"/>
        <w:jc w:val="center"/>
        <w:rPr>
          <w:rFonts w:ascii="Garamond" w:hAnsi="Garamond"/>
          <w:sz w:val="24"/>
          <w:highlight w:val="yellow"/>
          <w:lang w:val="es-ES" w:eastAsia="es-ES"/>
        </w:rPr>
      </w:pPr>
    </w:p>
    <w:p w:rsidR="00884786" w:rsidRPr="00174942" w:rsidRDefault="00884786" w:rsidP="00E04ED9">
      <w:pPr>
        <w:pStyle w:val="Prrafodelista"/>
        <w:ind w:left="0"/>
        <w:jc w:val="both"/>
        <w:rPr>
          <w:rFonts w:ascii="Garamond" w:hAnsi="Garamond"/>
          <w:b/>
          <w:color w:val="365F91" w:themeColor="accent1" w:themeShade="BF"/>
          <w:sz w:val="24"/>
          <w:lang w:val="es-ES" w:eastAsia="es-ES"/>
        </w:rPr>
      </w:pPr>
      <w:r w:rsidRPr="00174942">
        <w:rPr>
          <w:rFonts w:ascii="Garamond" w:hAnsi="Garamond"/>
          <w:b/>
          <w:color w:val="365F91" w:themeColor="accent1" w:themeShade="BF"/>
          <w:sz w:val="24"/>
          <w:lang w:val="es-ES" w:eastAsia="es-ES"/>
        </w:rPr>
        <w:t xml:space="preserve">Condiciones financieras de la deuda externa pública </w:t>
      </w:r>
    </w:p>
    <w:p w:rsidR="00884786" w:rsidRPr="00174942" w:rsidRDefault="00884786" w:rsidP="00884786">
      <w:pPr>
        <w:pStyle w:val="Prrafodelista"/>
        <w:ind w:left="3816"/>
        <w:jc w:val="both"/>
        <w:rPr>
          <w:noProof/>
          <w:lang w:eastAsia="es-NI"/>
        </w:rPr>
      </w:pPr>
    </w:p>
    <w:p w:rsidR="00CF5839" w:rsidRPr="00174942" w:rsidRDefault="00884786" w:rsidP="00E04ED9">
      <w:pPr>
        <w:pStyle w:val="Prrafodelista"/>
        <w:ind w:left="0"/>
        <w:jc w:val="both"/>
        <w:rPr>
          <w:rFonts w:ascii="Garamond" w:hAnsi="Garamond"/>
          <w:sz w:val="24"/>
          <w:lang w:val="es-ES" w:eastAsia="es-ES"/>
        </w:rPr>
      </w:pPr>
      <w:r w:rsidRPr="00174942">
        <w:rPr>
          <w:rFonts w:ascii="Garamond" w:hAnsi="Garamond"/>
          <w:sz w:val="24"/>
          <w:lang w:val="es-ES" w:eastAsia="es-ES"/>
        </w:rPr>
        <w:t xml:space="preserve">El plazo promedio ponderado de la deuda externa pública es de </w:t>
      </w:r>
      <w:r w:rsidR="003B7367" w:rsidRPr="00174942">
        <w:rPr>
          <w:rFonts w:ascii="Garamond" w:hAnsi="Garamond"/>
          <w:sz w:val="24"/>
          <w:lang w:val="es-ES" w:eastAsia="es-ES"/>
        </w:rPr>
        <w:t>2</w:t>
      </w:r>
      <w:r w:rsidR="0066190F" w:rsidRPr="00174942">
        <w:rPr>
          <w:rFonts w:ascii="Garamond" w:hAnsi="Garamond"/>
          <w:sz w:val="24"/>
          <w:lang w:val="es-ES" w:eastAsia="es-ES"/>
        </w:rPr>
        <w:t>1</w:t>
      </w:r>
      <w:r w:rsidRPr="00174942">
        <w:rPr>
          <w:rFonts w:ascii="Garamond" w:hAnsi="Garamond"/>
          <w:sz w:val="24"/>
          <w:lang w:val="es-ES" w:eastAsia="es-ES"/>
        </w:rPr>
        <w:t xml:space="preserve"> años, incluidos </w:t>
      </w:r>
      <w:r w:rsidR="00932158" w:rsidRPr="00174942">
        <w:rPr>
          <w:rFonts w:ascii="Garamond" w:hAnsi="Garamond"/>
          <w:sz w:val="24"/>
          <w:lang w:val="es-ES" w:eastAsia="es-ES"/>
        </w:rPr>
        <w:t>10</w:t>
      </w:r>
      <w:r w:rsidRPr="00174942">
        <w:rPr>
          <w:rFonts w:ascii="Garamond" w:hAnsi="Garamond"/>
          <w:sz w:val="24"/>
          <w:lang w:val="es-ES" w:eastAsia="es-ES"/>
        </w:rPr>
        <w:t xml:space="preserve"> años de gracia. En el caso del Gobierno General, el plazo promedio es de </w:t>
      </w:r>
      <w:r w:rsidR="00CC3AFC" w:rsidRPr="00174942">
        <w:rPr>
          <w:rFonts w:ascii="Garamond" w:hAnsi="Garamond"/>
          <w:sz w:val="24"/>
          <w:lang w:val="es-ES" w:eastAsia="es-ES"/>
        </w:rPr>
        <w:t>2</w:t>
      </w:r>
      <w:r w:rsidR="00885D75" w:rsidRPr="00174942">
        <w:rPr>
          <w:rFonts w:ascii="Garamond" w:hAnsi="Garamond"/>
          <w:sz w:val="24"/>
          <w:lang w:val="es-ES" w:eastAsia="es-ES"/>
        </w:rPr>
        <w:t xml:space="preserve">4 </w:t>
      </w:r>
      <w:r w:rsidRPr="00174942">
        <w:rPr>
          <w:rFonts w:ascii="Garamond" w:hAnsi="Garamond"/>
          <w:sz w:val="24"/>
          <w:lang w:val="es-ES" w:eastAsia="es-ES"/>
        </w:rPr>
        <w:t xml:space="preserve">años con </w:t>
      </w:r>
      <w:r w:rsidR="00735F91" w:rsidRPr="00174942">
        <w:rPr>
          <w:rFonts w:ascii="Garamond" w:hAnsi="Garamond"/>
          <w:sz w:val="24"/>
          <w:lang w:val="es-ES" w:eastAsia="es-ES"/>
        </w:rPr>
        <w:t>1</w:t>
      </w:r>
      <w:r w:rsidR="00090F6C" w:rsidRPr="00174942">
        <w:rPr>
          <w:rFonts w:ascii="Garamond" w:hAnsi="Garamond"/>
          <w:sz w:val="24"/>
          <w:lang w:val="es-ES" w:eastAsia="es-ES"/>
        </w:rPr>
        <w:t>1</w:t>
      </w:r>
      <w:r w:rsidRPr="00174942">
        <w:rPr>
          <w:rFonts w:ascii="Garamond" w:hAnsi="Garamond"/>
          <w:sz w:val="24"/>
          <w:lang w:val="es-ES" w:eastAsia="es-ES"/>
        </w:rPr>
        <w:t xml:space="preserve"> años de gracia y del BCN, </w:t>
      </w:r>
      <w:r w:rsidR="00885D75" w:rsidRPr="00174942">
        <w:rPr>
          <w:rFonts w:ascii="Garamond" w:hAnsi="Garamond"/>
          <w:sz w:val="24"/>
          <w:lang w:val="es-ES" w:eastAsia="es-ES"/>
        </w:rPr>
        <w:t>9</w:t>
      </w:r>
      <w:r w:rsidRPr="00174942">
        <w:rPr>
          <w:rFonts w:ascii="Garamond" w:hAnsi="Garamond"/>
          <w:sz w:val="24"/>
          <w:lang w:val="es-ES" w:eastAsia="es-ES"/>
        </w:rPr>
        <w:t xml:space="preserve"> años de plazo con </w:t>
      </w:r>
      <w:r w:rsidR="008C4742" w:rsidRPr="00174942">
        <w:rPr>
          <w:rFonts w:ascii="Garamond" w:hAnsi="Garamond"/>
          <w:sz w:val="24"/>
          <w:lang w:val="es-ES" w:eastAsia="es-ES"/>
        </w:rPr>
        <w:t>3</w:t>
      </w:r>
      <w:r w:rsidRPr="00174942">
        <w:rPr>
          <w:rFonts w:ascii="Garamond" w:hAnsi="Garamond"/>
          <w:sz w:val="24"/>
          <w:lang w:val="es-ES" w:eastAsia="es-ES"/>
        </w:rPr>
        <w:t xml:space="preserve"> de </w:t>
      </w:r>
      <w:r w:rsidR="00B81564" w:rsidRPr="00174942">
        <w:rPr>
          <w:rFonts w:ascii="Garamond" w:hAnsi="Garamond"/>
          <w:sz w:val="24"/>
          <w:lang w:val="es-ES" w:eastAsia="es-ES"/>
        </w:rPr>
        <w:t>gracia.</w:t>
      </w:r>
    </w:p>
    <w:p w:rsidR="009B2B73" w:rsidRPr="00A40D66" w:rsidRDefault="009B2B73" w:rsidP="00E04ED9">
      <w:pPr>
        <w:pStyle w:val="Prrafodelista"/>
        <w:ind w:left="0"/>
        <w:jc w:val="both"/>
        <w:rPr>
          <w:rFonts w:ascii="Garamond" w:hAnsi="Garamond"/>
          <w:sz w:val="24"/>
          <w:lang w:val="es-ES" w:eastAsia="es-ES"/>
        </w:rPr>
      </w:pPr>
    </w:p>
    <w:p w:rsidR="00884786" w:rsidRPr="00A40D66" w:rsidRDefault="00884786" w:rsidP="00E04ED9">
      <w:pPr>
        <w:pStyle w:val="Prrafodelista"/>
        <w:ind w:left="0"/>
        <w:jc w:val="both"/>
        <w:rPr>
          <w:rFonts w:ascii="Garamond" w:hAnsi="Garamond"/>
          <w:sz w:val="24"/>
          <w:lang w:val="es-ES" w:eastAsia="es-ES"/>
        </w:rPr>
      </w:pPr>
      <w:r w:rsidRPr="00A40D66">
        <w:rPr>
          <w:rFonts w:ascii="Garamond" w:hAnsi="Garamond"/>
          <w:sz w:val="24"/>
          <w:lang w:val="es-ES" w:eastAsia="es-ES"/>
        </w:rPr>
        <w:t xml:space="preserve">El plazo promedio otorgado por los acreedores multilaterales es de </w:t>
      </w:r>
      <w:r w:rsidR="006B6A07" w:rsidRPr="00A40D66">
        <w:rPr>
          <w:rFonts w:ascii="Garamond" w:hAnsi="Garamond"/>
          <w:sz w:val="24"/>
          <w:lang w:val="es-ES" w:eastAsia="es-ES"/>
        </w:rPr>
        <w:t>2</w:t>
      </w:r>
      <w:r w:rsidR="00DC1843" w:rsidRPr="00A40D66">
        <w:rPr>
          <w:rFonts w:ascii="Garamond" w:hAnsi="Garamond"/>
          <w:sz w:val="24"/>
          <w:lang w:val="es-ES" w:eastAsia="es-ES"/>
        </w:rPr>
        <w:t>3</w:t>
      </w:r>
      <w:r w:rsidRPr="00A40D66">
        <w:rPr>
          <w:rFonts w:ascii="Garamond" w:hAnsi="Garamond"/>
          <w:sz w:val="24"/>
          <w:lang w:val="es-ES" w:eastAsia="es-ES"/>
        </w:rPr>
        <w:t xml:space="preserve"> años con </w:t>
      </w:r>
      <w:r w:rsidR="00FD1F46" w:rsidRPr="00A40D66">
        <w:rPr>
          <w:rFonts w:ascii="Garamond" w:hAnsi="Garamond"/>
          <w:sz w:val="24"/>
          <w:lang w:val="es-ES" w:eastAsia="es-ES"/>
        </w:rPr>
        <w:t>11</w:t>
      </w:r>
      <w:r w:rsidRPr="00A40D66">
        <w:rPr>
          <w:rFonts w:ascii="Garamond" w:hAnsi="Garamond"/>
          <w:sz w:val="24"/>
          <w:lang w:val="es-ES" w:eastAsia="es-ES"/>
        </w:rPr>
        <w:t xml:space="preserve"> </w:t>
      </w:r>
      <w:r w:rsidR="00031775" w:rsidRPr="00A40D66">
        <w:rPr>
          <w:rFonts w:ascii="Garamond" w:hAnsi="Garamond"/>
          <w:sz w:val="24"/>
          <w:lang w:val="es-ES" w:eastAsia="es-ES"/>
        </w:rPr>
        <w:t xml:space="preserve">años </w:t>
      </w:r>
      <w:r w:rsidRPr="00A40D66">
        <w:rPr>
          <w:rFonts w:ascii="Garamond" w:hAnsi="Garamond"/>
          <w:sz w:val="24"/>
          <w:lang w:val="es-ES" w:eastAsia="es-ES"/>
        </w:rPr>
        <w:t>de gracia</w:t>
      </w:r>
      <w:r w:rsidR="005C010D" w:rsidRPr="00A40D66">
        <w:rPr>
          <w:rFonts w:ascii="Garamond" w:hAnsi="Garamond"/>
          <w:sz w:val="24"/>
          <w:lang w:val="es-ES" w:eastAsia="es-ES"/>
        </w:rPr>
        <w:t>;</w:t>
      </w:r>
      <w:r w:rsidRPr="00A40D66">
        <w:rPr>
          <w:rFonts w:ascii="Garamond" w:hAnsi="Garamond"/>
          <w:sz w:val="24"/>
          <w:lang w:val="es-ES" w:eastAsia="es-ES"/>
        </w:rPr>
        <w:t xml:space="preserve"> y el plazo promedio otorgado por los acreedores bilaterales es de 1</w:t>
      </w:r>
      <w:r w:rsidR="00A40D66" w:rsidRPr="00A40D66">
        <w:rPr>
          <w:rFonts w:ascii="Garamond" w:hAnsi="Garamond"/>
          <w:sz w:val="24"/>
          <w:lang w:val="es-ES" w:eastAsia="es-ES"/>
        </w:rPr>
        <w:t>5</w:t>
      </w:r>
      <w:r w:rsidRPr="00A40D66">
        <w:rPr>
          <w:rFonts w:ascii="Garamond" w:hAnsi="Garamond"/>
          <w:sz w:val="24"/>
          <w:lang w:val="es-ES" w:eastAsia="es-ES"/>
        </w:rPr>
        <w:t xml:space="preserve"> años con 5 de gracia</w:t>
      </w:r>
      <w:r w:rsidR="00550D8C" w:rsidRPr="00A40D66">
        <w:rPr>
          <w:rStyle w:val="Refdenotaalpie"/>
          <w:rFonts w:ascii="Garamond" w:hAnsi="Garamond"/>
          <w:sz w:val="24"/>
          <w:lang w:val="es-ES" w:eastAsia="es-ES"/>
        </w:rPr>
        <w:footnoteReference w:id="2"/>
      </w:r>
      <w:r w:rsidRPr="00A40D66">
        <w:rPr>
          <w:rFonts w:ascii="Garamond" w:hAnsi="Garamond"/>
          <w:sz w:val="24"/>
          <w:lang w:val="es-ES" w:eastAsia="es-ES"/>
        </w:rPr>
        <w:t>.</w:t>
      </w:r>
    </w:p>
    <w:p w:rsidR="00CF5839" w:rsidRPr="00CB6224" w:rsidRDefault="00CF5839" w:rsidP="00884786">
      <w:pPr>
        <w:pStyle w:val="Prrafodelista"/>
        <w:ind w:left="3816"/>
        <w:jc w:val="both"/>
        <w:rPr>
          <w:rFonts w:ascii="Garamond" w:hAnsi="Garamond"/>
          <w:sz w:val="24"/>
          <w:lang w:val="es-ES" w:eastAsia="es-ES"/>
        </w:rPr>
      </w:pPr>
    </w:p>
    <w:p w:rsidR="004920B7" w:rsidRPr="00CB6224" w:rsidRDefault="00884786" w:rsidP="00E04ED9">
      <w:pPr>
        <w:pStyle w:val="Prrafodelista"/>
        <w:ind w:left="0"/>
        <w:jc w:val="both"/>
        <w:rPr>
          <w:rFonts w:ascii="Garamond" w:hAnsi="Garamond"/>
          <w:sz w:val="24"/>
          <w:lang w:val="es-ES" w:eastAsia="es-ES"/>
        </w:rPr>
      </w:pPr>
      <w:r w:rsidRPr="00CB6224">
        <w:rPr>
          <w:rFonts w:ascii="Garamond" w:hAnsi="Garamond"/>
          <w:sz w:val="24"/>
          <w:lang w:val="es-ES" w:eastAsia="es-ES"/>
        </w:rPr>
        <w:t xml:space="preserve">La tasa de interés promedio ponderada que devenga la deuda externa del sector público es de </w:t>
      </w:r>
      <w:r w:rsidR="006203CC" w:rsidRPr="00CB6224">
        <w:rPr>
          <w:rFonts w:ascii="Garamond" w:hAnsi="Garamond"/>
          <w:sz w:val="24"/>
          <w:lang w:val="es-ES" w:eastAsia="es-ES"/>
        </w:rPr>
        <w:t>2.</w:t>
      </w:r>
      <w:r w:rsidR="00090F6C" w:rsidRPr="00CB6224">
        <w:rPr>
          <w:rFonts w:ascii="Garamond" w:hAnsi="Garamond"/>
          <w:sz w:val="24"/>
          <w:lang w:val="es-ES" w:eastAsia="es-ES"/>
        </w:rPr>
        <w:t>8</w:t>
      </w:r>
      <w:r w:rsidR="00CB6224" w:rsidRPr="00CB6224">
        <w:rPr>
          <w:rFonts w:ascii="Garamond" w:hAnsi="Garamond"/>
          <w:sz w:val="24"/>
          <w:lang w:val="es-ES" w:eastAsia="es-ES"/>
        </w:rPr>
        <w:t>5</w:t>
      </w:r>
      <w:r w:rsidR="00090F6C" w:rsidRPr="00CB6224">
        <w:rPr>
          <w:rFonts w:ascii="Garamond" w:hAnsi="Garamond"/>
          <w:sz w:val="24"/>
          <w:lang w:val="es-ES" w:eastAsia="es-ES"/>
        </w:rPr>
        <w:t xml:space="preserve"> </w:t>
      </w:r>
      <w:r w:rsidRPr="00CB6224">
        <w:rPr>
          <w:rFonts w:ascii="Garamond" w:hAnsi="Garamond"/>
          <w:sz w:val="24"/>
          <w:lang w:val="es-ES" w:eastAsia="es-ES"/>
        </w:rPr>
        <w:t>por ciento (</w:t>
      </w:r>
      <w:r w:rsidR="006203CC" w:rsidRPr="00CB6224">
        <w:rPr>
          <w:rFonts w:ascii="Garamond" w:hAnsi="Garamond"/>
          <w:sz w:val="24"/>
          <w:lang w:val="es-ES" w:eastAsia="es-ES"/>
        </w:rPr>
        <w:t>3.</w:t>
      </w:r>
      <w:r w:rsidR="00CB6224" w:rsidRPr="00CB6224">
        <w:rPr>
          <w:rFonts w:ascii="Garamond" w:hAnsi="Garamond"/>
          <w:sz w:val="24"/>
          <w:lang w:val="es-ES" w:eastAsia="es-ES"/>
        </w:rPr>
        <w:t>22</w:t>
      </w:r>
      <w:r w:rsidRPr="00CB6224">
        <w:rPr>
          <w:rFonts w:ascii="Garamond" w:hAnsi="Garamond"/>
          <w:sz w:val="24"/>
          <w:lang w:val="es-ES" w:eastAsia="es-ES"/>
        </w:rPr>
        <w:t xml:space="preserve">% para la deuda del Gobierno, </w:t>
      </w:r>
      <w:r w:rsidR="00CB6224" w:rsidRPr="00CB6224">
        <w:rPr>
          <w:rFonts w:ascii="Garamond" w:hAnsi="Garamond"/>
          <w:sz w:val="24"/>
          <w:lang w:val="es-ES" w:eastAsia="es-ES"/>
        </w:rPr>
        <w:t>2.1</w:t>
      </w:r>
      <w:r w:rsidRPr="00CB6224">
        <w:rPr>
          <w:rFonts w:ascii="Garamond" w:hAnsi="Garamond"/>
          <w:sz w:val="24"/>
          <w:lang w:val="es-ES" w:eastAsia="es-ES"/>
        </w:rPr>
        <w:t xml:space="preserve">% para la deuda de empresas públicas y </w:t>
      </w:r>
      <w:r w:rsidR="009864DA" w:rsidRPr="00CB6224">
        <w:rPr>
          <w:rFonts w:ascii="Garamond" w:hAnsi="Garamond"/>
          <w:sz w:val="24"/>
          <w:lang w:val="es-ES" w:eastAsia="es-ES"/>
        </w:rPr>
        <w:t>1.</w:t>
      </w:r>
      <w:r w:rsidR="00CB6224" w:rsidRPr="00CB6224">
        <w:rPr>
          <w:rFonts w:ascii="Garamond" w:hAnsi="Garamond"/>
          <w:sz w:val="24"/>
          <w:lang w:val="es-ES" w:eastAsia="es-ES"/>
        </w:rPr>
        <w:t>50%</w:t>
      </w:r>
      <w:r w:rsidRPr="00CB6224">
        <w:rPr>
          <w:rFonts w:ascii="Garamond" w:hAnsi="Garamond"/>
          <w:sz w:val="24"/>
          <w:lang w:val="es-ES" w:eastAsia="es-ES"/>
        </w:rPr>
        <w:t xml:space="preserve"> para la deuda del BCN).</w:t>
      </w:r>
    </w:p>
    <w:p w:rsidR="004920B7" w:rsidRPr="00CB6224" w:rsidRDefault="004920B7" w:rsidP="00E04ED9">
      <w:pPr>
        <w:pStyle w:val="Prrafodelista"/>
        <w:ind w:left="0"/>
        <w:jc w:val="both"/>
        <w:rPr>
          <w:rFonts w:ascii="Garamond" w:hAnsi="Garamond"/>
          <w:sz w:val="24"/>
          <w:lang w:val="es-ES" w:eastAsia="es-ES"/>
        </w:rPr>
      </w:pPr>
    </w:p>
    <w:p w:rsidR="00884786" w:rsidRPr="00CB6224" w:rsidRDefault="00884786" w:rsidP="00DA106B">
      <w:pPr>
        <w:pStyle w:val="Prrafodelista"/>
        <w:numPr>
          <w:ilvl w:val="0"/>
          <w:numId w:val="32"/>
        </w:numPr>
        <w:jc w:val="both"/>
        <w:rPr>
          <w:rFonts w:ascii="Futura Md BT" w:eastAsia="MS Mincho" w:hAnsi="Futura Md BT" w:cs="Arial"/>
          <w:b/>
          <w:bCs/>
          <w:smallCaps/>
          <w:color w:val="365F91"/>
          <w:kern w:val="32"/>
          <w:sz w:val="28"/>
          <w:szCs w:val="28"/>
          <w:lang w:val="es-ES" w:eastAsia="es-ES"/>
        </w:rPr>
      </w:pPr>
      <w:r w:rsidRPr="00CB6224">
        <w:rPr>
          <w:rFonts w:ascii="Futura Md BT" w:eastAsia="MS Mincho" w:hAnsi="Futura Md BT" w:cs="Arial"/>
          <w:b/>
          <w:bCs/>
          <w:smallCaps/>
          <w:color w:val="365F91"/>
          <w:kern w:val="32"/>
          <w:sz w:val="28"/>
          <w:szCs w:val="28"/>
          <w:lang w:val="es-ES" w:eastAsia="es-ES"/>
        </w:rPr>
        <w:t>Deuda externa por sector institucional</w:t>
      </w:r>
    </w:p>
    <w:p w:rsidR="00797FF1" w:rsidRPr="00CB6224" w:rsidRDefault="00797FF1" w:rsidP="00884786">
      <w:pPr>
        <w:pStyle w:val="Prrafodelista"/>
        <w:ind w:left="3816"/>
        <w:jc w:val="both"/>
        <w:rPr>
          <w:rFonts w:ascii="Garamond" w:hAnsi="Garamond"/>
          <w:b/>
          <w:color w:val="365F91" w:themeColor="accent1" w:themeShade="BF"/>
          <w:sz w:val="24"/>
          <w:lang w:val="es-ES" w:eastAsia="es-ES"/>
        </w:rPr>
      </w:pPr>
    </w:p>
    <w:p w:rsidR="00884786" w:rsidRPr="00CB6224" w:rsidRDefault="00884786" w:rsidP="00B41EE4">
      <w:pPr>
        <w:pStyle w:val="Prrafodelista"/>
        <w:ind w:left="0"/>
        <w:jc w:val="both"/>
        <w:rPr>
          <w:rFonts w:ascii="Garamond" w:hAnsi="Garamond"/>
          <w:b/>
          <w:color w:val="365F91" w:themeColor="accent1" w:themeShade="BF"/>
          <w:sz w:val="24"/>
          <w:lang w:val="es-ES" w:eastAsia="es-ES"/>
        </w:rPr>
      </w:pPr>
      <w:r w:rsidRPr="00CB6224">
        <w:rPr>
          <w:rFonts w:ascii="Garamond" w:hAnsi="Garamond"/>
          <w:b/>
          <w:color w:val="365F91" w:themeColor="accent1" w:themeShade="BF"/>
          <w:sz w:val="24"/>
          <w:lang w:val="es-ES" w:eastAsia="es-ES"/>
        </w:rPr>
        <w:t xml:space="preserve">Gobierno General </w:t>
      </w:r>
    </w:p>
    <w:p w:rsidR="00DF7802" w:rsidRPr="00AB4260" w:rsidRDefault="00DF7802" w:rsidP="00437718">
      <w:pPr>
        <w:pStyle w:val="Prrafodelista"/>
        <w:ind w:left="0"/>
        <w:jc w:val="both"/>
        <w:rPr>
          <w:rFonts w:ascii="Garamond" w:hAnsi="Garamond"/>
          <w:sz w:val="24"/>
          <w:szCs w:val="24"/>
          <w:lang w:val="es-ES" w:eastAsia="es-ES"/>
        </w:rPr>
      </w:pPr>
    </w:p>
    <w:p w:rsidR="00C11132" w:rsidRPr="00483111" w:rsidRDefault="001F3119" w:rsidP="00437718">
      <w:pPr>
        <w:pStyle w:val="Prrafodelista"/>
        <w:ind w:left="0"/>
        <w:jc w:val="both"/>
        <w:rPr>
          <w:rFonts w:ascii="Garamond" w:hAnsi="Garamond"/>
          <w:sz w:val="24"/>
          <w:szCs w:val="24"/>
          <w:highlight w:val="yellow"/>
          <w:lang w:val="es-ES" w:eastAsia="es-ES"/>
        </w:rPr>
      </w:pPr>
      <w:r w:rsidRPr="00AB4260">
        <w:rPr>
          <w:rFonts w:ascii="Garamond" w:hAnsi="Garamond"/>
          <w:sz w:val="24"/>
          <w:szCs w:val="24"/>
          <w:lang w:val="es-ES" w:eastAsia="es-ES"/>
        </w:rPr>
        <w:t xml:space="preserve">A </w:t>
      </w:r>
      <w:r w:rsidR="00E86AD2">
        <w:rPr>
          <w:rFonts w:ascii="Garamond" w:hAnsi="Garamond"/>
          <w:sz w:val="24"/>
          <w:szCs w:val="24"/>
          <w:lang w:val="es-ES" w:eastAsia="es-ES"/>
        </w:rPr>
        <w:t>septiembre</w:t>
      </w:r>
      <w:r w:rsidRPr="00AB4260">
        <w:rPr>
          <w:rFonts w:ascii="Garamond" w:hAnsi="Garamond"/>
          <w:sz w:val="24"/>
          <w:szCs w:val="24"/>
          <w:lang w:val="es-ES" w:eastAsia="es-ES"/>
        </w:rPr>
        <w:t xml:space="preserve"> </w:t>
      </w:r>
      <w:r w:rsidR="00772007" w:rsidRPr="00AB4260">
        <w:rPr>
          <w:rFonts w:ascii="Garamond" w:hAnsi="Garamond"/>
          <w:sz w:val="24"/>
          <w:szCs w:val="24"/>
          <w:lang w:val="es-ES" w:eastAsia="es-ES"/>
        </w:rPr>
        <w:t xml:space="preserve">de </w:t>
      </w:r>
      <w:r w:rsidRPr="00AB4260">
        <w:rPr>
          <w:rFonts w:ascii="Garamond" w:hAnsi="Garamond"/>
          <w:sz w:val="24"/>
          <w:szCs w:val="24"/>
          <w:lang w:val="es-ES" w:eastAsia="es-ES"/>
        </w:rPr>
        <w:t>2025</w:t>
      </w:r>
      <w:r w:rsidR="00884786" w:rsidRPr="00AB4260">
        <w:rPr>
          <w:rFonts w:ascii="Garamond" w:hAnsi="Garamond"/>
          <w:sz w:val="24"/>
          <w:szCs w:val="24"/>
          <w:lang w:val="es-ES" w:eastAsia="es-ES"/>
        </w:rPr>
        <w:t xml:space="preserve">, la deuda externa del Gobierno General </w:t>
      </w:r>
      <w:r w:rsidR="00106325" w:rsidRPr="00AB4260">
        <w:rPr>
          <w:rFonts w:ascii="Garamond" w:hAnsi="Garamond"/>
          <w:sz w:val="24"/>
          <w:szCs w:val="24"/>
          <w:lang w:val="es-ES" w:eastAsia="es-ES"/>
        </w:rPr>
        <w:t xml:space="preserve">resultó de </w:t>
      </w:r>
      <w:r w:rsidR="00AB4260" w:rsidRPr="00AB4260">
        <w:rPr>
          <w:rFonts w:ascii="Garamond" w:hAnsi="Garamond"/>
          <w:sz w:val="24"/>
          <w:szCs w:val="24"/>
          <w:lang w:val="es-ES" w:eastAsia="es-ES"/>
        </w:rPr>
        <w:t xml:space="preserve">6,990.4 </w:t>
      </w:r>
      <w:r w:rsidR="00C81D99" w:rsidRPr="00AB4260">
        <w:rPr>
          <w:rFonts w:ascii="Garamond" w:hAnsi="Garamond"/>
          <w:sz w:val="24"/>
          <w:szCs w:val="24"/>
          <w:lang w:val="es-ES" w:eastAsia="es-ES"/>
        </w:rPr>
        <w:t>millones</w:t>
      </w:r>
      <w:r w:rsidR="00884786" w:rsidRPr="00AB4260">
        <w:rPr>
          <w:rFonts w:ascii="Garamond" w:hAnsi="Garamond"/>
          <w:sz w:val="24"/>
          <w:szCs w:val="24"/>
          <w:lang w:val="es-ES" w:eastAsia="es-ES"/>
        </w:rPr>
        <w:t xml:space="preserve"> de dólares, </w:t>
      </w:r>
      <w:r w:rsidR="00106325" w:rsidRPr="00AB4260">
        <w:rPr>
          <w:rFonts w:ascii="Garamond" w:hAnsi="Garamond"/>
          <w:sz w:val="24"/>
          <w:szCs w:val="24"/>
          <w:lang w:val="es-ES" w:eastAsia="es-ES"/>
        </w:rPr>
        <w:t xml:space="preserve">la cual </w:t>
      </w:r>
      <w:r w:rsidR="00884786" w:rsidRPr="00AB4260">
        <w:rPr>
          <w:rFonts w:ascii="Garamond" w:hAnsi="Garamond"/>
          <w:sz w:val="24"/>
          <w:szCs w:val="24"/>
          <w:lang w:val="es-ES" w:eastAsia="es-ES"/>
        </w:rPr>
        <w:t>increment</w:t>
      </w:r>
      <w:r w:rsidR="00106325" w:rsidRPr="00AB4260">
        <w:rPr>
          <w:rFonts w:ascii="Garamond" w:hAnsi="Garamond"/>
          <w:sz w:val="24"/>
          <w:szCs w:val="24"/>
          <w:lang w:val="es-ES" w:eastAsia="es-ES"/>
        </w:rPr>
        <w:t>ó</w:t>
      </w:r>
      <w:r w:rsidR="00884786" w:rsidRPr="00AB4260">
        <w:rPr>
          <w:rFonts w:ascii="Garamond" w:hAnsi="Garamond"/>
          <w:sz w:val="24"/>
          <w:szCs w:val="24"/>
          <w:lang w:val="es-ES" w:eastAsia="es-ES"/>
        </w:rPr>
        <w:t xml:space="preserve"> </w:t>
      </w:r>
      <w:r w:rsidR="00106325" w:rsidRPr="00AB4260">
        <w:rPr>
          <w:rFonts w:ascii="Garamond" w:hAnsi="Garamond"/>
          <w:sz w:val="24"/>
          <w:szCs w:val="24"/>
          <w:lang w:val="es-ES" w:eastAsia="es-ES"/>
        </w:rPr>
        <w:t xml:space="preserve">en </w:t>
      </w:r>
      <w:r w:rsidR="00AB4260" w:rsidRPr="00AB4260">
        <w:rPr>
          <w:rFonts w:ascii="Garamond" w:hAnsi="Garamond"/>
          <w:sz w:val="24"/>
          <w:szCs w:val="24"/>
          <w:lang w:val="es-ES" w:eastAsia="es-ES"/>
        </w:rPr>
        <w:t>35.8</w:t>
      </w:r>
      <w:r w:rsidR="00A960C8" w:rsidRPr="00AB4260">
        <w:rPr>
          <w:rFonts w:ascii="Garamond" w:hAnsi="Garamond"/>
          <w:sz w:val="24"/>
          <w:szCs w:val="24"/>
          <w:lang w:val="es-ES" w:eastAsia="es-ES"/>
        </w:rPr>
        <w:t xml:space="preserve"> </w:t>
      </w:r>
      <w:r w:rsidR="00884786" w:rsidRPr="00AB4260">
        <w:rPr>
          <w:rFonts w:ascii="Garamond" w:hAnsi="Garamond"/>
          <w:sz w:val="24"/>
          <w:szCs w:val="24"/>
          <w:lang w:val="es-ES" w:eastAsia="es-ES"/>
        </w:rPr>
        <w:t>millones</w:t>
      </w:r>
      <w:r w:rsidR="00654F44" w:rsidRPr="00AB4260">
        <w:rPr>
          <w:rFonts w:ascii="Garamond" w:hAnsi="Garamond"/>
          <w:sz w:val="24"/>
          <w:szCs w:val="24"/>
          <w:lang w:val="es-ES" w:eastAsia="es-ES"/>
        </w:rPr>
        <w:t xml:space="preserve"> </w:t>
      </w:r>
      <w:r w:rsidR="00884786" w:rsidRPr="00AB4260">
        <w:rPr>
          <w:rFonts w:ascii="Garamond" w:hAnsi="Garamond"/>
          <w:sz w:val="24"/>
          <w:szCs w:val="24"/>
          <w:lang w:val="es-ES" w:eastAsia="es-ES"/>
        </w:rPr>
        <w:t>(</w:t>
      </w:r>
      <w:r w:rsidR="00D718AB" w:rsidRPr="00AB4260">
        <w:rPr>
          <w:rFonts w:ascii="Garamond" w:hAnsi="Garamond"/>
          <w:sz w:val="24"/>
          <w:szCs w:val="24"/>
          <w:lang w:val="es-ES" w:eastAsia="es-ES"/>
        </w:rPr>
        <w:t>+</w:t>
      </w:r>
      <w:r w:rsidR="00AB4260" w:rsidRPr="00AB4260">
        <w:rPr>
          <w:rFonts w:ascii="Garamond" w:hAnsi="Garamond"/>
          <w:sz w:val="24"/>
          <w:szCs w:val="24"/>
          <w:lang w:val="es-ES" w:eastAsia="es-ES"/>
        </w:rPr>
        <w:t>0</w:t>
      </w:r>
      <w:r w:rsidR="00CB5A24" w:rsidRPr="00AB4260">
        <w:rPr>
          <w:rFonts w:ascii="Garamond" w:hAnsi="Garamond"/>
          <w:sz w:val="24"/>
          <w:szCs w:val="24"/>
          <w:lang w:val="es-ES" w:eastAsia="es-ES"/>
        </w:rPr>
        <w:t>.</w:t>
      </w:r>
      <w:r w:rsidR="00AB4260" w:rsidRPr="00AB4260">
        <w:rPr>
          <w:rFonts w:ascii="Garamond" w:hAnsi="Garamond"/>
          <w:sz w:val="24"/>
          <w:szCs w:val="24"/>
          <w:lang w:val="es-ES" w:eastAsia="es-ES"/>
        </w:rPr>
        <w:t>5</w:t>
      </w:r>
      <w:r w:rsidR="00884786" w:rsidRPr="00AB4260">
        <w:rPr>
          <w:rFonts w:ascii="Garamond" w:hAnsi="Garamond"/>
          <w:sz w:val="24"/>
          <w:szCs w:val="24"/>
          <w:lang w:val="es-ES" w:eastAsia="es-ES"/>
        </w:rPr>
        <w:t xml:space="preserve">%) respecto </w:t>
      </w:r>
      <w:r w:rsidR="001F2BF5" w:rsidRPr="00AB4260">
        <w:rPr>
          <w:rFonts w:ascii="Garamond" w:hAnsi="Garamond"/>
          <w:sz w:val="24"/>
          <w:szCs w:val="24"/>
          <w:lang w:val="es-ES" w:eastAsia="es-ES"/>
        </w:rPr>
        <w:t>a</w:t>
      </w:r>
      <w:r w:rsidR="00CB5A24" w:rsidRPr="00AB4260">
        <w:rPr>
          <w:rFonts w:ascii="Garamond" w:hAnsi="Garamond"/>
          <w:sz w:val="24"/>
          <w:szCs w:val="24"/>
          <w:lang w:val="es-ES" w:eastAsia="es-ES"/>
        </w:rPr>
        <w:t xml:space="preserve">l trimestre anterior </w:t>
      </w:r>
      <w:r w:rsidR="008B7E8D" w:rsidRPr="00AB4260">
        <w:rPr>
          <w:rFonts w:ascii="Garamond" w:hAnsi="Garamond"/>
          <w:sz w:val="24"/>
          <w:szCs w:val="24"/>
          <w:lang w:val="es-ES" w:eastAsia="es-ES"/>
        </w:rPr>
        <w:t>(US$</w:t>
      </w:r>
      <w:r w:rsidR="00AB4260" w:rsidRPr="00AB4260">
        <w:rPr>
          <w:rFonts w:ascii="Garamond" w:hAnsi="Garamond"/>
          <w:sz w:val="24"/>
          <w:szCs w:val="24"/>
          <w:lang w:val="es-ES" w:eastAsia="es-ES"/>
        </w:rPr>
        <w:t xml:space="preserve">6,954.6 </w:t>
      </w:r>
      <w:r w:rsidR="008B7E8D" w:rsidRPr="00AB4260">
        <w:rPr>
          <w:rFonts w:ascii="Garamond" w:hAnsi="Garamond"/>
          <w:sz w:val="24"/>
          <w:szCs w:val="24"/>
          <w:lang w:val="es-ES" w:eastAsia="es-ES"/>
        </w:rPr>
        <w:t>millones)</w:t>
      </w:r>
      <w:r w:rsidR="00884786" w:rsidRPr="00AB4260">
        <w:rPr>
          <w:rFonts w:ascii="Garamond" w:hAnsi="Garamond"/>
          <w:sz w:val="24"/>
          <w:szCs w:val="24"/>
          <w:lang w:val="es-ES" w:eastAsia="es-ES"/>
        </w:rPr>
        <w:t xml:space="preserve">. De esta deuda, </w:t>
      </w:r>
      <w:r w:rsidR="00AB4260" w:rsidRPr="00AB4260">
        <w:rPr>
          <w:rFonts w:ascii="Garamond" w:hAnsi="Garamond"/>
          <w:sz w:val="24"/>
          <w:szCs w:val="24"/>
          <w:lang w:val="es-ES" w:eastAsia="es-ES"/>
        </w:rPr>
        <w:t xml:space="preserve">6,959.9 </w:t>
      </w:r>
      <w:r w:rsidR="00884786" w:rsidRPr="00AB4260">
        <w:rPr>
          <w:rFonts w:ascii="Garamond" w:hAnsi="Garamond"/>
          <w:sz w:val="24"/>
          <w:szCs w:val="24"/>
          <w:lang w:val="es-ES" w:eastAsia="es-ES"/>
        </w:rPr>
        <w:t>millones</w:t>
      </w:r>
      <w:r w:rsidR="00654F44" w:rsidRPr="00AB4260">
        <w:rPr>
          <w:rFonts w:ascii="Garamond" w:hAnsi="Garamond"/>
          <w:sz w:val="24"/>
          <w:szCs w:val="24"/>
          <w:lang w:val="es-ES" w:eastAsia="es-ES"/>
        </w:rPr>
        <w:t xml:space="preserve"> de dólares</w:t>
      </w:r>
      <w:r w:rsidR="00884786" w:rsidRPr="00AB4260">
        <w:rPr>
          <w:rFonts w:ascii="Garamond" w:hAnsi="Garamond"/>
          <w:sz w:val="24"/>
          <w:szCs w:val="24"/>
          <w:lang w:val="es-ES" w:eastAsia="es-ES"/>
        </w:rPr>
        <w:t xml:space="preserve"> (9</w:t>
      </w:r>
      <w:r w:rsidR="00804467" w:rsidRPr="00AB4260">
        <w:rPr>
          <w:rFonts w:ascii="Garamond" w:hAnsi="Garamond"/>
          <w:sz w:val="24"/>
          <w:szCs w:val="24"/>
          <w:lang w:val="es-ES" w:eastAsia="es-ES"/>
        </w:rPr>
        <w:t>9.</w:t>
      </w:r>
      <w:r w:rsidR="00751048" w:rsidRPr="00AB4260">
        <w:rPr>
          <w:rFonts w:ascii="Garamond" w:hAnsi="Garamond"/>
          <w:sz w:val="24"/>
          <w:szCs w:val="24"/>
          <w:lang w:val="es-ES" w:eastAsia="es-ES"/>
        </w:rPr>
        <w:t>6</w:t>
      </w:r>
      <w:r w:rsidR="00884786" w:rsidRPr="00AB4260">
        <w:rPr>
          <w:rFonts w:ascii="Garamond" w:hAnsi="Garamond"/>
          <w:sz w:val="24"/>
          <w:szCs w:val="24"/>
          <w:lang w:val="es-ES" w:eastAsia="es-ES"/>
        </w:rPr>
        <w:t xml:space="preserve">%) correspondieron a préstamos y </w:t>
      </w:r>
      <w:r w:rsidR="00AD3A6B" w:rsidRPr="00AB4260">
        <w:rPr>
          <w:rFonts w:ascii="Garamond" w:hAnsi="Garamond"/>
          <w:sz w:val="24"/>
          <w:szCs w:val="24"/>
          <w:lang w:val="es-ES" w:eastAsia="es-ES"/>
        </w:rPr>
        <w:t>30.</w:t>
      </w:r>
      <w:r w:rsidR="00AB4260" w:rsidRPr="00AB4260">
        <w:rPr>
          <w:rFonts w:ascii="Garamond" w:hAnsi="Garamond"/>
          <w:sz w:val="24"/>
          <w:szCs w:val="24"/>
          <w:lang w:val="es-ES" w:eastAsia="es-ES"/>
        </w:rPr>
        <w:t>5</w:t>
      </w:r>
      <w:r w:rsidR="00884786" w:rsidRPr="00AB4260">
        <w:rPr>
          <w:rFonts w:ascii="Garamond" w:hAnsi="Garamond"/>
          <w:sz w:val="24"/>
          <w:szCs w:val="24"/>
          <w:lang w:val="es-ES" w:eastAsia="es-ES"/>
        </w:rPr>
        <w:t xml:space="preserve"> mill</w:t>
      </w:r>
      <w:r w:rsidR="00866EAA" w:rsidRPr="00AB4260">
        <w:rPr>
          <w:rFonts w:ascii="Garamond" w:hAnsi="Garamond"/>
          <w:sz w:val="24"/>
          <w:szCs w:val="24"/>
          <w:lang w:val="es-ES" w:eastAsia="es-ES"/>
        </w:rPr>
        <w:t xml:space="preserve">ones a créditos </w:t>
      </w:r>
      <w:r w:rsidR="00C56269" w:rsidRPr="00AB4260">
        <w:rPr>
          <w:rFonts w:ascii="Garamond" w:hAnsi="Garamond"/>
          <w:sz w:val="24"/>
          <w:szCs w:val="24"/>
          <w:lang w:val="es-ES" w:eastAsia="es-ES"/>
        </w:rPr>
        <w:t xml:space="preserve">y anticipos </w:t>
      </w:r>
      <w:r w:rsidR="00866EAA" w:rsidRPr="00AB4260">
        <w:rPr>
          <w:rFonts w:ascii="Garamond" w:hAnsi="Garamond"/>
          <w:sz w:val="24"/>
          <w:szCs w:val="24"/>
          <w:lang w:val="es-ES" w:eastAsia="es-ES"/>
        </w:rPr>
        <w:t>comerciales (0.</w:t>
      </w:r>
      <w:r w:rsidR="00C702F5" w:rsidRPr="00AB4260">
        <w:rPr>
          <w:rFonts w:ascii="Garamond" w:hAnsi="Garamond"/>
          <w:sz w:val="24"/>
          <w:szCs w:val="24"/>
          <w:lang w:val="es-ES" w:eastAsia="es-ES"/>
        </w:rPr>
        <w:t>4</w:t>
      </w:r>
      <w:r w:rsidR="00884786" w:rsidRPr="00AB4260">
        <w:rPr>
          <w:rFonts w:ascii="Garamond" w:hAnsi="Garamond"/>
          <w:sz w:val="24"/>
          <w:szCs w:val="24"/>
          <w:lang w:val="es-ES" w:eastAsia="es-ES"/>
        </w:rPr>
        <w:t xml:space="preserve">%). </w:t>
      </w:r>
    </w:p>
    <w:p w:rsidR="00437718" w:rsidRPr="004A5183" w:rsidRDefault="00AD3A6B" w:rsidP="00437718">
      <w:pPr>
        <w:pStyle w:val="Prrafodelista"/>
        <w:ind w:left="0"/>
        <w:jc w:val="both"/>
        <w:rPr>
          <w:rFonts w:ascii="Garamond" w:hAnsi="Garamond"/>
          <w:sz w:val="24"/>
          <w:szCs w:val="24"/>
          <w:lang w:val="es-ES" w:eastAsia="es-ES"/>
        </w:rPr>
      </w:pPr>
      <w:r w:rsidRPr="004A5183">
        <w:rPr>
          <w:rFonts w:ascii="Garamond" w:hAnsi="Garamond"/>
          <w:sz w:val="24"/>
          <w:szCs w:val="24"/>
          <w:lang w:val="es-ES" w:eastAsia="es-ES"/>
        </w:rPr>
        <w:lastRenderedPageBreak/>
        <w:t>Los desembolsos de préstamos externos recibidos en el</w:t>
      </w:r>
      <w:r w:rsidR="00EE3A0B" w:rsidRPr="004A5183">
        <w:rPr>
          <w:rFonts w:ascii="Garamond" w:hAnsi="Garamond"/>
          <w:sz w:val="24"/>
          <w:szCs w:val="24"/>
          <w:lang w:val="es-ES" w:eastAsia="es-ES"/>
        </w:rPr>
        <w:t xml:space="preserve"> </w:t>
      </w:r>
      <w:r w:rsidR="00755565" w:rsidRPr="004A5183">
        <w:rPr>
          <w:rFonts w:ascii="Garamond" w:hAnsi="Garamond"/>
          <w:sz w:val="24"/>
          <w:szCs w:val="24"/>
          <w:lang w:val="es-ES" w:eastAsia="es-ES"/>
        </w:rPr>
        <w:t>tercer</w:t>
      </w:r>
      <w:r w:rsidR="00EE3A0B" w:rsidRPr="004A5183">
        <w:rPr>
          <w:rFonts w:ascii="Garamond" w:hAnsi="Garamond"/>
          <w:sz w:val="24"/>
          <w:szCs w:val="24"/>
          <w:lang w:val="es-ES" w:eastAsia="es-ES"/>
        </w:rPr>
        <w:t xml:space="preserve"> trimestre 2025</w:t>
      </w:r>
      <w:r w:rsidRPr="004A5183">
        <w:rPr>
          <w:rFonts w:ascii="Garamond" w:hAnsi="Garamond"/>
          <w:sz w:val="24"/>
          <w:szCs w:val="24"/>
          <w:lang w:val="es-ES" w:eastAsia="es-ES"/>
        </w:rPr>
        <w:t xml:space="preserve"> fueron</w:t>
      </w:r>
      <w:r w:rsidR="006C40A3" w:rsidRPr="004A5183">
        <w:rPr>
          <w:rFonts w:ascii="Garamond" w:hAnsi="Garamond"/>
          <w:sz w:val="24"/>
          <w:szCs w:val="24"/>
          <w:lang w:val="es-ES" w:eastAsia="es-ES"/>
        </w:rPr>
        <w:t xml:space="preserve"> de </w:t>
      </w:r>
      <w:r w:rsidR="004A5183" w:rsidRPr="004A5183">
        <w:rPr>
          <w:rFonts w:ascii="Garamond" w:hAnsi="Garamond"/>
          <w:sz w:val="24"/>
          <w:szCs w:val="24"/>
          <w:lang w:val="es-ES" w:eastAsia="es-ES"/>
        </w:rPr>
        <w:t>159.6</w:t>
      </w:r>
      <w:r w:rsidR="002B16DB" w:rsidRPr="004A5183">
        <w:rPr>
          <w:rFonts w:ascii="Garamond" w:hAnsi="Garamond"/>
          <w:sz w:val="24"/>
          <w:szCs w:val="24"/>
          <w:lang w:val="es-ES" w:eastAsia="es-ES"/>
        </w:rPr>
        <w:t xml:space="preserve"> </w:t>
      </w:r>
      <w:r w:rsidR="00437718" w:rsidRPr="004A5183">
        <w:rPr>
          <w:rFonts w:ascii="Garamond" w:hAnsi="Garamond"/>
          <w:sz w:val="24"/>
          <w:szCs w:val="24"/>
          <w:lang w:val="es-ES" w:eastAsia="es-ES"/>
        </w:rPr>
        <w:t>millones de dólares</w:t>
      </w:r>
      <w:r w:rsidR="00C11132" w:rsidRPr="004A5183">
        <w:rPr>
          <w:rFonts w:ascii="Garamond" w:hAnsi="Garamond"/>
          <w:sz w:val="24"/>
          <w:szCs w:val="24"/>
          <w:lang w:val="es-ES" w:eastAsia="es-ES"/>
        </w:rPr>
        <w:t xml:space="preserve">, siendo </w:t>
      </w:r>
      <w:r w:rsidR="00CB5A24" w:rsidRPr="004A5183">
        <w:rPr>
          <w:rFonts w:ascii="Garamond" w:hAnsi="Garamond"/>
          <w:sz w:val="24"/>
          <w:szCs w:val="24"/>
          <w:lang w:val="es-ES" w:eastAsia="es-ES"/>
        </w:rPr>
        <w:t>mayores</w:t>
      </w:r>
      <w:r w:rsidR="00C11132" w:rsidRPr="004A5183">
        <w:rPr>
          <w:rFonts w:ascii="Garamond" w:hAnsi="Garamond"/>
          <w:sz w:val="24"/>
          <w:szCs w:val="24"/>
          <w:lang w:val="es-ES" w:eastAsia="es-ES"/>
        </w:rPr>
        <w:t xml:space="preserve"> en </w:t>
      </w:r>
      <w:r w:rsidR="004A5183" w:rsidRPr="004A5183">
        <w:rPr>
          <w:rFonts w:ascii="Garamond" w:hAnsi="Garamond"/>
          <w:sz w:val="24"/>
          <w:szCs w:val="24"/>
          <w:lang w:val="es-ES" w:eastAsia="es-ES"/>
        </w:rPr>
        <w:t>16</w:t>
      </w:r>
      <w:r w:rsidR="00CB5A24" w:rsidRPr="004A5183">
        <w:rPr>
          <w:rFonts w:ascii="Garamond" w:hAnsi="Garamond"/>
          <w:sz w:val="24"/>
          <w:szCs w:val="24"/>
          <w:lang w:val="es-ES" w:eastAsia="es-ES"/>
        </w:rPr>
        <w:t>.4</w:t>
      </w:r>
      <w:r w:rsidR="00C11132" w:rsidRPr="004A5183">
        <w:rPr>
          <w:rFonts w:ascii="Garamond" w:hAnsi="Garamond"/>
          <w:sz w:val="24"/>
          <w:szCs w:val="24"/>
          <w:lang w:val="es-ES" w:eastAsia="es-ES"/>
        </w:rPr>
        <w:t xml:space="preserve"> millones</w:t>
      </w:r>
      <w:r w:rsidR="006C40A3" w:rsidRPr="004A5183">
        <w:rPr>
          <w:rFonts w:ascii="Garamond" w:hAnsi="Garamond"/>
          <w:sz w:val="24"/>
          <w:szCs w:val="24"/>
          <w:lang w:val="es-ES" w:eastAsia="es-ES"/>
        </w:rPr>
        <w:t xml:space="preserve"> </w:t>
      </w:r>
      <w:r w:rsidR="00437718" w:rsidRPr="004A5183">
        <w:rPr>
          <w:rFonts w:ascii="Garamond" w:hAnsi="Garamond"/>
          <w:sz w:val="24"/>
          <w:szCs w:val="24"/>
          <w:lang w:val="es-ES" w:eastAsia="es-ES"/>
        </w:rPr>
        <w:t>(</w:t>
      </w:r>
      <w:r w:rsidR="00CB5A24" w:rsidRPr="004A5183">
        <w:rPr>
          <w:rFonts w:ascii="Garamond" w:hAnsi="Garamond"/>
          <w:sz w:val="24"/>
          <w:szCs w:val="24"/>
          <w:lang w:val="es-ES" w:eastAsia="es-ES"/>
        </w:rPr>
        <w:t>+</w:t>
      </w:r>
      <w:r w:rsidR="004A5183" w:rsidRPr="004A5183">
        <w:rPr>
          <w:rFonts w:ascii="Garamond" w:hAnsi="Garamond"/>
          <w:sz w:val="24"/>
          <w:szCs w:val="24"/>
          <w:lang w:val="es-ES" w:eastAsia="es-ES"/>
        </w:rPr>
        <w:t>11.5</w:t>
      </w:r>
      <w:r w:rsidR="00C11132" w:rsidRPr="004A5183">
        <w:rPr>
          <w:rFonts w:ascii="Garamond" w:hAnsi="Garamond"/>
          <w:sz w:val="24"/>
          <w:szCs w:val="24"/>
          <w:lang w:val="es-ES" w:eastAsia="es-ES"/>
        </w:rPr>
        <w:t>%</w:t>
      </w:r>
      <w:r w:rsidR="00437718" w:rsidRPr="004A5183">
        <w:rPr>
          <w:rFonts w:ascii="Garamond" w:hAnsi="Garamond"/>
          <w:sz w:val="24"/>
          <w:szCs w:val="24"/>
          <w:lang w:val="es-ES" w:eastAsia="es-ES"/>
        </w:rPr>
        <w:t>)</w:t>
      </w:r>
      <w:r w:rsidR="00C11132" w:rsidRPr="004A5183">
        <w:rPr>
          <w:rFonts w:ascii="Garamond" w:hAnsi="Garamond"/>
          <w:sz w:val="24"/>
          <w:szCs w:val="24"/>
          <w:lang w:val="es-ES" w:eastAsia="es-ES"/>
        </w:rPr>
        <w:t xml:space="preserve"> con respecto a igual período de 2024 (US$</w:t>
      </w:r>
      <w:r w:rsidR="004A5183" w:rsidRPr="004A5183">
        <w:rPr>
          <w:rFonts w:ascii="Garamond" w:hAnsi="Garamond"/>
          <w:sz w:val="24"/>
          <w:szCs w:val="24"/>
          <w:lang w:val="es-ES" w:eastAsia="es-ES"/>
        </w:rPr>
        <w:t>143.2</w:t>
      </w:r>
      <w:r w:rsidR="00C11132" w:rsidRPr="004A5183">
        <w:rPr>
          <w:rFonts w:ascii="Garamond" w:hAnsi="Garamond"/>
          <w:sz w:val="24"/>
          <w:szCs w:val="24"/>
          <w:lang w:val="es-ES" w:eastAsia="es-ES"/>
        </w:rPr>
        <w:t xml:space="preserve"> millones)</w:t>
      </w:r>
      <w:r w:rsidR="00DF7802" w:rsidRPr="004A5183">
        <w:rPr>
          <w:rFonts w:ascii="Garamond" w:hAnsi="Garamond"/>
          <w:sz w:val="24"/>
          <w:szCs w:val="24"/>
          <w:lang w:val="es-ES" w:eastAsia="es-ES"/>
        </w:rPr>
        <w:t>.</w:t>
      </w:r>
    </w:p>
    <w:p w:rsidR="00DF7802" w:rsidRPr="005F2462" w:rsidRDefault="00DF7802" w:rsidP="00437718">
      <w:pPr>
        <w:pStyle w:val="Prrafodelista"/>
        <w:ind w:left="0"/>
        <w:jc w:val="both"/>
        <w:rPr>
          <w:rFonts w:ascii="Garamond" w:hAnsi="Garamond"/>
          <w:sz w:val="24"/>
          <w:szCs w:val="24"/>
          <w:lang w:val="es-ES" w:eastAsia="es-ES"/>
        </w:rPr>
      </w:pPr>
    </w:p>
    <w:p w:rsidR="00437718" w:rsidRDefault="00437718" w:rsidP="00437718">
      <w:pPr>
        <w:pStyle w:val="Prrafodelista"/>
        <w:ind w:left="0"/>
        <w:jc w:val="both"/>
        <w:rPr>
          <w:rFonts w:ascii="Garamond" w:hAnsi="Garamond"/>
          <w:sz w:val="24"/>
          <w:szCs w:val="24"/>
          <w:highlight w:val="yellow"/>
          <w:lang w:val="es-ES" w:eastAsia="es-ES"/>
        </w:rPr>
      </w:pPr>
      <w:r w:rsidRPr="005A4FF8">
        <w:rPr>
          <w:rFonts w:ascii="Garamond" w:hAnsi="Garamond"/>
          <w:sz w:val="24"/>
          <w:szCs w:val="24"/>
          <w:lang w:val="es-ES" w:eastAsia="es-ES"/>
        </w:rPr>
        <w:t xml:space="preserve">El servicio pagado de la deuda externa del Gobierno General fue de </w:t>
      </w:r>
      <w:r w:rsidR="005F2462" w:rsidRPr="005A4FF8">
        <w:rPr>
          <w:rFonts w:ascii="Garamond" w:hAnsi="Garamond"/>
          <w:sz w:val="24"/>
          <w:szCs w:val="24"/>
          <w:lang w:val="es-ES" w:eastAsia="es-ES"/>
        </w:rPr>
        <w:t>195.1</w:t>
      </w:r>
      <w:r w:rsidRPr="005A4FF8">
        <w:rPr>
          <w:rFonts w:ascii="Garamond" w:hAnsi="Garamond"/>
          <w:sz w:val="24"/>
          <w:szCs w:val="24"/>
          <w:lang w:val="es-ES" w:eastAsia="es-ES"/>
        </w:rPr>
        <w:t xml:space="preserve"> millones de dólares, </w:t>
      </w:r>
      <w:r w:rsidR="005F2462" w:rsidRPr="005A4FF8">
        <w:rPr>
          <w:rFonts w:ascii="Garamond" w:hAnsi="Garamond"/>
          <w:sz w:val="24"/>
          <w:szCs w:val="24"/>
          <w:lang w:val="es-ES" w:eastAsia="es-ES"/>
        </w:rPr>
        <w:t>23.8</w:t>
      </w:r>
      <w:r w:rsidRPr="005A4FF8">
        <w:rPr>
          <w:rFonts w:ascii="Garamond" w:hAnsi="Garamond"/>
          <w:sz w:val="24"/>
          <w:szCs w:val="24"/>
          <w:lang w:val="es-ES" w:eastAsia="es-ES"/>
        </w:rPr>
        <w:t xml:space="preserve"> millones más que </w:t>
      </w:r>
      <w:r w:rsidR="0028580B" w:rsidRPr="005A4FF8">
        <w:rPr>
          <w:rFonts w:ascii="Garamond" w:hAnsi="Garamond"/>
          <w:sz w:val="24"/>
          <w:szCs w:val="24"/>
          <w:lang w:val="es-ES" w:eastAsia="es-ES"/>
        </w:rPr>
        <w:t xml:space="preserve">el </w:t>
      </w:r>
      <w:r w:rsidR="00755565" w:rsidRPr="005A4FF8">
        <w:rPr>
          <w:rFonts w:ascii="Garamond" w:hAnsi="Garamond"/>
          <w:sz w:val="24"/>
          <w:szCs w:val="24"/>
          <w:lang w:val="es-ES" w:eastAsia="es-ES"/>
        </w:rPr>
        <w:t>tercer</w:t>
      </w:r>
      <w:r w:rsidR="000E2B48" w:rsidRPr="005A4FF8">
        <w:rPr>
          <w:rFonts w:ascii="Garamond" w:hAnsi="Garamond"/>
          <w:sz w:val="24"/>
          <w:szCs w:val="24"/>
          <w:lang w:val="es-ES" w:eastAsia="es-ES"/>
        </w:rPr>
        <w:t xml:space="preserve"> trimestre de 2024</w:t>
      </w:r>
      <w:r w:rsidRPr="005A4FF8">
        <w:rPr>
          <w:rFonts w:ascii="Garamond" w:hAnsi="Garamond"/>
          <w:sz w:val="24"/>
          <w:szCs w:val="24"/>
          <w:lang w:val="es-ES" w:eastAsia="es-ES"/>
        </w:rPr>
        <w:t xml:space="preserve"> (US$</w:t>
      </w:r>
      <w:r w:rsidR="005F2462" w:rsidRPr="005A4FF8">
        <w:rPr>
          <w:rFonts w:ascii="Garamond" w:hAnsi="Garamond"/>
          <w:sz w:val="24"/>
          <w:szCs w:val="24"/>
          <w:lang w:val="es-ES" w:eastAsia="es-ES"/>
        </w:rPr>
        <w:t>171.3</w:t>
      </w:r>
      <w:r w:rsidRPr="005A4FF8">
        <w:rPr>
          <w:rFonts w:ascii="Garamond" w:hAnsi="Garamond"/>
          <w:sz w:val="24"/>
          <w:szCs w:val="24"/>
          <w:lang w:val="es-ES" w:eastAsia="es-ES"/>
        </w:rPr>
        <w:t xml:space="preserve"> millones). Del total del servicio pagado, </w:t>
      </w:r>
      <w:r w:rsidR="005A4FF8" w:rsidRPr="005A4FF8">
        <w:rPr>
          <w:rFonts w:ascii="Garamond" w:hAnsi="Garamond"/>
          <w:sz w:val="24"/>
          <w:szCs w:val="24"/>
          <w:lang w:val="es-ES" w:eastAsia="es-ES"/>
        </w:rPr>
        <w:t>105.1</w:t>
      </w:r>
      <w:r w:rsidRPr="005A4FF8">
        <w:rPr>
          <w:rFonts w:ascii="Garamond" w:hAnsi="Garamond"/>
          <w:sz w:val="24"/>
          <w:szCs w:val="24"/>
          <w:lang w:val="es-ES" w:eastAsia="es-ES"/>
        </w:rPr>
        <w:t xml:space="preserve"> millones de dólares correspondieron a amortizaciones y </w:t>
      </w:r>
      <w:r w:rsidR="005A4FF8" w:rsidRPr="005A4FF8">
        <w:rPr>
          <w:rFonts w:ascii="Garamond" w:hAnsi="Garamond"/>
          <w:sz w:val="24"/>
          <w:szCs w:val="24"/>
          <w:lang w:val="es-ES" w:eastAsia="es-ES"/>
        </w:rPr>
        <w:t>90.0</w:t>
      </w:r>
      <w:r w:rsidRPr="005A4FF8">
        <w:rPr>
          <w:rFonts w:ascii="Garamond" w:hAnsi="Garamond"/>
          <w:sz w:val="24"/>
          <w:szCs w:val="24"/>
          <w:lang w:val="es-ES" w:eastAsia="es-ES"/>
        </w:rPr>
        <w:t xml:space="preserve"> millones de dólares a intereses y comisiones.</w:t>
      </w:r>
    </w:p>
    <w:p w:rsidR="006C5667" w:rsidRPr="00483111" w:rsidRDefault="006C5667" w:rsidP="00437718">
      <w:pPr>
        <w:pStyle w:val="Prrafodelista"/>
        <w:ind w:left="0"/>
        <w:jc w:val="both"/>
        <w:rPr>
          <w:rFonts w:ascii="Garamond" w:hAnsi="Garamond"/>
          <w:sz w:val="24"/>
          <w:szCs w:val="24"/>
          <w:highlight w:val="yellow"/>
          <w:lang w:val="es-ES" w:eastAsia="es-ES"/>
        </w:rPr>
      </w:pPr>
    </w:p>
    <w:p w:rsidR="00437718" w:rsidRPr="00483111" w:rsidRDefault="00630EBD" w:rsidP="003132AE">
      <w:pPr>
        <w:pStyle w:val="Prrafodelista"/>
        <w:ind w:left="0"/>
        <w:jc w:val="center"/>
        <w:rPr>
          <w:rFonts w:ascii="Garamond" w:hAnsi="Garamond"/>
          <w:sz w:val="24"/>
          <w:szCs w:val="24"/>
          <w:highlight w:val="yellow"/>
          <w:lang w:val="es-ES" w:eastAsia="es-ES"/>
        </w:rPr>
      </w:pPr>
      <w:r w:rsidRPr="00630EBD">
        <w:rPr>
          <w:noProof/>
        </w:rPr>
        <w:drawing>
          <wp:inline distT="0" distB="0" distL="0" distR="0" wp14:anchorId="594D0AB5" wp14:editId="045D245B">
            <wp:extent cx="3355200" cy="2520000"/>
            <wp:effectExtent l="0" t="0" r="0" b="0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3552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5667" w:rsidRPr="009D3B3B" w:rsidRDefault="006C5667" w:rsidP="00D40A63">
      <w:pPr>
        <w:pStyle w:val="Prrafodelista"/>
        <w:ind w:left="0"/>
        <w:jc w:val="both"/>
        <w:rPr>
          <w:rFonts w:ascii="Garamond" w:hAnsi="Garamond"/>
          <w:b/>
          <w:color w:val="365F91" w:themeColor="accent1" w:themeShade="BF"/>
          <w:sz w:val="24"/>
          <w:lang w:val="es-ES" w:eastAsia="es-ES"/>
        </w:rPr>
      </w:pPr>
    </w:p>
    <w:p w:rsidR="00E147D9" w:rsidRPr="009D3B3B" w:rsidRDefault="00D40A63" w:rsidP="00D40A63">
      <w:pPr>
        <w:pStyle w:val="Prrafodelista"/>
        <w:ind w:left="0"/>
        <w:jc w:val="both"/>
        <w:rPr>
          <w:rFonts w:ascii="Garamond" w:hAnsi="Garamond"/>
          <w:b/>
          <w:color w:val="365F91" w:themeColor="accent1" w:themeShade="BF"/>
          <w:sz w:val="24"/>
          <w:lang w:val="es-ES" w:eastAsia="es-ES"/>
        </w:rPr>
      </w:pPr>
      <w:r w:rsidRPr="009D3B3B">
        <w:rPr>
          <w:rFonts w:ascii="Garamond" w:hAnsi="Garamond"/>
          <w:b/>
          <w:color w:val="365F91" w:themeColor="accent1" w:themeShade="BF"/>
          <w:sz w:val="24"/>
          <w:lang w:val="es-ES" w:eastAsia="es-ES"/>
        </w:rPr>
        <w:t xml:space="preserve">Banco </w:t>
      </w:r>
      <w:r w:rsidR="00884786" w:rsidRPr="009D3B3B">
        <w:rPr>
          <w:rFonts w:ascii="Garamond" w:hAnsi="Garamond"/>
          <w:b/>
          <w:color w:val="365F91" w:themeColor="accent1" w:themeShade="BF"/>
          <w:sz w:val="24"/>
          <w:lang w:val="es-ES" w:eastAsia="es-ES"/>
        </w:rPr>
        <w:t>Central</w:t>
      </w:r>
    </w:p>
    <w:p w:rsidR="00DF7802" w:rsidRPr="009D3B3B" w:rsidRDefault="00DF7802" w:rsidP="00D40A63">
      <w:pPr>
        <w:pStyle w:val="Prrafodelista"/>
        <w:ind w:left="0"/>
        <w:jc w:val="both"/>
        <w:rPr>
          <w:rFonts w:ascii="Garamond" w:hAnsi="Garamond"/>
          <w:sz w:val="24"/>
          <w:lang w:val="es-ES" w:eastAsia="es-ES"/>
        </w:rPr>
      </w:pPr>
    </w:p>
    <w:p w:rsidR="00E147D9" w:rsidRPr="00483111" w:rsidRDefault="002602D5" w:rsidP="00D40A63">
      <w:pPr>
        <w:pStyle w:val="Prrafodelista"/>
        <w:ind w:left="0"/>
        <w:jc w:val="both"/>
        <w:rPr>
          <w:rFonts w:ascii="Garamond" w:hAnsi="Garamond"/>
          <w:sz w:val="24"/>
          <w:highlight w:val="yellow"/>
          <w:lang w:val="es-ES" w:eastAsia="es-ES"/>
        </w:rPr>
      </w:pPr>
      <w:r w:rsidRPr="009D3B3B">
        <w:rPr>
          <w:rFonts w:ascii="Garamond" w:hAnsi="Garamond"/>
          <w:sz w:val="24"/>
          <w:lang w:val="es-ES" w:eastAsia="es-ES"/>
        </w:rPr>
        <w:t>A</w:t>
      </w:r>
      <w:r w:rsidR="00531D0C" w:rsidRPr="009D3B3B">
        <w:rPr>
          <w:rFonts w:ascii="Garamond" w:hAnsi="Garamond"/>
          <w:sz w:val="24"/>
          <w:lang w:val="es-ES" w:eastAsia="es-ES"/>
        </w:rPr>
        <w:t xml:space="preserve"> </w:t>
      </w:r>
      <w:r w:rsidR="009D3B3B" w:rsidRPr="009D3B3B">
        <w:rPr>
          <w:rFonts w:ascii="Garamond" w:hAnsi="Garamond"/>
          <w:sz w:val="24"/>
          <w:lang w:val="es-ES" w:eastAsia="es-ES"/>
        </w:rPr>
        <w:t>septiembre</w:t>
      </w:r>
      <w:r w:rsidR="001F2BF5" w:rsidRPr="009D3B3B">
        <w:rPr>
          <w:rFonts w:ascii="Garamond" w:hAnsi="Garamond"/>
          <w:sz w:val="24"/>
          <w:lang w:val="es-ES" w:eastAsia="es-ES"/>
        </w:rPr>
        <w:t xml:space="preserve"> de</w:t>
      </w:r>
      <w:r w:rsidR="00385205" w:rsidRPr="009D3B3B">
        <w:rPr>
          <w:rFonts w:ascii="Garamond" w:hAnsi="Garamond"/>
          <w:sz w:val="24"/>
          <w:lang w:val="es-ES" w:eastAsia="es-ES"/>
        </w:rPr>
        <w:t xml:space="preserve"> 202</w:t>
      </w:r>
      <w:r w:rsidR="007F645F" w:rsidRPr="009D3B3B">
        <w:rPr>
          <w:rFonts w:ascii="Garamond" w:hAnsi="Garamond"/>
          <w:sz w:val="24"/>
          <w:lang w:val="es-ES" w:eastAsia="es-ES"/>
        </w:rPr>
        <w:t>5</w:t>
      </w:r>
      <w:r w:rsidR="00884786" w:rsidRPr="009D3B3B">
        <w:rPr>
          <w:rFonts w:ascii="Garamond" w:hAnsi="Garamond"/>
          <w:sz w:val="24"/>
          <w:lang w:val="es-ES" w:eastAsia="es-ES"/>
        </w:rPr>
        <w:t xml:space="preserve">, la deuda externa del Banco Central de Nicaragua (BCN) fue de </w:t>
      </w:r>
      <w:r w:rsidR="009D3B3B" w:rsidRPr="009D3B3B">
        <w:rPr>
          <w:rFonts w:ascii="Garamond" w:hAnsi="Garamond"/>
          <w:sz w:val="24"/>
          <w:lang w:val="es-ES" w:eastAsia="es-ES"/>
        </w:rPr>
        <w:t>1,846.2</w:t>
      </w:r>
      <w:r w:rsidR="00CB5A24" w:rsidRPr="009D3B3B">
        <w:rPr>
          <w:rFonts w:ascii="Garamond" w:hAnsi="Garamond"/>
          <w:sz w:val="24"/>
          <w:lang w:val="es-ES" w:eastAsia="es-ES"/>
        </w:rPr>
        <w:t xml:space="preserve"> </w:t>
      </w:r>
      <w:r w:rsidR="00884786" w:rsidRPr="009D3B3B">
        <w:rPr>
          <w:rFonts w:ascii="Garamond" w:hAnsi="Garamond"/>
          <w:sz w:val="24"/>
          <w:lang w:val="es-ES" w:eastAsia="es-ES"/>
        </w:rPr>
        <w:t xml:space="preserve">millones de dólares, </w:t>
      </w:r>
      <w:r w:rsidR="0028056D" w:rsidRPr="009D3B3B">
        <w:rPr>
          <w:rFonts w:ascii="Garamond" w:hAnsi="Garamond"/>
          <w:sz w:val="24"/>
          <w:lang w:val="es-ES" w:eastAsia="es-ES"/>
        </w:rPr>
        <w:t xml:space="preserve">mostrando </w:t>
      </w:r>
      <w:r w:rsidR="00074D13" w:rsidRPr="009D3B3B">
        <w:rPr>
          <w:rFonts w:ascii="Garamond" w:hAnsi="Garamond"/>
          <w:sz w:val="24"/>
          <w:lang w:val="es-ES" w:eastAsia="es-ES"/>
        </w:rPr>
        <w:t xml:space="preserve">un </w:t>
      </w:r>
      <w:r w:rsidR="009E317E" w:rsidRPr="009D3B3B">
        <w:rPr>
          <w:rFonts w:ascii="Garamond" w:hAnsi="Garamond"/>
          <w:sz w:val="24"/>
          <w:lang w:val="es-ES" w:eastAsia="es-ES"/>
        </w:rPr>
        <w:t xml:space="preserve">aumento </w:t>
      </w:r>
      <w:r w:rsidR="00884786" w:rsidRPr="009D3B3B">
        <w:rPr>
          <w:rFonts w:ascii="Garamond" w:hAnsi="Garamond"/>
          <w:sz w:val="24"/>
          <w:lang w:val="es-ES" w:eastAsia="es-ES"/>
        </w:rPr>
        <w:t xml:space="preserve">de </w:t>
      </w:r>
      <w:r w:rsidR="009D3B3B" w:rsidRPr="009D3B3B">
        <w:rPr>
          <w:rFonts w:ascii="Garamond" w:hAnsi="Garamond"/>
          <w:sz w:val="24"/>
          <w:lang w:val="es-ES" w:eastAsia="es-ES"/>
        </w:rPr>
        <w:t>7.4</w:t>
      </w:r>
      <w:r w:rsidR="00884786" w:rsidRPr="009D3B3B">
        <w:rPr>
          <w:rFonts w:ascii="Garamond" w:hAnsi="Garamond"/>
          <w:sz w:val="24"/>
          <w:lang w:val="es-ES" w:eastAsia="es-ES"/>
        </w:rPr>
        <w:t xml:space="preserve"> millones </w:t>
      </w:r>
      <w:r w:rsidR="002514DD" w:rsidRPr="009D3B3B">
        <w:rPr>
          <w:rFonts w:ascii="Garamond" w:hAnsi="Garamond"/>
          <w:sz w:val="24"/>
          <w:lang w:val="es-ES" w:eastAsia="es-ES"/>
        </w:rPr>
        <w:t xml:space="preserve">de dólares con </w:t>
      </w:r>
      <w:r w:rsidR="00884786" w:rsidRPr="009D3B3B">
        <w:rPr>
          <w:rFonts w:ascii="Garamond" w:hAnsi="Garamond"/>
          <w:sz w:val="24"/>
          <w:lang w:val="es-ES" w:eastAsia="es-ES"/>
        </w:rPr>
        <w:t>respecto a</w:t>
      </w:r>
      <w:r w:rsidR="00CB5A24" w:rsidRPr="009D3B3B">
        <w:rPr>
          <w:rFonts w:ascii="Garamond" w:hAnsi="Garamond"/>
          <w:sz w:val="24"/>
          <w:lang w:val="es-ES" w:eastAsia="es-ES"/>
        </w:rPr>
        <w:t xml:space="preserve">l trimestre anterior </w:t>
      </w:r>
      <w:r w:rsidR="004E0618" w:rsidRPr="009D3B3B">
        <w:rPr>
          <w:rFonts w:ascii="Garamond" w:hAnsi="Garamond"/>
          <w:sz w:val="24"/>
          <w:lang w:val="es-ES" w:eastAsia="es-ES"/>
        </w:rPr>
        <w:t>(US$</w:t>
      </w:r>
      <w:r w:rsidR="009D3B3B" w:rsidRPr="009D3B3B">
        <w:rPr>
          <w:rFonts w:ascii="Garamond" w:hAnsi="Garamond"/>
          <w:sz w:val="24"/>
          <w:lang w:val="es-ES" w:eastAsia="es-ES"/>
        </w:rPr>
        <w:t xml:space="preserve">1,838.8 </w:t>
      </w:r>
      <w:r w:rsidR="004E0618" w:rsidRPr="009D3B3B">
        <w:rPr>
          <w:rFonts w:ascii="Garamond" w:hAnsi="Garamond"/>
          <w:sz w:val="24"/>
          <w:lang w:val="es-ES" w:eastAsia="es-ES"/>
        </w:rPr>
        <w:t>millones)</w:t>
      </w:r>
      <w:r w:rsidR="00AF1501">
        <w:rPr>
          <w:rFonts w:ascii="Garamond" w:hAnsi="Garamond"/>
          <w:sz w:val="24"/>
          <w:lang w:val="es-ES" w:eastAsia="es-ES"/>
        </w:rPr>
        <w:t>.</w:t>
      </w:r>
      <w:r w:rsidR="00884786" w:rsidRPr="009D3B3B">
        <w:rPr>
          <w:rFonts w:ascii="Garamond" w:hAnsi="Garamond"/>
          <w:sz w:val="24"/>
          <w:lang w:val="es-ES" w:eastAsia="es-ES"/>
        </w:rPr>
        <w:t xml:space="preserve"> En lo que respecta a la distribución de la deuda por plazo</w:t>
      </w:r>
      <w:r w:rsidR="00B00899" w:rsidRPr="009D3B3B">
        <w:rPr>
          <w:rFonts w:ascii="Garamond" w:hAnsi="Garamond"/>
          <w:sz w:val="24"/>
          <w:lang w:val="es-ES" w:eastAsia="es-ES"/>
        </w:rPr>
        <w:t>:</w:t>
      </w:r>
      <w:r w:rsidR="00884786" w:rsidRPr="009D3B3B">
        <w:rPr>
          <w:rFonts w:ascii="Garamond" w:hAnsi="Garamond"/>
          <w:sz w:val="24"/>
          <w:lang w:val="es-ES" w:eastAsia="es-ES"/>
        </w:rPr>
        <w:t xml:space="preserve"> </w:t>
      </w:r>
      <w:r w:rsidR="009D3B3B" w:rsidRPr="009D3B3B">
        <w:rPr>
          <w:rFonts w:ascii="Garamond" w:hAnsi="Garamond"/>
          <w:sz w:val="24"/>
          <w:lang w:val="es-ES" w:eastAsia="es-ES"/>
        </w:rPr>
        <w:t>11.0</w:t>
      </w:r>
      <w:r w:rsidR="00DF023F" w:rsidRPr="009D3B3B">
        <w:rPr>
          <w:rFonts w:ascii="Garamond" w:hAnsi="Garamond"/>
          <w:sz w:val="24"/>
          <w:lang w:val="es-ES" w:eastAsia="es-ES"/>
        </w:rPr>
        <w:t xml:space="preserve"> </w:t>
      </w:r>
      <w:r w:rsidR="00884786" w:rsidRPr="009D3B3B">
        <w:rPr>
          <w:rFonts w:ascii="Garamond" w:hAnsi="Garamond"/>
          <w:sz w:val="24"/>
          <w:lang w:val="es-ES" w:eastAsia="es-ES"/>
        </w:rPr>
        <w:t>millones</w:t>
      </w:r>
      <w:r w:rsidR="00A23AE6" w:rsidRPr="009D3B3B">
        <w:rPr>
          <w:rFonts w:ascii="Garamond" w:hAnsi="Garamond"/>
          <w:sz w:val="24"/>
          <w:lang w:val="es-ES" w:eastAsia="es-ES"/>
        </w:rPr>
        <w:t xml:space="preserve"> de dólares</w:t>
      </w:r>
      <w:r w:rsidR="00884786" w:rsidRPr="009D3B3B">
        <w:rPr>
          <w:rFonts w:ascii="Garamond" w:hAnsi="Garamond"/>
          <w:sz w:val="24"/>
          <w:lang w:val="es-ES" w:eastAsia="es-ES"/>
        </w:rPr>
        <w:t xml:space="preserve"> corresponden a corto plazo y </w:t>
      </w:r>
      <w:r w:rsidR="006941D0" w:rsidRPr="009D3B3B">
        <w:rPr>
          <w:rFonts w:ascii="Garamond" w:hAnsi="Garamond"/>
          <w:sz w:val="24"/>
          <w:lang w:val="es-ES" w:eastAsia="es-ES"/>
        </w:rPr>
        <w:t>1,8</w:t>
      </w:r>
      <w:r w:rsidR="009D3B3B" w:rsidRPr="009D3B3B">
        <w:rPr>
          <w:rFonts w:ascii="Garamond" w:hAnsi="Garamond"/>
          <w:sz w:val="24"/>
          <w:lang w:val="es-ES" w:eastAsia="es-ES"/>
        </w:rPr>
        <w:t>35.2</w:t>
      </w:r>
      <w:r w:rsidR="006941D0" w:rsidRPr="009D3B3B">
        <w:rPr>
          <w:rFonts w:ascii="Garamond" w:hAnsi="Garamond"/>
          <w:sz w:val="24"/>
          <w:lang w:val="es-ES" w:eastAsia="es-ES"/>
        </w:rPr>
        <w:t xml:space="preserve"> </w:t>
      </w:r>
      <w:r w:rsidR="00884786" w:rsidRPr="009D3B3B">
        <w:rPr>
          <w:rFonts w:ascii="Garamond" w:hAnsi="Garamond"/>
          <w:sz w:val="24"/>
          <w:lang w:val="es-ES" w:eastAsia="es-ES"/>
        </w:rPr>
        <w:t>millones</w:t>
      </w:r>
      <w:r w:rsidR="00A23AE6" w:rsidRPr="009D3B3B">
        <w:rPr>
          <w:rFonts w:ascii="Garamond" w:hAnsi="Garamond"/>
          <w:sz w:val="24"/>
          <w:lang w:val="es-ES" w:eastAsia="es-ES"/>
        </w:rPr>
        <w:t xml:space="preserve"> </w:t>
      </w:r>
      <w:r w:rsidR="00884786" w:rsidRPr="009D3B3B">
        <w:rPr>
          <w:rFonts w:ascii="Garamond" w:hAnsi="Garamond"/>
          <w:sz w:val="24"/>
          <w:lang w:val="es-ES" w:eastAsia="es-ES"/>
        </w:rPr>
        <w:t xml:space="preserve">a mediano y largo plazo. </w:t>
      </w:r>
    </w:p>
    <w:p w:rsidR="0053133C" w:rsidRPr="00483111" w:rsidRDefault="00766E9E" w:rsidP="00124E78">
      <w:pPr>
        <w:pStyle w:val="Prrafodelista"/>
        <w:ind w:left="0"/>
        <w:jc w:val="center"/>
        <w:rPr>
          <w:rFonts w:ascii="Garamond" w:hAnsi="Garamond"/>
          <w:sz w:val="24"/>
          <w:highlight w:val="yellow"/>
          <w:lang w:val="es-ES" w:eastAsia="es-ES"/>
        </w:rPr>
      </w:pPr>
      <w:r w:rsidRPr="00766E9E">
        <w:rPr>
          <w:noProof/>
        </w:rPr>
        <w:lastRenderedPageBreak/>
        <w:drawing>
          <wp:inline distT="0" distB="0" distL="0" distR="0" wp14:anchorId="1EBD596D" wp14:editId="783F935A">
            <wp:extent cx="2938124" cy="2643526"/>
            <wp:effectExtent l="0" t="0" r="0" b="4445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945351" cy="2650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40A3" w:rsidRPr="002B588A" w:rsidRDefault="006C40A3" w:rsidP="00D40A63">
      <w:pPr>
        <w:pStyle w:val="Prrafodelista"/>
        <w:ind w:left="0"/>
        <w:jc w:val="both"/>
        <w:rPr>
          <w:rFonts w:ascii="Garamond" w:hAnsi="Garamond"/>
          <w:sz w:val="24"/>
          <w:lang w:val="es-ES" w:eastAsia="es-ES"/>
        </w:rPr>
      </w:pPr>
    </w:p>
    <w:p w:rsidR="00884786" w:rsidRPr="002D6C8C" w:rsidRDefault="00884786" w:rsidP="00D40A63">
      <w:pPr>
        <w:pStyle w:val="Prrafodelista"/>
        <w:ind w:left="0"/>
        <w:jc w:val="both"/>
        <w:rPr>
          <w:rFonts w:ascii="Garamond" w:hAnsi="Garamond"/>
          <w:sz w:val="24"/>
          <w:lang w:val="es-ES" w:eastAsia="es-ES"/>
        </w:rPr>
      </w:pPr>
      <w:r w:rsidRPr="002B588A">
        <w:rPr>
          <w:rFonts w:ascii="Garamond" w:hAnsi="Garamond"/>
          <w:sz w:val="24"/>
          <w:lang w:val="es-ES" w:eastAsia="es-ES"/>
        </w:rPr>
        <w:t xml:space="preserve">Del </w:t>
      </w:r>
      <w:r w:rsidR="006C327E">
        <w:rPr>
          <w:rFonts w:ascii="Garamond" w:hAnsi="Garamond"/>
          <w:sz w:val="24"/>
          <w:lang w:val="es-ES" w:eastAsia="es-ES"/>
        </w:rPr>
        <w:t xml:space="preserve">saldo </w:t>
      </w:r>
      <w:r w:rsidRPr="002B588A">
        <w:rPr>
          <w:rFonts w:ascii="Garamond" w:hAnsi="Garamond"/>
          <w:sz w:val="24"/>
          <w:lang w:val="es-ES" w:eastAsia="es-ES"/>
        </w:rPr>
        <w:t xml:space="preserve">total de </w:t>
      </w:r>
      <w:r w:rsidR="00B04638" w:rsidRPr="002B588A">
        <w:rPr>
          <w:rFonts w:ascii="Garamond" w:hAnsi="Garamond"/>
          <w:sz w:val="24"/>
          <w:lang w:val="es-ES" w:eastAsia="es-ES"/>
        </w:rPr>
        <w:t xml:space="preserve">la </w:t>
      </w:r>
      <w:r w:rsidRPr="002B588A">
        <w:rPr>
          <w:rFonts w:ascii="Garamond" w:hAnsi="Garamond"/>
          <w:sz w:val="24"/>
          <w:lang w:val="es-ES" w:eastAsia="es-ES"/>
        </w:rPr>
        <w:t xml:space="preserve">deuda, </w:t>
      </w:r>
      <w:r w:rsidR="002B588A" w:rsidRPr="002B588A">
        <w:rPr>
          <w:rFonts w:ascii="Garamond" w:hAnsi="Garamond"/>
          <w:sz w:val="24"/>
          <w:lang w:val="es-ES" w:eastAsia="es-ES"/>
        </w:rPr>
        <w:t xml:space="preserve">1,323.2 </w:t>
      </w:r>
      <w:r w:rsidRPr="002B588A">
        <w:rPr>
          <w:rFonts w:ascii="Garamond" w:hAnsi="Garamond"/>
          <w:sz w:val="24"/>
          <w:lang w:val="es-ES" w:eastAsia="es-ES"/>
        </w:rPr>
        <w:t>millones</w:t>
      </w:r>
      <w:r w:rsidR="00A23AE6" w:rsidRPr="002B588A">
        <w:rPr>
          <w:rFonts w:ascii="Garamond" w:hAnsi="Garamond"/>
          <w:sz w:val="24"/>
          <w:lang w:val="es-ES" w:eastAsia="es-ES"/>
        </w:rPr>
        <w:t xml:space="preserve"> de dólares</w:t>
      </w:r>
      <w:r w:rsidRPr="002B588A">
        <w:rPr>
          <w:rFonts w:ascii="Garamond" w:hAnsi="Garamond"/>
          <w:sz w:val="24"/>
          <w:lang w:val="es-ES" w:eastAsia="es-ES"/>
        </w:rPr>
        <w:t xml:space="preserve"> (</w:t>
      </w:r>
      <w:r w:rsidR="009E317E" w:rsidRPr="002B588A">
        <w:rPr>
          <w:rFonts w:ascii="Garamond" w:hAnsi="Garamond"/>
          <w:sz w:val="24"/>
          <w:lang w:val="es-ES" w:eastAsia="es-ES"/>
        </w:rPr>
        <w:t>7</w:t>
      </w:r>
      <w:r w:rsidR="006941D0" w:rsidRPr="002B588A">
        <w:rPr>
          <w:rFonts w:ascii="Garamond" w:hAnsi="Garamond"/>
          <w:sz w:val="24"/>
          <w:lang w:val="es-ES" w:eastAsia="es-ES"/>
        </w:rPr>
        <w:t>1.</w:t>
      </w:r>
      <w:r w:rsidR="002B588A" w:rsidRPr="002B588A">
        <w:rPr>
          <w:rFonts w:ascii="Garamond" w:hAnsi="Garamond"/>
          <w:sz w:val="24"/>
          <w:lang w:val="es-ES" w:eastAsia="es-ES"/>
        </w:rPr>
        <w:t>7</w:t>
      </w:r>
      <w:r w:rsidRPr="002B588A">
        <w:rPr>
          <w:rFonts w:ascii="Garamond" w:hAnsi="Garamond"/>
          <w:sz w:val="24"/>
          <w:lang w:val="es-ES" w:eastAsia="es-ES"/>
        </w:rPr>
        <w:t xml:space="preserve">%) son préstamos, </w:t>
      </w:r>
      <w:r w:rsidR="002B588A" w:rsidRPr="002B588A">
        <w:rPr>
          <w:rFonts w:ascii="Garamond" w:hAnsi="Garamond"/>
          <w:sz w:val="24"/>
          <w:lang w:val="es-ES" w:eastAsia="es-ES"/>
        </w:rPr>
        <w:t>514.8</w:t>
      </w:r>
      <w:r w:rsidR="00DF7802" w:rsidRPr="002B588A">
        <w:rPr>
          <w:rFonts w:ascii="Garamond" w:hAnsi="Garamond"/>
          <w:sz w:val="24"/>
          <w:lang w:val="es-ES" w:eastAsia="es-ES"/>
        </w:rPr>
        <w:t xml:space="preserve"> </w:t>
      </w:r>
      <w:r w:rsidRPr="002B588A">
        <w:rPr>
          <w:rFonts w:ascii="Garamond" w:hAnsi="Garamond"/>
          <w:sz w:val="24"/>
          <w:lang w:val="es-ES" w:eastAsia="es-ES"/>
        </w:rPr>
        <w:t>millones</w:t>
      </w:r>
      <w:r w:rsidR="00A23AE6" w:rsidRPr="002B588A">
        <w:rPr>
          <w:rFonts w:ascii="Garamond" w:hAnsi="Garamond"/>
          <w:sz w:val="24"/>
          <w:lang w:val="es-ES" w:eastAsia="es-ES"/>
        </w:rPr>
        <w:t xml:space="preserve"> de dólares</w:t>
      </w:r>
      <w:r w:rsidRPr="002B588A">
        <w:rPr>
          <w:rFonts w:ascii="Garamond" w:hAnsi="Garamond"/>
          <w:sz w:val="24"/>
          <w:lang w:val="es-ES" w:eastAsia="es-ES"/>
        </w:rPr>
        <w:t xml:space="preserve"> son Asignaciones de Derechos Especiales de Giro </w:t>
      </w:r>
      <w:r w:rsidR="00A05F38" w:rsidRPr="002B588A">
        <w:rPr>
          <w:rFonts w:ascii="Garamond" w:hAnsi="Garamond"/>
          <w:sz w:val="24"/>
          <w:lang w:val="es-ES" w:eastAsia="es-ES"/>
        </w:rPr>
        <w:t>(</w:t>
      </w:r>
      <w:r w:rsidR="002B588A" w:rsidRPr="002B588A">
        <w:rPr>
          <w:rFonts w:ascii="Garamond" w:hAnsi="Garamond"/>
          <w:sz w:val="24"/>
          <w:lang w:val="es-ES" w:eastAsia="es-ES"/>
        </w:rPr>
        <w:t>27.9</w:t>
      </w:r>
      <w:r w:rsidRPr="002B588A">
        <w:rPr>
          <w:rFonts w:ascii="Garamond" w:hAnsi="Garamond"/>
          <w:sz w:val="24"/>
          <w:lang w:val="es-ES" w:eastAsia="es-ES"/>
        </w:rPr>
        <w:t xml:space="preserve">%) y </w:t>
      </w:r>
      <w:r w:rsidR="00DF7802" w:rsidRPr="002B588A">
        <w:rPr>
          <w:rFonts w:ascii="Garamond" w:hAnsi="Garamond"/>
          <w:sz w:val="24"/>
          <w:lang w:val="es-ES" w:eastAsia="es-ES"/>
        </w:rPr>
        <w:t>8.</w:t>
      </w:r>
      <w:r w:rsidR="002B588A" w:rsidRPr="002B588A">
        <w:rPr>
          <w:rFonts w:ascii="Garamond" w:hAnsi="Garamond"/>
          <w:sz w:val="24"/>
          <w:lang w:val="es-ES" w:eastAsia="es-ES"/>
        </w:rPr>
        <w:t>2</w:t>
      </w:r>
      <w:r w:rsidRPr="002B588A">
        <w:rPr>
          <w:rFonts w:ascii="Garamond" w:hAnsi="Garamond"/>
          <w:sz w:val="24"/>
          <w:lang w:val="es-ES" w:eastAsia="es-ES"/>
        </w:rPr>
        <w:t xml:space="preserve"> millones</w:t>
      </w:r>
      <w:r w:rsidR="00A23AE6" w:rsidRPr="002B588A">
        <w:rPr>
          <w:rFonts w:ascii="Garamond" w:hAnsi="Garamond"/>
          <w:sz w:val="24"/>
          <w:lang w:val="es-ES" w:eastAsia="es-ES"/>
        </w:rPr>
        <w:t xml:space="preserve"> de dólares</w:t>
      </w:r>
      <w:r w:rsidRPr="002B588A">
        <w:rPr>
          <w:rFonts w:ascii="Garamond" w:hAnsi="Garamond"/>
          <w:sz w:val="24"/>
          <w:lang w:val="es-ES" w:eastAsia="es-ES"/>
        </w:rPr>
        <w:t xml:space="preserve"> </w:t>
      </w:r>
      <w:r w:rsidR="00011B08" w:rsidRPr="002B588A">
        <w:rPr>
          <w:rFonts w:ascii="Garamond" w:hAnsi="Garamond"/>
          <w:sz w:val="24"/>
          <w:lang w:val="es-ES" w:eastAsia="es-ES"/>
        </w:rPr>
        <w:t>son</w:t>
      </w:r>
      <w:r w:rsidRPr="002B588A">
        <w:rPr>
          <w:rFonts w:ascii="Garamond" w:hAnsi="Garamond"/>
          <w:sz w:val="24"/>
          <w:lang w:val="es-ES" w:eastAsia="es-ES"/>
        </w:rPr>
        <w:t xml:space="preserve"> títulos de deuda (0.4%).</w:t>
      </w:r>
      <w:r w:rsidR="008E2835" w:rsidRPr="002B588A">
        <w:rPr>
          <w:rFonts w:ascii="Garamond" w:hAnsi="Garamond"/>
          <w:sz w:val="24"/>
          <w:lang w:val="es-ES" w:eastAsia="es-ES"/>
        </w:rPr>
        <w:t xml:space="preserve"> </w:t>
      </w:r>
      <w:r w:rsidRPr="002B588A">
        <w:rPr>
          <w:rFonts w:ascii="Garamond" w:hAnsi="Garamond"/>
          <w:sz w:val="24"/>
          <w:lang w:val="es-ES" w:eastAsia="es-ES"/>
        </w:rPr>
        <w:t xml:space="preserve">El servicio pagado de la deuda externa del BCN fue de </w:t>
      </w:r>
      <w:r w:rsidR="002B588A" w:rsidRPr="002B588A">
        <w:rPr>
          <w:rFonts w:ascii="Garamond" w:hAnsi="Garamond"/>
          <w:sz w:val="24"/>
          <w:lang w:val="es-ES" w:eastAsia="es-ES"/>
        </w:rPr>
        <w:t>5.3</w:t>
      </w:r>
      <w:r w:rsidR="008061AB" w:rsidRPr="002B588A">
        <w:rPr>
          <w:rFonts w:ascii="Garamond" w:hAnsi="Garamond"/>
          <w:sz w:val="24"/>
          <w:lang w:val="es-ES" w:eastAsia="es-ES"/>
        </w:rPr>
        <w:t xml:space="preserve"> </w:t>
      </w:r>
      <w:r w:rsidRPr="002B588A">
        <w:rPr>
          <w:rFonts w:ascii="Garamond" w:hAnsi="Garamond"/>
          <w:sz w:val="24"/>
          <w:lang w:val="es-ES" w:eastAsia="es-ES"/>
        </w:rPr>
        <w:t xml:space="preserve">millones de dólares </w:t>
      </w:r>
      <w:r w:rsidRPr="002D6C8C">
        <w:rPr>
          <w:rFonts w:ascii="Garamond" w:hAnsi="Garamond"/>
          <w:sz w:val="24"/>
          <w:lang w:val="es-ES" w:eastAsia="es-ES"/>
        </w:rPr>
        <w:t>(US$</w:t>
      </w:r>
      <w:r w:rsidR="002B588A" w:rsidRPr="002D6C8C">
        <w:rPr>
          <w:rFonts w:ascii="Garamond" w:hAnsi="Garamond"/>
          <w:sz w:val="24"/>
          <w:lang w:val="es-ES" w:eastAsia="es-ES"/>
        </w:rPr>
        <w:t>8.7</w:t>
      </w:r>
      <w:r w:rsidRPr="002D6C8C">
        <w:rPr>
          <w:rFonts w:ascii="Garamond" w:hAnsi="Garamond"/>
          <w:sz w:val="24"/>
          <w:lang w:val="es-ES" w:eastAsia="es-ES"/>
        </w:rPr>
        <w:t xml:space="preserve"> millones </w:t>
      </w:r>
      <w:r w:rsidR="00E147D9" w:rsidRPr="002D6C8C">
        <w:rPr>
          <w:rFonts w:ascii="Garamond" w:hAnsi="Garamond"/>
          <w:sz w:val="24"/>
          <w:lang w:val="es-ES" w:eastAsia="es-ES"/>
        </w:rPr>
        <w:t>en</w:t>
      </w:r>
      <w:r w:rsidR="00544FCD" w:rsidRPr="002D6C8C">
        <w:rPr>
          <w:rFonts w:ascii="Garamond" w:hAnsi="Garamond"/>
          <w:sz w:val="24"/>
          <w:lang w:val="es-ES" w:eastAsia="es-ES"/>
        </w:rPr>
        <w:t xml:space="preserve"> el mismo período de </w:t>
      </w:r>
      <w:r w:rsidR="000463BC" w:rsidRPr="002D6C8C">
        <w:rPr>
          <w:rFonts w:ascii="Garamond" w:hAnsi="Garamond"/>
          <w:sz w:val="24"/>
          <w:lang w:val="es-ES" w:eastAsia="es-ES"/>
        </w:rPr>
        <w:t>202</w:t>
      </w:r>
      <w:r w:rsidR="00544FCD" w:rsidRPr="002D6C8C">
        <w:rPr>
          <w:rFonts w:ascii="Garamond" w:hAnsi="Garamond"/>
          <w:sz w:val="24"/>
          <w:lang w:val="es-ES" w:eastAsia="es-ES"/>
        </w:rPr>
        <w:t>4</w:t>
      </w:r>
      <w:r w:rsidR="009841C8" w:rsidRPr="002D6C8C">
        <w:rPr>
          <w:rFonts w:ascii="Garamond" w:hAnsi="Garamond"/>
          <w:sz w:val="24"/>
          <w:lang w:val="es-ES" w:eastAsia="es-ES"/>
        </w:rPr>
        <w:t>).</w:t>
      </w:r>
    </w:p>
    <w:p w:rsidR="00F4579B" w:rsidRPr="002D6C8C" w:rsidRDefault="00F4579B" w:rsidP="00884786">
      <w:pPr>
        <w:pStyle w:val="Prrafodelista"/>
        <w:ind w:left="3816"/>
        <w:jc w:val="both"/>
        <w:rPr>
          <w:noProof/>
          <w:lang w:eastAsia="es-NI"/>
        </w:rPr>
      </w:pPr>
    </w:p>
    <w:p w:rsidR="00884786" w:rsidRPr="002D6C8C" w:rsidRDefault="00884786" w:rsidP="00D40A63">
      <w:pPr>
        <w:pStyle w:val="Prrafodelista"/>
        <w:ind w:left="0"/>
        <w:jc w:val="both"/>
        <w:rPr>
          <w:rFonts w:ascii="Garamond" w:hAnsi="Garamond"/>
          <w:b/>
          <w:color w:val="365F91" w:themeColor="accent1" w:themeShade="BF"/>
          <w:sz w:val="24"/>
          <w:lang w:val="es-ES" w:eastAsia="es-ES"/>
        </w:rPr>
      </w:pPr>
      <w:r w:rsidRPr="002D6C8C">
        <w:rPr>
          <w:rFonts w:ascii="Garamond" w:hAnsi="Garamond"/>
          <w:b/>
          <w:color w:val="365F91" w:themeColor="accent1" w:themeShade="BF"/>
          <w:sz w:val="24"/>
          <w:lang w:val="es-ES" w:eastAsia="es-ES"/>
        </w:rPr>
        <w:t xml:space="preserve">Sociedades captadoras de depósitos, excepto el banco central </w:t>
      </w:r>
    </w:p>
    <w:p w:rsidR="00544FCD" w:rsidRPr="002D6C8C" w:rsidRDefault="00544FCD" w:rsidP="00D40A63">
      <w:pPr>
        <w:pStyle w:val="Prrafodelista"/>
        <w:ind w:left="0"/>
        <w:jc w:val="both"/>
        <w:rPr>
          <w:rFonts w:ascii="Garamond" w:hAnsi="Garamond"/>
          <w:b/>
          <w:color w:val="365F91" w:themeColor="accent1" w:themeShade="BF"/>
          <w:sz w:val="24"/>
          <w:lang w:val="es-ES" w:eastAsia="es-ES"/>
        </w:rPr>
      </w:pPr>
    </w:p>
    <w:p w:rsidR="00884786" w:rsidRPr="00483111" w:rsidRDefault="00C250E9" w:rsidP="00D40A63">
      <w:pPr>
        <w:pStyle w:val="Prrafodelista"/>
        <w:ind w:left="0"/>
        <w:jc w:val="both"/>
        <w:rPr>
          <w:rFonts w:ascii="Garamond" w:hAnsi="Garamond"/>
          <w:sz w:val="24"/>
          <w:highlight w:val="yellow"/>
          <w:lang w:val="es-ES" w:eastAsia="es-ES"/>
        </w:rPr>
      </w:pPr>
      <w:r w:rsidRPr="002D6C8C">
        <w:rPr>
          <w:rFonts w:ascii="Garamond" w:hAnsi="Garamond"/>
          <w:sz w:val="24"/>
          <w:lang w:val="es-ES" w:eastAsia="es-ES"/>
        </w:rPr>
        <w:t xml:space="preserve">A </w:t>
      </w:r>
      <w:r w:rsidR="002D6C8C" w:rsidRPr="002D6C8C">
        <w:rPr>
          <w:rFonts w:ascii="Garamond" w:hAnsi="Garamond"/>
          <w:sz w:val="24"/>
          <w:lang w:val="es-ES" w:eastAsia="es-ES"/>
        </w:rPr>
        <w:t>septiembre</w:t>
      </w:r>
      <w:r w:rsidR="00544FCD" w:rsidRPr="002D6C8C">
        <w:rPr>
          <w:rFonts w:ascii="Garamond" w:hAnsi="Garamond"/>
          <w:sz w:val="24"/>
          <w:lang w:val="es-ES" w:eastAsia="es-ES"/>
        </w:rPr>
        <w:t xml:space="preserve"> de 2025</w:t>
      </w:r>
      <w:r w:rsidR="00884786" w:rsidRPr="002D6C8C">
        <w:rPr>
          <w:rFonts w:ascii="Garamond" w:hAnsi="Garamond"/>
          <w:sz w:val="24"/>
          <w:lang w:val="es-ES" w:eastAsia="es-ES"/>
        </w:rPr>
        <w:t xml:space="preserve">, la deuda externa de las Sociedades captadoras de depósitos fue de </w:t>
      </w:r>
      <w:r w:rsidR="002D6C8C" w:rsidRPr="002D6C8C">
        <w:rPr>
          <w:rFonts w:ascii="Garamond" w:hAnsi="Garamond"/>
          <w:sz w:val="24"/>
          <w:lang w:val="es-ES" w:eastAsia="es-ES"/>
        </w:rPr>
        <w:t>499.2</w:t>
      </w:r>
      <w:r w:rsidR="00544FCD" w:rsidRPr="002D6C8C">
        <w:rPr>
          <w:rFonts w:ascii="Garamond" w:hAnsi="Garamond"/>
          <w:sz w:val="24"/>
          <w:lang w:val="es-ES" w:eastAsia="es-ES"/>
        </w:rPr>
        <w:t xml:space="preserve"> </w:t>
      </w:r>
      <w:r w:rsidR="00544FCD" w:rsidRPr="00146B5C">
        <w:rPr>
          <w:rFonts w:ascii="Garamond" w:hAnsi="Garamond"/>
          <w:sz w:val="24"/>
          <w:lang w:val="es-ES" w:eastAsia="es-ES"/>
        </w:rPr>
        <w:t>millones</w:t>
      </w:r>
      <w:r w:rsidR="00A23AE6" w:rsidRPr="00146B5C">
        <w:rPr>
          <w:rFonts w:ascii="Garamond" w:hAnsi="Garamond"/>
          <w:sz w:val="24"/>
          <w:lang w:val="es-ES" w:eastAsia="es-ES"/>
        </w:rPr>
        <w:t xml:space="preserve"> de dólares</w:t>
      </w:r>
      <w:r w:rsidR="00884786" w:rsidRPr="00146B5C">
        <w:rPr>
          <w:rFonts w:ascii="Garamond" w:hAnsi="Garamond"/>
          <w:sz w:val="24"/>
          <w:lang w:val="es-ES" w:eastAsia="es-ES"/>
        </w:rPr>
        <w:t xml:space="preserve">, mostrando </w:t>
      </w:r>
      <w:r w:rsidR="00FD569A" w:rsidRPr="00146B5C">
        <w:rPr>
          <w:rFonts w:ascii="Garamond" w:hAnsi="Garamond"/>
          <w:sz w:val="24"/>
          <w:lang w:val="es-ES" w:eastAsia="es-ES"/>
        </w:rPr>
        <w:t>un</w:t>
      </w:r>
      <w:r w:rsidR="002D6C8C" w:rsidRPr="00146B5C">
        <w:rPr>
          <w:rFonts w:ascii="Garamond" w:hAnsi="Garamond"/>
          <w:sz w:val="24"/>
          <w:lang w:val="es-ES" w:eastAsia="es-ES"/>
        </w:rPr>
        <w:t xml:space="preserve">a disminución </w:t>
      </w:r>
      <w:r w:rsidR="00D22020" w:rsidRPr="00146B5C">
        <w:rPr>
          <w:rFonts w:ascii="Garamond" w:hAnsi="Garamond"/>
          <w:sz w:val="24"/>
          <w:lang w:val="es-ES" w:eastAsia="es-ES"/>
        </w:rPr>
        <w:t xml:space="preserve">de </w:t>
      </w:r>
      <w:r w:rsidR="002D6C8C" w:rsidRPr="00146B5C">
        <w:rPr>
          <w:rFonts w:ascii="Garamond" w:hAnsi="Garamond"/>
          <w:sz w:val="24"/>
          <w:lang w:val="es-ES" w:eastAsia="es-ES"/>
        </w:rPr>
        <w:t>16.6</w:t>
      </w:r>
      <w:r w:rsidR="00884786" w:rsidRPr="00146B5C">
        <w:rPr>
          <w:rFonts w:ascii="Garamond" w:hAnsi="Garamond"/>
          <w:sz w:val="24"/>
          <w:lang w:val="es-ES" w:eastAsia="es-ES"/>
        </w:rPr>
        <w:t xml:space="preserve"> millones</w:t>
      </w:r>
      <w:r w:rsidR="00A23AE6" w:rsidRPr="00146B5C">
        <w:rPr>
          <w:rFonts w:ascii="Garamond" w:hAnsi="Garamond"/>
          <w:sz w:val="24"/>
          <w:lang w:val="es-ES" w:eastAsia="es-ES"/>
        </w:rPr>
        <w:t xml:space="preserve"> </w:t>
      </w:r>
      <w:r w:rsidR="00884786" w:rsidRPr="00146B5C">
        <w:rPr>
          <w:rFonts w:ascii="Garamond" w:hAnsi="Garamond"/>
          <w:sz w:val="24"/>
          <w:lang w:val="es-ES" w:eastAsia="es-ES"/>
        </w:rPr>
        <w:t>(</w:t>
      </w:r>
      <w:r w:rsidR="002D6C8C" w:rsidRPr="00146B5C">
        <w:rPr>
          <w:rFonts w:ascii="Garamond" w:hAnsi="Garamond"/>
          <w:sz w:val="24"/>
          <w:lang w:val="es-ES" w:eastAsia="es-ES"/>
        </w:rPr>
        <w:t>-3.2</w:t>
      </w:r>
      <w:r w:rsidR="00884786" w:rsidRPr="00146B5C">
        <w:rPr>
          <w:rFonts w:ascii="Garamond" w:hAnsi="Garamond"/>
          <w:sz w:val="24"/>
          <w:lang w:val="es-ES" w:eastAsia="es-ES"/>
        </w:rPr>
        <w:t xml:space="preserve">%) respecto </w:t>
      </w:r>
      <w:r w:rsidR="00C25012" w:rsidRPr="00146B5C">
        <w:rPr>
          <w:rFonts w:ascii="Garamond" w:hAnsi="Garamond"/>
          <w:sz w:val="24"/>
          <w:lang w:val="es-ES" w:eastAsia="es-ES"/>
        </w:rPr>
        <w:t xml:space="preserve">al </w:t>
      </w:r>
      <w:r w:rsidR="006941D0" w:rsidRPr="00146B5C">
        <w:rPr>
          <w:rFonts w:ascii="Garamond" w:hAnsi="Garamond"/>
          <w:sz w:val="24"/>
          <w:lang w:val="es-ES" w:eastAsia="es-ES"/>
        </w:rPr>
        <w:t xml:space="preserve">trimestre </w:t>
      </w:r>
      <w:r w:rsidR="006941D0" w:rsidRPr="00EC1F12">
        <w:rPr>
          <w:rFonts w:ascii="Garamond" w:hAnsi="Garamond"/>
          <w:sz w:val="24"/>
          <w:lang w:val="es-ES" w:eastAsia="es-ES"/>
        </w:rPr>
        <w:t>anterior</w:t>
      </w:r>
      <w:r w:rsidR="008B2D2D" w:rsidRPr="00EC1F12">
        <w:rPr>
          <w:rFonts w:ascii="Garamond" w:hAnsi="Garamond"/>
          <w:sz w:val="24"/>
          <w:lang w:val="es-ES" w:eastAsia="es-ES"/>
        </w:rPr>
        <w:t xml:space="preserve"> (US$</w:t>
      </w:r>
      <w:r w:rsidR="00146B5C" w:rsidRPr="00EC1F12">
        <w:rPr>
          <w:rFonts w:ascii="Garamond" w:hAnsi="Garamond"/>
          <w:sz w:val="24"/>
          <w:lang w:val="es-ES" w:eastAsia="es-ES"/>
        </w:rPr>
        <w:t xml:space="preserve">515.9 </w:t>
      </w:r>
      <w:r w:rsidR="008B2D2D" w:rsidRPr="00EC1F12">
        <w:rPr>
          <w:rFonts w:ascii="Garamond" w:hAnsi="Garamond"/>
          <w:sz w:val="24"/>
          <w:lang w:val="es-ES" w:eastAsia="es-ES"/>
        </w:rPr>
        <w:t>millones)</w:t>
      </w:r>
      <w:r w:rsidR="00884786" w:rsidRPr="00EC1F12">
        <w:rPr>
          <w:rFonts w:ascii="Garamond" w:hAnsi="Garamond"/>
          <w:sz w:val="24"/>
          <w:lang w:val="es-ES" w:eastAsia="es-ES"/>
        </w:rPr>
        <w:t xml:space="preserve">. En cuanto a la distribución por plazo, </w:t>
      </w:r>
      <w:r w:rsidR="00146B5C" w:rsidRPr="00EC1F12">
        <w:rPr>
          <w:rFonts w:ascii="Garamond" w:hAnsi="Garamond"/>
          <w:sz w:val="24"/>
          <w:lang w:val="es-ES" w:eastAsia="es-ES"/>
        </w:rPr>
        <w:t>222.6</w:t>
      </w:r>
      <w:r w:rsidR="006941D0" w:rsidRPr="00EC1F12">
        <w:rPr>
          <w:rFonts w:ascii="Garamond" w:hAnsi="Garamond"/>
          <w:sz w:val="24"/>
          <w:lang w:val="es-ES" w:eastAsia="es-ES"/>
        </w:rPr>
        <w:t xml:space="preserve"> </w:t>
      </w:r>
      <w:r w:rsidR="00884786" w:rsidRPr="00EC1F12">
        <w:rPr>
          <w:rFonts w:ascii="Garamond" w:hAnsi="Garamond"/>
          <w:sz w:val="24"/>
          <w:lang w:val="es-ES" w:eastAsia="es-ES"/>
        </w:rPr>
        <w:t xml:space="preserve">millones </w:t>
      </w:r>
      <w:r w:rsidR="00A23AE6" w:rsidRPr="00EC1F12">
        <w:rPr>
          <w:rFonts w:ascii="Garamond" w:hAnsi="Garamond"/>
          <w:sz w:val="24"/>
          <w:lang w:val="es-ES" w:eastAsia="es-ES"/>
        </w:rPr>
        <w:t xml:space="preserve">de dólares </w:t>
      </w:r>
      <w:r w:rsidR="00884786" w:rsidRPr="00EC1F12">
        <w:rPr>
          <w:rFonts w:ascii="Garamond" w:hAnsi="Garamond"/>
          <w:sz w:val="24"/>
          <w:lang w:val="es-ES" w:eastAsia="es-ES"/>
        </w:rPr>
        <w:t xml:space="preserve">corresponden a deuda de corto plazo y </w:t>
      </w:r>
      <w:r w:rsidR="00146B5C" w:rsidRPr="00EC1F12">
        <w:rPr>
          <w:rFonts w:ascii="Garamond" w:hAnsi="Garamond"/>
          <w:sz w:val="24"/>
          <w:lang w:val="es-ES" w:eastAsia="es-ES"/>
        </w:rPr>
        <w:t xml:space="preserve">276.6 </w:t>
      </w:r>
      <w:r w:rsidR="00884786" w:rsidRPr="00EC1F12">
        <w:rPr>
          <w:rFonts w:ascii="Garamond" w:hAnsi="Garamond"/>
          <w:sz w:val="24"/>
          <w:lang w:val="es-ES" w:eastAsia="es-ES"/>
        </w:rPr>
        <w:t xml:space="preserve">millones a deuda de mediano y largo plazo. Por tipo de instrumento, </w:t>
      </w:r>
      <w:r w:rsidR="006228C3" w:rsidRPr="00EC1F12">
        <w:rPr>
          <w:rFonts w:ascii="Garamond" w:hAnsi="Garamond"/>
          <w:sz w:val="24"/>
          <w:lang w:val="es-ES" w:eastAsia="es-ES"/>
        </w:rPr>
        <w:t xml:space="preserve">467.2 </w:t>
      </w:r>
      <w:r w:rsidR="00884786" w:rsidRPr="00EC1F12">
        <w:rPr>
          <w:rFonts w:ascii="Garamond" w:hAnsi="Garamond"/>
          <w:sz w:val="24"/>
          <w:lang w:val="es-ES" w:eastAsia="es-ES"/>
        </w:rPr>
        <w:t xml:space="preserve">millones </w:t>
      </w:r>
      <w:r w:rsidR="00A23AE6" w:rsidRPr="00EC1F12">
        <w:rPr>
          <w:rFonts w:ascii="Garamond" w:hAnsi="Garamond"/>
          <w:sz w:val="24"/>
          <w:lang w:val="es-ES" w:eastAsia="es-ES"/>
        </w:rPr>
        <w:t xml:space="preserve">de dólares </w:t>
      </w:r>
      <w:r w:rsidR="00884786" w:rsidRPr="00EC1F12">
        <w:rPr>
          <w:rFonts w:ascii="Garamond" w:hAnsi="Garamond"/>
          <w:sz w:val="24"/>
          <w:lang w:val="es-ES" w:eastAsia="es-ES"/>
        </w:rPr>
        <w:t xml:space="preserve">correspondieron a préstamos y </w:t>
      </w:r>
      <w:r w:rsidR="00140184" w:rsidRPr="00EC1F12">
        <w:rPr>
          <w:rFonts w:ascii="Garamond" w:hAnsi="Garamond"/>
          <w:sz w:val="24"/>
          <w:lang w:val="es-ES" w:eastAsia="es-ES"/>
        </w:rPr>
        <w:t>32.</w:t>
      </w:r>
      <w:r w:rsidR="00EC1F12" w:rsidRPr="00EC1F12">
        <w:rPr>
          <w:rFonts w:ascii="Garamond" w:hAnsi="Garamond"/>
          <w:sz w:val="24"/>
          <w:lang w:val="es-ES" w:eastAsia="es-ES"/>
        </w:rPr>
        <w:t>1</w:t>
      </w:r>
      <w:r w:rsidR="00694A63" w:rsidRPr="00EC1F12">
        <w:rPr>
          <w:rFonts w:ascii="Garamond" w:hAnsi="Garamond"/>
          <w:sz w:val="24"/>
          <w:lang w:val="es-ES" w:eastAsia="es-ES"/>
        </w:rPr>
        <w:t xml:space="preserve"> </w:t>
      </w:r>
      <w:r w:rsidR="00884786" w:rsidRPr="00EC1F12">
        <w:rPr>
          <w:rFonts w:ascii="Garamond" w:hAnsi="Garamond"/>
          <w:sz w:val="24"/>
          <w:lang w:val="es-ES" w:eastAsia="es-ES"/>
        </w:rPr>
        <w:t>millones a monedas y depósitos.</w:t>
      </w:r>
    </w:p>
    <w:p w:rsidR="00437718" w:rsidRPr="00EC1F12" w:rsidRDefault="00437718" w:rsidP="00D40A63">
      <w:pPr>
        <w:pStyle w:val="Prrafodelista"/>
        <w:ind w:left="0"/>
        <w:jc w:val="both"/>
        <w:rPr>
          <w:rFonts w:ascii="Garamond" w:hAnsi="Garamond"/>
          <w:sz w:val="24"/>
          <w:lang w:val="es-ES" w:eastAsia="es-ES"/>
        </w:rPr>
      </w:pPr>
    </w:p>
    <w:p w:rsidR="006A0830" w:rsidRPr="00483111" w:rsidRDefault="006A0830" w:rsidP="006A0830">
      <w:pPr>
        <w:pStyle w:val="Prrafodelista"/>
        <w:ind w:left="0"/>
        <w:jc w:val="both"/>
        <w:rPr>
          <w:rFonts w:ascii="Garamond" w:hAnsi="Garamond"/>
          <w:sz w:val="24"/>
          <w:highlight w:val="yellow"/>
          <w:lang w:val="es-ES" w:eastAsia="es-ES"/>
        </w:rPr>
      </w:pPr>
      <w:r w:rsidRPr="00EC1F12">
        <w:rPr>
          <w:rFonts w:ascii="Garamond" w:hAnsi="Garamond"/>
          <w:sz w:val="24"/>
          <w:lang w:val="es-ES" w:eastAsia="es-ES"/>
        </w:rPr>
        <w:t>Los desembolsos de deuda externa</w:t>
      </w:r>
      <w:r w:rsidR="001805B5" w:rsidRPr="00EC1F12">
        <w:rPr>
          <w:rFonts w:ascii="Garamond" w:hAnsi="Garamond"/>
          <w:sz w:val="24"/>
          <w:lang w:val="es-ES" w:eastAsia="es-ES"/>
        </w:rPr>
        <w:t xml:space="preserve"> para este sector</w:t>
      </w:r>
      <w:r w:rsidRPr="00EC1F12">
        <w:rPr>
          <w:rFonts w:ascii="Garamond" w:hAnsi="Garamond"/>
          <w:sz w:val="24"/>
          <w:lang w:val="es-ES" w:eastAsia="es-ES"/>
        </w:rPr>
        <w:t xml:space="preserve"> fueron de </w:t>
      </w:r>
      <w:r w:rsidR="00EC1F12" w:rsidRPr="00EC1F12">
        <w:rPr>
          <w:rFonts w:ascii="Garamond" w:hAnsi="Garamond"/>
          <w:sz w:val="24"/>
          <w:lang w:val="es-ES" w:eastAsia="es-ES"/>
        </w:rPr>
        <w:t>91.1</w:t>
      </w:r>
      <w:r w:rsidR="00544FCD" w:rsidRPr="00EC1F12">
        <w:rPr>
          <w:rFonts w:ascii="Garamond" w:hAnsi="Garamond"/>
          <w:sz w:val="24"/>
          <w:lang w:val="es-ES" w:eastAsia="es-ES"/>
        </w:rPr>
        <w:t xml:space="preserve"> </w:t>
      </w:r>
      <w:r w:rsidRPr="00EC1F12">
        <w:rPr>
          <w:rFonts w:ascii="Garamond" w:hAnsi="Garamond"/>
          <w:sz w:val="24"/>
          <w:lang w:val="es-ES" w:eastAsia="es-ES"/>
        </w:rPr>
        <w:t>millones</w:t>
      </w:r>
      <w:r w:rsidR="00D718AB" w:rsidRPr="00EC1F12">
        <w:rPr>
          <w:rFonts w:ascii="Garamond" w:hAnsi="Garamond"/>
          <w:sz w:val="24"/>
          <w:lang w:val="es-ES" w:eastAsia="es-ES"/>
        </w:rPr>
        <w:t xml:space="preserve"> de dólares</w:t>
      </w:r>
      <w:r w:rsidRPr="00EC1F12">
        <w:rPr>
          <w:rFonts w:ascii="Garamond" w:hAnsi="Garamond"/>
          <w:sz w:val="24"/>
          <w:lang w:val="es-ES" w:eastAsia="es-ES"/>
        </w:rPr>
        <w:t xml:space="preserve">, reflejando </w:t>
      </w:r>
      <w:r w:rsidR="00140184" w:rsidRPr="0033075F">
        <w:rPr>
          <w:rFonts w:ascii="Garamond" w:hAnsi="Garamond"/>
          <w:sz w:val="24"/>
          <w:lang w:val="es-ES" w:eastAsia="es-ES"/>
        </w:rPr>
        <w:t>una disminución</w:t>
      </w:r>
      <w:r w:rsidR="00891B39" w:rsidRPr="0033075F">
        <w:rPr>
          <w:rFonts w:ascii="Garamond" w:hAnsi="Garamond"/>
          <w:sz w:val="24"/>
          <w:lang w:val="es-ES" w:eastAsia="es-ES"/>
        </w:rPr>
        <w:t xml:space="preserve"> </w:t>
      </w:r>
      <w:r w:rsidRPr="0033075F">
        <w:rPr>
          <w:rFonts w:ascii="Garamond" w:hAnsi="Garamond"/>
          <w:sz w:val="24"/>
          <w:lang w:val="es-ES" w:eastAsia="es-ES"/>
        </w:rPr>
        <w:t xml:space="preserve">de </w:t>
      </w:r>
      <w:r w:rsidR="00EC1F12" w:rsidRPr="0033075F">
        <w:rPr>
          <w:rFonts w:ascii="Garamond" w:hAnsi="Garamond"/>
          <w:sz w:val="24"/>
          <w:lang w:val="es-ES" w:eastAsia="es-ES"/>
        </w:rPr>
        <w:t xml:space="preserve">118.7 </w:t>
      </w:r>
      <w:r w:rsidRPr="0033075F">
        <w:rPr>
          <w:rFonts w:ascii="Garamond" w:hAnsi="Garamond"/>
          <w:sz w:val="24"/>
          <w:lang w:val="es-ES" w:eastAsia="es-ES"/>
        </w:rPr>
        <w:t>millones (</w:t>
      </w:r>
      <w:r w:rsidR="00140184" w:rsidRPr="0033075F">
        <w:rPr>
          <w:rFonts w:ascii="Garamond" w:hAnsi="Garamond"/>
          <w:sz w:val="24"/>
          <w:lang w:val="es-ES" w:eastAsia="es-ES"/>
        </w:rPr>
        <w:t>-</w:t>
      </w:r>
      <w:r w:rsidR="00EC1F12" w:rsidRPr="0033075F">
        <w:rPr>
          <w:rFonts w:ascii="Garamond" w:hAnsi="Garamond"/>
          <w:sz w:val="24"/>
          <w:lang w:val="es-ES" w:eastAsia="es-ES"/>
        </w:rPr>
        <w:t>56.6</w:t>
      </w:r>
      <w:r w:rsidRPr="0033075F">
        <w:rPr>
          <w:rFonts w:ascii="Garamond" w:hAnsi="Garamond"/>
          <w:sz w:val="24"/>
          <w:lang w:val="es-ES" w:eastAsia="es-ES"/>
        </w:rPr>
        <w:t>%) con respecto a</w:t>
      </w:r>
      <w:r w:rsidR="00544FCD" w:rsidRPr="0033075F">
        <w:rPr>
          <w:rFonts w:ascii="Garamond" w:hAnsi="Garamond"/>
          <w:sz w:val="24"/>
          <w:lang w:val="es-ES" w:eastAsia="es-ES"/>
        </w:rPr>
        <w:t xml:space="preserve">l </w:t>
      </w:r>
      <w:r w:rsidR="00755565" w:rsidRPr="0033075F">
        <w:rPr>
          <w:rFonts w:ascii="Garamond" w:hAnsi="Garamond"/>
          <w:sz w:val="24"/>
          <w:lang w:val="es-ES" w:eastAsia="es-ES"/>
        </w:rPr>
        <w:t>tercer</w:t>
      </w:r>
      <w:r w:rsidR="00544FCD" w:rsidRPr="0033075F">
        <w:rPr>
          <w:rFonts w:ascii="Garamond" w:hAnsi="Garamond"/>
          <w:sz w:val="24"/>
          <w:lang w:val="es-ES" w:eastAsia="es-ES"/>
        </w:rPr>
        <w:t xml:space="preserve"> trimestre</w:t>
      </w:r>
      <w:r w:rsidR="000A756B" w:rsidRPr="0033075F">
        <w:rPr>
          <w:rFonts w:ascii="Garamond" w:hAnsi="Garamond"/>
          <w:sz w:val="24"/>
          <w:lang w:val="es-ES" w:eastAsia="es-ES"/>
        </w:rPr>
        <w:t xml:space="preserve"> </w:t>
      </w:r>
      <w:r w:rsidRPr="0033075F">
        <w:rPr>
          <w:rFonts w:ascii="Garamond" w:hAnsi="Garamond"/>
          <w:sz w:val="24"/>
          <w:lang w:val="es-ES" w:eastAsia="es-ES"/>
        </w:rPr>
        <w:t>202</w:t>
      </w:r>
      <w:r w:rsidR="00544FCD" w:rsidRPr="0033075F">
        <w:rPr>
          <w:rFonts w:ascii="Garamond" w:hAnsi="Garamond"/>
          <w:sz w:val="24"/>
          <w:lang w:val="es-ES" w:eastAsia="es-ES"/>
        </w:rPr>
        <w:t>4</w:t>
      </w:r>
      <w:r w:rsidRPr="0033075F">
        <w:rPr>
          <w:rFonts w:ascii="Garamond" w:hAnsi="Garamond"/>
          <w:sz w:val="24"/>
          <w:lang w:val="es-ES" w:eastAsia="es-ES"/>
        </w:rPr>
        <w:t xml:space="preserve"> (US$</w:t>
      </w:r>
      <w:r w:rsidR="00EC1F12" w:rsidRPr="0033075F">
        <w:rPr>
          <w:rFonts w:ascii="Garamond" w:hAnsi="Garamond"/>
          <w:sz w:val="24"/>
          <w:lang w:val="es-ES" w:eastAsia="es-ES"/>
        </w:rPr>
        <w:t>209.8</w:t>
      </w:r>
      <w:r w:rsidR="00544FCD" w:rsidRPr="0033075F">
        <w:rPr>
          <w:rFonts w:ascii="Garamond" w:hAnsi="Garamond"/>
          <w:sz w:val="24"/>
          <w:lang w:val="es-ES" w:eastAsia="es-ES"/>
        </w:rPr>
        <w:t xml:space="preserve"> millones</w:t>
      </w:r>
      <w:r w:rsidRPr="0033075F">
        <w:rPr>
          <w:rFonts w:ascii="Garamond" w:hAnsi="Garamond"/>
          <w:sz w:val="24"/>
          <w:lang w:val="es-ES" w:eastAsia="es-ES"/>
        </w:rPr>
        <w:t xml:space="preserve"> de dólares). Los desembolsos de deuda de corto plazo </w:t>
      </w:r>
      <w:r w:rsidR="00740E33" w:rsidRPr="0033075F">
        <w:rPr>
          <w:rFonts w:ascii="Garamond" w:hAnsi="Garamond"/>
          <w:sz w:val="24"/>
          <w:lang w:val="es-ES" w:eastAsia="es-ES"/>
        </w:rPr>
        <w:t>disminuyeron</w:t>
      </w:r>
      <w:r w:rsidRPr="0033075F">
        <w:rPr>
          <w:rFonts w:ascii="Garamond" w:hAnsi="Garamond"/>
          <w:sz w:val="24"/>
          <w:lang w:val="es-ES" w:eastAsia="es-ES"/>
        </w:rPr>
        <w:t xml:space="preserve"> en </w:t>
      </w:r>
      <w:r w:rsidR="0033075F" w:rsidRPr="0033075F">
        <w:rPr>
          <w:rFonts w:ascii="Garamond" w:hAnsi="Garamond"/>
          <w:sz w:val="24"/>
          <w:lang w:val="es-ES" w:eastAsia="es-ES"/>
        </w:rPr>
        <w:t>130.4</w:t>
      </w:r>
      <w:r w:rsidR="003D4C14" w:rsidRPr="0033075F">
        <w:rPr>
          <w:rFonts w:ascii="Garamond" w:hAnsi="Garamond"/>
          <w:sz w:val="24"/>
          <w:lang w:val="es-ES" w:eastAsia="es-ES"/>
        </w:rPr>
        <w:t xml:space="preserve"> millones</w:t>
      </w:r>
      <w:r w:rsidRPr="0033075F">
        <w:rPr>
          <w:rFonts w:ascii="Garamond" w:hAnsi="Garamond"/>
          <w:sz w:val="24"/>
          <w:lang w:val="es-ES" w:eastAsia="es-ES"/>
        </w:rPr>
        <w:t xml:space="preserve"> de dólares y los desembolsos de largo plazo </w:t>
      </w:r>
      <w:r w:rsidR="00544FCD" w:rsidRPr="0033075F">
        <w:rPr>
          <w:rFonts w:ascii="Garamond" w:hAnsi="Garamond"/>
          <w:sz w:val="24"/>
          <w:lang w:val="es-ES" w:eastAsia="es-ES"/>
        </w:rPr>
        <w:t>aumentaron</w:t>
      </w:r>
      <w:r w:rsidRPr="0033075F">
        <w:rPr>
          <w:rFonts w:ascii="Garamond" w:hAnsi="Garamond"/>
          <w:sz w:val="24"/>
          <w:lang w:val="es-ES" w:eastAsia="es-ES"/>
        </w:rPr>
        <w:t xml:space="preserve"> en </w:t>
      </w:r>
      <w:r w:rsidR="0033075F" w:rsidRPr="0033075F">
        <w:rPr>
          <w:rFonts w:ascii="Garamond" w:hAnsi="Garamond"/>
          <w:sz w:val="24"/>
          <w:lang w:val="es-ES" w:eastAsia="es-ES"/>
        </w:rPr>
        <w:t>11.7</w:t>
      </w:r>
      <w:r w:rsidRPr="0033075F">
        <w:rPr>
          <w:rFonts w:ascii="Garamond" w:hAnsi="Garamond"/>
          <w:sz w:val="24"/>
          <w:lang w:val="es-ES" w:eastAsia="es-ES"/>
        </w:rPr>
        <w:t xml:space="preserve"> millones con relación al </w:t>
      </w:r>
      <w:r w:rsidR="00544FCD" w:rsidRPr="0033075F">
        <w:rPr>
          <w:rFonts w:ascii="Garamond" w:hAnsi="Garamond"/>
          <w:sz w:val="24"/>
          <w:lang w:val="es-ES" w:eastAsia="es-ES"/>
        </w:rPr>
        <w:t xml:space="preserve">mismo período del </w:t>
      </w:r>
      <w:r w:rsidR="009228A3" w:rsidRPr="0033075F">
        <w:rPr>
          <w:rFonts w:ascii="Garamond" w:hAnsi="Garamond"/>
          <w:sz w:val="24"/>
          <w:lang w:val="es-ES" w:eastAsia="es-ES"/>
        </w:rPr>
        <w:t>año anterior</w:t>
      </w:r>
      <w:r w:rsidRPr="0033075F">
        <w:rPr>
          <w:rFonts w:ascii="Garamond" w:hAnsi="Garamond"/>
          <w:sz w:val="24"/>
          <w:lang w:val="es-ES" w:eastAsia="es-ES"/>
        </w:rPr>
        <w:t>.</w:t>
      </w:r>
    </w:p>
    <w:p w:rsidR="00D42E8E" w:rsidRPr="00483111" w:rsidRDefault="00D42E8E" w:rsidP="006C40A3">
      <w:pPr>
        <w:pStyle w:val="Prrafodelista"/>
        <w:spacing w:after="0" w:line="240" w:lineRule="auto"/>
        <w:ind w:left="0"/>
        <w:jc w:val="both"/>
        <w:rPr>
          <w:rFonts w:ascii="Garamond" w:hAnsi="Garamond"/>
          <w:sz w:val="24"/>
          <w:highlight w:val="yellow"/>
          <w:lang w:val="es-ES" w:eastAsia="es-ES"/>
        </w:rPr>
      </w:pPr>
    </w:p>
    <w:p w:rsidR="006A0830" w:rsidRPr="00483111" w:rsidRDefault="001847F8" w:rsidP="00C13F58">
      <w:pPr>
        <w:pStyle w:val="Prrafodelista"/>
        <w:ind w:left="0"/>
        <w:jc w:val="center"/>
        <w:rPr>
          <w:rFonts w:ascii="Garamond" w:hAnsi="Garamond"/>
          <w:sz w:val="24"/>
          <w:highlight w:val="yellow"/>
          <w:lang w:val="es-ES" w:eastAsia="es-ES"/>
        </w:rPr>
      </w:pPr>
      <w:r w:rsidRPr="001847F8">
        <w:rPr>
          <w:noProof/>
        </w:rPr>
        <w:lastRenderedPageBreak/>
        <w:drawing>
          <wp:inline distT="0" distB="0" distL="0" distR="0" wp14:anchorId="706F417E" wp14:editId="36F2497E">
            <wp:extent cx="3409200" cy="2908800"/>
            <wp:effectExtent l="0" t="0" r="1270" b="6350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409200" cy="290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40A3" w:rsidRPr="00483111" w:rsidRDefault="006C40A3" w:rsidP="006C40A3">
      <w:pPr>
        <w:pStyle w:val="Prrafodelista"/>
        <w:spacing w:after="0" w:line="120" w:lineRule="auto"/>
        <w:ind w:left="0"/>
        <w:jc w:val="center"/>
        <w:rPr>
          <w:rFonts w:ascii="Garamond" w:hAnsi="Garamond"/>
          <w:sz w:val="24"/>
          <w:highlight w:val="yellow"/>
          <w:lang w:val="es-ES" w:eastAsia="es-ES"/>
        </w:rPr>
      </w:pPr>
    </w:p>
    <w:p w:rsidR="00715A4D" w:rsidRPr="00483111" w:rsidRDefault="00884786" w:rsidP="0006317D">
      <w:pPr>
        <w:pStyle w:val="Prrafodelista"/>
        <w:ind w:left="0"/>
        <w:jc w:val="both"/>
        <w:rPr>
          <w:rFonts w:ascii="Garamond" w:hAnsi="Garamond"/>
          <w:sz w:val="24"/>
          <w:highlight w:val="yellow"/>
          <w:lang w:val="es-ES" w:eastAsia="es-ES"/>
        </w:rPr>
      </w:pPr>
      <w:r w:rsidRPr="00FA5E71">
        <w:rPr>
          <w:rFonts w:ascii="Garamond" w:hAnsi="Garamond"/>
          <w:sz w:val="24"/>
          <w:lang w:val="es-ES" w:eastAsia="es-ES"/>
        </w:rPr>
        <w:t xml:space="preserve">El servicio pagado de la deuda externa de las Sociedades captadoras de depósitos fue de </w:t>
      </w:r>
      <w:r w:rsidR="00FA5E71" w:rsidRPr="00FA5E71">
        <w:rPr>
          <w:rFonts w:ascii="Garamond" w:hAnsi="Garamond"/>
          <w:sz w:val="24"/>
          <w:lang w:val="es-ES" w:eastAsia="es-ES"/>
        </w:rPr>
        <w:t xml:space="preserve">114.3 </w:t>
      </w:r>
      <w:r w:rsidR="00FA5E71" w:rsidRPr="00F64CDC">
        <w:rPr>
          <w:rFonts w:ascii="Garamond" w:hAnsi="Garamond"/>
          <w:sz w:val="24"/>
          <w:lang w:val="es-ES" w:eastAsia="es-ES"/>
        </w:rPr>
        <w:t>millones</w:t>
      </w:r>
      <w:r w:rsidRPr="00F64CDC">
        <w:rPr>
          <w:rFonts w:ascii="Garamond" w:hAnsi="Garamond"/>
          <w:sz w:val="24"/>
          <w:lang w:val="es-ES" w:eastAsia="es-ES"/>
        </w:rPr>
        <w:t xml:space="preserve"> </w:t>
      </w:r>
      <w:r w:rsidR="00A23AE6" w:rsidRPr="00F64CDC">
        <w:rPr>
          <w:rFonts w:ascii="Garamond" w:hAnsi="Garamond"/>
          <w:sz w:val="24"/>
          <w:lang w:val="es-ES" w:eastAsia="es-ES"/>
        </w:rPr>
        <w:t>de dólares</w:t>
      </w:r>
      <w:r w:rsidR="00D40EDB" w:rsidRPr="00F64CDC">
        <w:rPr>
          <w:rFonts w:ascii="Garamond" w:hAnsi="Garamond"/>
          <w:sz w:val="24"/>
          <w:lang w:val="es-ES" w:eastAsia="es-ES"/>
        </w:rPr>
        <w:t>,</w:t>
      </w:r>
      <w:r w:rsidRPr="00F64CDC">
        <w:rPr>
          <w:rFonts w:ascii="Garamond" w:hAnsi="Garamond"/>
          <w:sz w:val="24"/>
          <w:lang w:val="es-ES" w:eastAsia="es-ES"/>
        </w:rPr>
        <w:t xml:space="preserve"> </w:t>
      </w:r>
      <w:r w:rsidR="00D40EDB" w:rsidRPr="00F64CDC">
        <w:rPr>
          <w:rFonts w:ascii="Garamond" w:hAnsi="Garamond"/>
          <w:sz w:val="24"/>
          <w:lang w:val="es-ES" w:eastAsia="es-ES"/>
        </w:rPr>
        <w:t xml:space="preserve">de los cuales </w:t>
      </w:r>
      <w:r w:rsidR="00FA5E71" w:rsidRPr="00F64CDC">
        <w:rPr>
          <w:rFonts w:ascii="Garamond" w:hAnsi="Garamond"/>
          <w:sz w:val="24"/>
          <w:lang w:val="es-ES" w:eastAsia="es-ES"/>
        </w:rPr>
        <w:t xml:space="preserve">109.6 </w:t>
      </w:r>
      <w:r w:rsidR="00D40EDB" w:rsidRPr="00F64CDC">
        <w:rPr>
          <w:rFonts w:ascii="Garamond" w:hAnsi="Garamond"/>
          <w:sz w:val="24"/>
          <w:lang w:val="es-ES" w:eastAsia="es-ES"/>
        </w:rPr>
        <w:t xml:space="preserve">millones correspondieron </w:t>
      </w:r>
      <w:r w:rsidR="00A51357" w:rsidRPr="00F64CDC">
        <w:rPr>
          <w:rFonts w:ascii="Garamond" w:hAnsi="Garamond"/>
          <w:sz w:val="24"/>
          <w:lang w:val="es-ES" w:eastAsia="es-ES"/>
        </w:rPr>
        <w:t>al pago de</w:t>
      </w:r>
      <w:r w:rsidR="00D40EDB" w:rsidRPr="00F64CDC">
        <w:rPr>
          <w:rFonts w:ascii="Garamond" w:hAnsi="Garamond"/>
          <w:sz w:val="24"/>
          <w:lang w:val="es-ES" w:eastAsia="es-ES"/>
        </w:rPr>
        <w:t xml:space="preserve"> amortizaciones y </w:t>
      </w:r>
      <w:r w:rsidR="00FA5E71" w:rsidRPr="00F64CDC">
        <w:rPr>
          <w:rFonts w:ascii="Garamond" w:hAnsi="Garamond"/>
          <w:sz w:val="24"/>
          <w:lang w:val="es-ES" w:eastAsia="es-ES"/>
        </w:rPr>
        <w:t>4.7</w:t>
      </w:r>
      <w:r w:rsidR="006F60AE" w:rsidRPr="00F64CDC">
        <w:rPr>
          <w:rFonts w:ascii="Garamond" w:hAnsi="Garamond"/>
          <w:sz w:val="24"/>
          <w:lang w:val="es-ES" w:eastAsia="es-ES"/>
        </w:rPr>
        <w:t xml:space="preserve"> </w:t>
      </w:r>
      <w:r w:rsidR="00D40EDB" w:rsidRPr="00F64CDC">
        <w:rPr>
          <w:rFonts w:ascii="Garamond" w:hAnsi="Garamond"/>
          <w:sz w:val="24"/>
          <w:lang w:val="es-ES" w:eastAsia="es-ES"/>
        </w:rPr>
        <w:t xml:space="preserve">millones a intereses y comisiones. El </w:t>
      </w:r>
      <w:r w:rsidR="00C44803" w:rsidRPr="00F64CDC">
        <w:rPr>
          <w:rFonts w:ascii="Garamond" w:hAnsi="Garamond"/>
          <w:sz w:val="24"/>
          <w:lang w:val="es-ES" w:eastAsia="es-ES"/>
        </w:rPr>
        <w:t>82.7</w:t>
      </w:r>
      <w:r w:rsidR="00D40EDB" w:rsidRPr="00F64CDC">
        <w:rPr>
          <w:rFonts w:ascii="Garamond" w:hAnsi="Garamond"/>
          <w:sz w:val="24"/>
          <w:lang w:val="es-ES" w:eastAsia="es-ES"/>
        </w:rPr>
        <w:t xml:space="preserve"> por ciento del total del servicio fue por deuda de corto plazo</w:t>
      </w:r>
      <w:r w:rsidR="000C05AC" w:rsidRPr="00F64CDC">
        <w:rPr>
          <w:rFonts w:ascii="Garamond" w:hAnsi="Garamond"/>
          <w:sz w:val="24"/>
          <w:lang w:val="es-ES" w:eastAsia="es-ES"/>
        </w:rPr>
        <w:t xml:space="preserve"> (US$</w:t>
      </w:r>
      <w:r w:rsidR="00C44803" w:rsidRPr="00F64CDC">
        <w:rPr>
          <w:rFonts w:ascii="Garamond" w:hAnsi="Garamond"/>
          <w:sz w:val="24"/>
          <w:lang w:val="es-ES" w:eastAsia="es-ES"/>
        </w:rPr>
        <w:t>94.5</w:t>
      </w:r>
      <w:r w:rsidR="00682540" w:rsidRPr="00F64CDC">
        <w:rPr>
          <w:rFonts w:ascii="Garamond" w:hAnsi="Garamond"/>
          <w:sz w:val="24"/>
          <w:lang w:val="es-ES" w:eastAsia="es-ES"/>
        </w:rPr>
        <w:t xml:space="preserve"> </w:t>
      </w:r>
      <w:r w:rsidR="00D40EDB" w:rsidRPr="00F64CDC">
        <w:rPr>
          <w:rFonts w:ascii="Garamond" w:hAnsi="Garamond"/>
          <w:sz w:val="24"/>
          <w:lang w:val="es-ES" w:eastAsia="es-ES"/>
        </w:rPr>
        <w:t>millones</w:t>
      </w:r>
      <w:r w:rsidR="000C05AC" w:rsidRPr="00F64CDC">
        <w:rPr>
          <w:rFonts w:ascii="Garamond" w:hAnsi="Garamond"/>
          <w:sz w:val="24"/>
          <w:lang w:val="es-ES" w:eastAsia="es-ES"/>
        </w:rPr>
        <w:t>)</w:t>
      </w:r>
      <w:r w:rsidR="00D40EDB" w:rsidRPr="00F64CDC">
        <w:rPr>
          <w:rFonts w:ascii="Garamond" w:hAnsi="Garamond"/>
          <w:sz w:val="24"/>
          <w:lang w:val="es-ES" w:eastAsia="es-ES"/>
        </w:rPr>
        <w:t xml:space="preserve"> y </w:t>
      </w:r>
      <w:r w:rsidR="00BD666A" w:rsidRPr="00F64CDC">
        <w:rPr>
          <w:rFonts w:ascii="Garamond" w:hAnsi="Garamond"/>
          <w:sz w:val="24"/>
          <w:lang w:val="es-ES" w:eastAsia="es-ES"/>
        </w:rPr>
        <w:t xml:space="preserve">el </w:t>
      </w:r>
      <w:r w:rsidR="00F64CDC" w:rsidRPr="00F64CDC">
        <w:rPr>
          <w:rFonts w:ascii="Garamond" w:hAnsi="Garamond"/>
          <w:sz w:val="24"/>
          <w:lang w:val="es-ES" w:eastAsia="es-ES"/>
        </w:rPr>
        <w:t>17.3</w:t>
      </w:r>
      <w:r w:rsidR="00D94324" w:rsidRPr="00F64CDC">
        <w:rPr>
          <w:rFonts w:ascii="Garamond" w:hAnsi="Garamond"/>
          <w:sz w:val="24"/>
          <w:lang w:val="es-ES" w:eastAsia="es-ES"/>
        </w:rPr>
        <w:t xml:space="preserve"> p</w:t>
      </w:r>
      <w:r w:rsidR="00BD666A" w:rsidRPr="00F64CDC">
        <w:rPr>
          <w:rFonts w:ascii="Garamond" w:hAnsi="Garamond"/>
          <w:sz w:val="24"/>
          <w:lang w:val="es-ES" w:eastAsia="es-ES"/>
        </w:rPr>
        <w:t xml:space="preserve">or ciento </w:t>
      </w:r>
      <w:r w:rsidR="00D40EDB" w:rsidRPr="00F64CDC">
        <w:rPr>
          <w:rFonts w:ascii="Garamond" w:hAnsi="Garamond"/>
          <w:sz w:val="24"/>
          <w:lang w:val="es-ES" w:eastAsia="es-ES"/>
        </w:rPr>
        <w:t xml:space="preserve">de mediano y largo plazo </w:t>
      </w:r>
      <w:r w:rsidR="00BD666A" w:rsidRPr="00F64CDC">
        <w:rPr>
          <w:rFonts w:ascii="Garamond" w:hAnsi="Garamond"/>
          <w:sz w:val="24"/>
          <w:lang w:val="es-ES" w:eastAsia="es-ES"/>
        </w:rPr>
        <w:t>(US$</w:t>
      </w:r>
      <w:r w:rsidR="00F64CDC" w:rsidRPr="00F64CDC">
        <w:rPr>
          <w:rFonts w:ascii="Garamond" w:hAnsi="Garamond"/>
          <w:sz w:val="24"/>
          <w:lang w:val="es-ES" w:eastAsia="es-ES"/>
        </w:rPr>
        <w:t>19.8</w:t>
      </w:r>
      <w:r w:rsidR="00D94324" w:rsidRPr="00F64CDC">
        <w:rPr>
          <w:rFonts w:ascii="Garamond" w:hAnsi="Garamond"/>
          <w:sz w:val="24"/>
          <w:lang w:val="es-ES" w:eastAsia="es-ES"/>
        </w:rPr>
        <w:t xml:space="preserve"> </w:t>
      </w:r>
      <w:r w:rsidR="00D40EDB" w:rsidRPr="00F64CDC">
        <w:rPr>
          <w:rFonts w:ascii="Garamond" w:hAnsi="Garamond"/>
          <w:sz w:val="24"/>
          <w:lang w:val="es-ES" w:eastAsia="es-ES"/>
        </w:rPr>
        <w:t>millones</w:t>
      </w:r>
      <w:r w:rsidR="00BD666A" w:rsidRPr="00F64CDC">
        <w:rPr>
          <w:rFonts w:ascii="Garamond" w:hAnsi="Garamond"/>
          <w:sz w:val="24"/>
          <w:lang w:val="es-ES" w:eastAsia="es-ES"/>
        </w:rPr>
        <w:t>)</w:t>
      </w:r>
      <w:r w:rsidR="00D40EDB" w:rsidRPr="00F64CDC">
        <w:rPr>
          <w:rFonts w:ascii="Garamond" w:hAnsi="Garamond"/>
          <w:sz w:val="24"/>
          <w:lang w:val="es-ES" w:eastAsia="es-ES"/>
        </w:rPr>
        <w:t xml:space="preserve">. </w:t>
      </w:r>
    </w:p>
    <w:p w:rsidR="00D94324" w:rsidRPr="00483111" w:rsidRDefault="00D94324" w:rsidP="0006317D">
      <w:pPr>
        <w:pStyle w:val="Prrafodelista"/>
        <w:ind w:left="0"/>
        <w:jc w:val="both"/>
        <w:rPr>
          <w:rFonts w:ascii="Garamond" w:hAnsi="Garamond"/>
          <w:sz w:val="24"/>
          <w:highlight w:val="yellow"/>
          <w:lang w:val="es-ES" w:eastAsia="es-ES"/>
        </w:rPr>
      </w:pPr>
    </w:p>
    <w:p w:rsidR="007C4104" w:rsidRPr="00755849" w:rsidRDefault="007C4104" w:rsidP="007C4104">
      <w:pPr>
        <w:pStyle w:val="Prrafodelista"/>
        <w:ind w:left="0"/>
        <w:jc w:val="both"/>
        <w:rPr>
          <w:rFonts w:ascii="Garamond" w:hAnsi="Garamond"/>
          <w:b/>
          <w:color w:val="365F91" w:themeColor="accent1" w:themeShade="BF"/>
          <w:sz w:val="24"/>
          <w:lang w:val="es-ES" w:eastAsia="es-ES"/>
        </w:rPr>
      </w:pPr>
      <w:r w:rsidRPr="00755849">
        <w:rPr>
          <w:rFonts w:ascii="Garamond" w:hAnsi="Garamond"/>
          <w:b/>
          <w:color w:val="365F91" w:themeColor="accent1" w:themeShade="BF"/>
          <w:sz w:val="24"/>
          <w:lang w:val="es-ES" w:eastAsia="es-ES"/>
        </w:rPr>
        <w:t xml:space="preserve">Otros Sectores  </w:t>
      </w:r>
    </w:p>
    <w:p w:rsidR="00D94324" w:rsidRPr="00755849" w:rsidRDefault="00D94324" w:rsidP="007C4104">
      <w:pPr>
        <w:pStyle w:val="Prrafodelista"/>
        <w:ind w:left="0"/>
        <w:jc w:val="both"/>
        <w:rPr>
          <w:rFonts w:ascii="Garamond" w:hAnsi="Garamond"/>
          <w:b/>
          <w:color w:val="365F91" w:themeColor="accent1" w:themeShade="BF"/>
          <w:sz w:val="24"/>
          <w:lang w:val="es-ES" w:eastAsia="es-ES"/>
        </w:rPr>
      </w:pPr>
    </w:p>
    <w:p w:rsidR="007C4104" w:rsidRPr="00755849" w:rsidRDefault="007C4104" w:rsidP="007C4104">
      <w:pPr>
        <w:pStyle w:val="Prrafodelista"/>
        <w:ind w:left="0"/>
        <w:jc w:val="both"/>
        <w:rPr>
          <w:rFonts w:ascii="Garamond" w:hAnsi="Garamond"/>
          <w:sz w:val="24"/>
          <w:lang w:val="es-ES" w:eastAsia="es-ES"/>
        </w:rPr>
      </w:pPr>
      <w:r w:rsidRPr="00755849">
        <w:rPr>
          <w:rFonts w:ascii="Garamond" w:hAnsi="Garamond"/>
          <w:sz w:val="24"/>
          <w:lang w:val="es-ES" w:eastAsia="es-ES"/>
        </w:rPr>
        <w:t>La deuda externa de</w:t>
      </w:r>
      <w:r w:rsidR="001805B5" w:rsidRPr="00755849">
        <w:rPr>
          <w:rFonts w:ascii="Garamond" w:hAnsi="Garamond"/>
          <w:sz w:val="24"/>
          <w:lang w:val="es-ES" w:eastAsia="es-ES"/>
        </w:rPr>
        <w:t>l Resto de</w:t>
      </w:r>
      <w:r w:rsidRPr="00755849">
        <w:rPr>
          <w:rFonts w:ascii="Garamond" w:hAnsi="Garamond"/>
          <w:sz w:val="24"/>
          <w:lang w:val="es-ES" w:eastAsia="es-ES"/>
        </w:rPr>
        <w:t xml:space="preserve"> Sectores ascendió a </w:t>
      </w:r>
      <w:r w:rsidR="005C7E26" w:rsidRPr="00755849">
        <w:rPr>
          <w:rFonts w:ascii="Garamond" w:hAnsi="Garamond"/>
          <w:sz w:val="24"/>
          <w:lang w:val="es-ES" w:eastAsia="es-ES"/>
        </w:rPr>
        <w:t xml:space="preserve">6,803.4 </w:t>
      </w:r>
      <w:r w:rsidRPr="00755849">
        <w:rPr>
          <w:rFonts w:ascii="Garamond" w:hAnsi="Garamond"/>
          <w:sz w:val="24"/>
          <w:lang w:val="es-ES" w:eastAsia="es-ES"/>
        </w:rPr>
        <w:t xml:space="preserve">millones de dólares, mostrando </w:t>
      </w:r>
      <w:r w:rsidR="00E45369" w:rsidRPr="00755849">
        <w:rPr>
          <w:rFonts w:ascii="Garamond" w:hAnsi="Garamond"/>
          <w:sz w:val="24"/>
          <w:lang w:val="es-ES" w:eastAsia="es-ES"/>
        </w:rPr>
        <w:t>un</w:t>
      </w:r>
      <w:r w:rsidR="00755849" w:rsidRPr="00755849">
        <w:rPr>
          <w:rFonts w:ascii="Garamond" w:hAnsi="Garamond"/>
          <w:sz w:val="24"/>
          <w:lang w:val="es-ES" w:eastAsia="es-ES"/>
        </w:rPr>
        <w:t xml:space="preserve"> aumento </w:t>
      </w:r>
      <w:r w:rsidR="00F22D94" w:rsidRPr="00755849">
        <w:rPr>
          <w:rFonts w:ascii="Garamond" w:hAnsi="Garamond"/>
          <w:sz w:val="24"/>
          <w:lang w:val="es-ES" w:eastAsia="es-ES"/>
        </w:rPr>
        <w:t xml:space="preserve">de </w:t>
      </w:r>
      <w:r w:rsidR="00755849" w:rsidRPr="00755849">
        <w:rPr>
          <w:rFonts w:ascii="Garamond" w:hAnsi="Garamond"/>
          <w:sz w:val="24"/>
          <w:lang w:val="es-ES" w:eastAsia="es-ES"/>
        </w:rPr>
        <w:t>58.0</w:t>
      </w:r>
      <w:r w:rsidRPr="00755849">
        <w:rPr>
          <w:rFonts w:ascii="Garamond" w:hAnsi="Garamond"/>
          <w:sz w:val="24"/>
          <w:lang w:val="es-ES" w:eastAsia="es-ES"/>
        </w:rPr>
        <w:t xml:space="preserve"> millones</w:t>
      </w:r>
      <w:r w:rsidR="00F33305" w:rsidRPr="00755849">
        <w:rPr>
          <w:rFonts w:ascii="Garamond" w:hAnsi="Garamond"/>
          <w:sz w:val="24"/>
          <w:lang w:val="es-ES" w:eastAsia="es-ES"/>
        </w:rPr>
        <w:t xml:space="preserve"> de dólares</w:t>
      </w:r>
      <w:r w:rsidRPr="00755849">
        <w:rPr>
          <w:rFonts w:ascii="Garamond" w:hAnsi="Garamond"/>
          <w:sz w:val="24"/>
          <w:lang w:val="es-ES" w:eastAsia="es-ES"/>
        </w:rPr>
        <w:t xml:space="preserve"> respecto a</w:t>
      </w:r>
      <w:r w:rsidR="00F01DEE" w:rsidRPr="00755849">
        <w:rPr>
          <w:rFonts w:ascii="Garamond" w:hAnsi="Garamond"/>
          <w:sz w:val="24"/>
          <w:lang w:val="es-ES" w:eastAsia="es-ES"/>
        </w:rPr>
        <w:t>l</w:t>
      </w:r>
      <w:r w:rsidR="006B0C4B" w:rsidRPr="00755849">
        <w:rPr>
          <w:rFonts w:ascii="Garamond" w:hAnsi="Garamond"/>
          <w:sz w:val="24"/>
          <w:lang w:val="es-ES" w:eastAsia="es-ES"/>
        </w:rPr>
        <w:t xml:space="preserve"> trimestre anterior </w:t>
      </w:r>
      <w:r w:rsidRPr="00755849">
        <w:rPr>
          <w:rFonts w:ascii="Garamond" w:hAnsi="Garamond"/>
          <w:sz w:val="24"/>
          <w:lang w:val="es-ES" w:eastAsia="es-ES"/>
        </w:rPr>
        <w:t>(US</w:t>
      </w:r>
      <w:r w:rsidR="00D94324" w:rsidRPr="00755849">
        <w:rPr>
          <w:rFonts w:ascii="Garamond" w:hAnsi="Garamond"/>
          <w:sz w:val="24"/>
          <w:lang w:val="es-ES" w:eastAsia="es-ES"/>
        </w:rPr>
        <w:t>$</w:t>
      </w:r>
      <w:r w:rsidR="00755849" w:rsidRPr="00755849">
        <w:rPr>
          <w:rFonts w:ascii="Garamond" w:hAnsi="Garamond"/>
          <w:sz w:val="24"/>
          <w:lang w:val="es-ES" w:eastAsia="es-ES"/>
        </w:rPr>
        <w:t>6,745.5</w:t>
      </w:r>
      <w:r w:rsidR="006B0C4B" w:rsidRPr="00755849">
        <w:rPr>
          <w:rFonts w:ascii="Garamond" w:hAnsi="Garamond"/>
          <w:sz w:val="24"/>
          <w:lang w:val="es-ES" w:eastAsia="es-ES"/>
        </w:rPr>
        <w:t xml:space="preserve"> </w:t>
      </w:r>
      <w:r w:rsidRPr="00755849">
        <w:rPr>
          <w:rFonts w:ascii="Garamond" w:hAnsi="Garamond"/>
          <w:sz w:val="24"/>
          <w:lang w:val="es-ES" w:eastAsia="es-ES"/>
        </w:rPr>
        <w:t xml:space="preserve">millones). De esta deuda, </w:t>
      </w:r>
      <w:r w:rsidR="00755849" w:rsidRPr="00755849">
        <w:rPr>
          <w:rFonts w:ascii="Garamond" w:hAnsi="Garamond"/>
          <w:sz w:val="24"/>
          <w:lang w:val="es-ES" w:eastAsia="es-ES"/>
        </w:rPr>
        <w:t>523.0</w:t>
      </w:r>
      <w:r w:rsidR="00D94324" w:rsidRPr="00755849">
        <w:rPr>
          <w:rFonts w:ascii="Garamond" w:hAnsi="Garamond"/>
          <w:sz w:val="24"/>
          <w:lang w:val="es-ES" w:eastAsia="es-ES"/>
        </w:rPr>
        <w:t xml:space="preserve"> </w:t>
      </w:r>
      <w:r w:rsidRPr="00755849">
        <w:rPr>
          <w:rFonts w:ascii="Garamond" w:hAnsi="Garamond"/>
          <w:sz w:val="24"/>
          <w:lang w:val="es-ES" w:eastAsia="es-ES"/>
        </w:rPr>
        <w:t xml:space="preserve">millones de dólares correspondieron a corto plazo y </w:t>
      </w:r>
      <w:r w:rsidR="00755849" w:rsidRPr="00755849">
        <w:rPr>
          <w:rFonts w:ascii="Garamond" w:hAnsi="Garamond"/>
          <w:sz w:val="24"/>
          <w:lang w:val="es-ES" w:eastAsia="es-ES"/>
        </w:rPr>
        <w:t xml:space="preserve">6,280.4 </w:t>
      </w:r>
      <w:r w:rsidRPr="00755849">
        <w:rPr>
          <w:rFonts w:ascii="Garamond" w:hAnsi="Garamond"/>
          <w:sz w:val="24"/>
          <w:lang w:val="es-ES" w:eastAsia="es-ES"/>
        </w:rPr>
        <w:t xml:space="preserve">millones de dólares a mediano y largo plazo. </w:t>
      </w:r>
    </w:p>
    <w:p w:rsidR="007C4104" w:rsidRPr="005D3FDA" w:rsidRDefault="007C4104" w:rsidP="007C4104">
      <w:pPr>
        <w:pStyle w:val="Prrafodelista"/>
        <w:ind w:left="0"/>
        <w:jc w:val="both"/>
        <w:rPr>
          <w:rFonts w:ascii="Garamond" w:hAnsi="Garamond"/>
          <w:sz w:val="24"/>
          <w:lang w:val="es-ES" w:eastAsia="es-ES"/>
        </w:rPr>
      </w:pPr>
    </w:p>
    <w:p w:rsidR="007C4104" w:rsidRPr="00210EBB" w:rsidRDefault="007C4104" w:rsidP="007C4104">
      <w:pPr>
        <w:pStyle w:val="Prrafodelista"/>
        <w:ind w:left="0"/>
        <w:jc w:val="both"/>
        <w:rPr>
          <w:rFonts w:ascii="Garamond" w:hAnsi="Garamond"/>
          <w:sz w:val="24"/>
          <w:lang w:val="es-ES" w:eastAsia="es-ES"/>
        </w:rPr>
      </w:pPr>
      <w:r w:rsidRPr="005D3FDA">
        <w:rPr>
          <w:rFonts w:ascii="Garamond" w:hAnsi="Garamond"/>
          <w:sz w:val="24"/>
          <w:lang w:val="es-ES" w:eastAsia="es-ES"/>
        </w:rPr>
        <w:t xml:space="preserve">Los desembolsos de deuda externa de Otros Sectores fueron de </w:t>
      </w:r>
      <w:r w:rsidR="005D3FDA">
        <w:rPr>
          <w:rFonts w:ascii="Garamond" w:hAnsi="Garamond"/>
          <w:sz w:val="24"/>
          <w:lang w:val="es-ES" w:eastAsia="es-ES"/>
        </w:rPr>
        <w:t>521.6</w:t>
      </w:r>
      <w:r w:rsidRPr="005D3FDA">
        <w:rPr>
          <w:rFonts w:ascii="Garamond" w:hAnsi="Garamond"/>
          <w:sz w:val="24"/>
          <w:lang w:val="es-ES" w:eastAsia="es-ES"/>
        </w:rPr>
        <w:t xml:space="preserve"> millones de dólares, representando un</w:t>
      </w:r>
      <w:r w:rsidR="00E25CDB" w:rsidRPr="005D3FDA">
        <w:rPr>
          <w:rFonts w:ascii="Garamond" w:hAnsi="Garamond"/>
          <w:sz w:val="24"/>
          <w:lang w:val="es-ES" w:eastAsia="es-ES"/>
        </w:rPr>
        <w:t xml:space="preserve">a disminución </w:t>
      </w:r>
      <w:r w:rsidRPr="005D3FDA">
        <w:rPr>
          <w:rFonts w:ascii="Garamond" w:hAnsi="Garamond"/>
          <w:sz w:val="24"/>
          <w:lang w:val="es-ES" w:eastAsia="es-ES"/>
        </w:rPr>
        <w:t xml:space="preserve">de </w:t>
      </w:r>
      <w:r w:rsidR="005D3FDA" w:rsidRPr="005D3FDA">
        <w:rPr>
          <w:rFonts w:ascii="Garamond" w:hAnsi="Garamond"/>
          <w:sz w:val="24"/>
          <w:lang w:val="es-ES" w:eastAsia="es-ES"/>
        </w:rPr>
        <w:t>208.1</w:t>
      </w:r>
      <w:r w:rsidRPr="005D3FDA">
        <w:rPr>
          <w:rFonts w:ascii="Garamond" w:hAnsi="Garamond"/>
          <w:sz w:val="24"/>
          <w:lang w:val="es-ES" w:eastAsia="es-ES"/>
        </w:rPr>
        <w:t xml:space="preserve"> millones (</w:t>
      </w:r>
      <w:r w:rsidR="001062C2" w:rsidRPr="005D3FDA">
        <w:rPr>
          <w:rFonts w:ascii="Garamond" w:hAnsi="Garamond"/>
          <w:sz w:val="24"/>
          <w:lang w:val="es-ES" w:eastAsia="es-ES"/>
        </w:rPr>
        <w:t>-</w:t>
      </w:r>
      <w:r w:rsidR="005D3FDA" w:rsidRPr="005D3FDA">
        <w:rPr>
          <w:rFonts w:ascii="Garamond" w:hAnsi="Garamond"/>
          <w:sz w:val="24"/>
          <w:lang w:val="es-ES" w:eastAsia="es-ES"/>
        </w:rPr>
        <w:t>28.5</w:t>
      </w:r>
      <w:r w:rsidRPr="005D3FDA">
        <w:rPr>
          <w:rFonts w:ascii="Garamond" w:hAnsi="Garamond"/>
          <w:sz w:val="24"/>
          <w:lang w:val="es-ES" w:eastAsia="es-ES"/>
        </w:rPr>
        <w:t xml:space="preserve">%) con respecto al </w:t>
      </w:r>
      <w:r w:rsidR="00D94324" w:rsidRPr="005D3FDA">
        <w:rPr>
          <w:rFonts w:ascii="Garamond" w:hAnsi="Garamond"/>
          <w:sz w:val="24"/>
          <w:lang w:val="es-ES" w:eastAsia="es-ES"/>
        </w:rPr>
        <w:t xml:space="preserve">mismo período de </w:t>
      </w:r>
      <w:r w:rsidRPr="005D3FDA">
        <w:rPr>
          <w:rFonts w:ascii="Garamond" w:hAnsi="Garamond"/>
          <w:sz w:val="24"/>
          <w:lang w:val="es-ES" w:eastAsia="es-ES"/>
        </w:rPr>
        <w:t>202</w:t>
      </w:r>
      <w:r w:rsidR="00D94324" w:rsidRPr="005D3FDA">
        <w:rPr>
          <w:rFonts w:ascii="Garamond" w:hAnsi="Garamond"/>
          <w:sz w:val="24"/>
          <w:lang w:val="es-ES" w:eastAsia="es-ES"/>
        </w:rPr>
        <w:t>4</w:t>
      </w:r>
      <w:r w:rsidRPr="005D3FDA">
        <w:rPr>
          <w:rFonts w:ascii="Garamond" w:hAnsi="Garamond"/>
          <w:sz w:val="24"/>
          <w:lang w:val="es-ES" w:eastAsia="es-ES"/>
        </w:rPr>
        <w:t xml:space="preserve"> </w:t>
      </w:r>
      <w:r w:rsidRPr="00210EBB">
        <w:rPr>
          <w:rFonts w:ascii="Garamond" w:hAnsi="Garamond"/>
          <w:sz w:val="24"/>
          <w:lang w:val="es-ES" w:eastAsia="es-ES"/>
        </w:rPr>
        <w:t>(US$</w:t>
      </w:r>
      <w:r w:rsidR="005D3FDA" w:rsidRPr="00210EBB">
        <w:rPr>
          <w:rFonts w:ascii="Garamond" w:hAnsi="Garamond"/>
          <w:sz w:val="24"/>
          <w:lang w:val="es-ES" w:eastAsia="es-ES"/>
        </w:rPr>
        <w:t xml:space="preserve">729.7 </w:t>
      </w:r>
      <w:r w:rsidRPr="00210EBB">
        <w:rPr>
          <w:rFonts w:ascii="Garamond" w:hAnsi="Garamond"/>
          <w:sz w:val="24"/>
          <w:lang w:val="es-ES" w:eastAsia="es-ES"/>
        </w:rPr>
        <w:t xml:space="preserve">millones). </w:t>
      </w:r>
    </w:p>
    <w:p w:rsidR="007C4104" w:rsidRPr="00210EBB" w:rsidRDefault="007C4104" w:rsidP="007C4104">
      <w:pPr>
        <w:pStyle w:val="Prrafodelista"/>
        <w:ind w:left="0"/>
        <w:jc w:val="both"/>
        <w:rPr>
          <w:rFonts w:ascii="Garamond" w:hAnsi="Garamond"/>
          <w:sz w:val="24"/>
          <w:lang w:val="es-ES" w:eastAsia="es-ES"/>
        </w:rPr>
      </w:pPr>
    </w:p>
    <w:p w:rsidR="007C4104" w:rsidRPr="00483111" w:rsidRDefault="007C4104" w:rsidP="007C4104">
      <w:pPr>
        <w:pStyle w:val="Prrafodelista"/>
        <w:ind w:left="0"/>
        <w:jc w:val="both"/>
        <w:rPr>
          <w:rFonts w:ascii="Garamond" w:hAnsi="Garamond"/>
          <w:sz w:val="24"/>
          <w:highlight w:val="yellow"/>
          <w:lang w:val="es-ES" w:eastAsia="es-ES"/>
        </w:rPr>
      </w:pPr>
      <w:r w:rsidRPr="00ED2C7A">
        <w:rPr>
          <w:rFonts w:ascii="Garamond" w:hAnsi="Garamond"/>
          <w:sz w:val="24"/>
          <w:lang w:val="es-ES" w:eastAsia="es-ES"/>
        </w:rPr>
        <w:t xml:space="preserve">El servicio pagado de la deuda externa de Otros sectores fue de </w:t>
      </w:r>
      <w:r w:rsidR="00210EBB" w:rsidRPr="00ED2C7A">
        <w:rPr>
          <w:rFonts w:ascii="Garamond" w:hAnsi="Garamond"/>
          <w:sz w:val="24"/>
          <w:lang w:val="es-ES" w:eastAsia="es-ES"/>
        </w:rPr>
        <w:t>466.5</w:t>
      </w:r>
      <w:r w:rsidRPr="00ED2C7A">
        <w:rPr>
          <w:rFonts w:ascii="Garamond" w:hAnsi="Garamond"/>
          <w:sz w:val="24"/>
          <w:lang w:val="es-ES" w:eastAsia="es-ES"/>
        </w:rPr>
        <w:t xml:space="preserve"> millones de dólares, </w:t>
      </w:r>
      <w:r w:rsidR="00210EBB" w:rsidRPr="00ED2C7A">
        <w:rPr>
          <w:rFonts w:ascii="Garamond" w:hAnsi="Garamond"/>
          <w:sz w:val="24"/>
          <w:lang w:val="es-ES" w:eastAsia="es-ES"/>
        </w:rPr>
        <w:t>289.1</w:t>
      </w:r>
      <w:r w:rsidRPr="00ED2C7A">
        <w:rPr>
          <w:rFonts w:ascii="Garamond" w:hAnsi="Garamond"/>
          <w:sz w:val="24"/>
          <w:lang w:val="es-ES" w:eastAsia="es-ES"/>
        </w:rPr>
        <w:t xml:space="preserve"> </w:t>
      </w:r>
      <w:r w:rsidRPr="002B588A">
        <w:rPr>
          <w:rFonts w:ascii="Garamond" w:hAnsi="Garamond"/>
          <w:sz w:val="24"/>
          <w:lang w:val="es-ES" w:eastAsia="es-ES"/>
        </w:rPr>
        <w:t xml:space="preserve">millones </w:t>
      </w:r>
      <w:r w:rsidR="008F7E95" w:rsidRPr="002B588A">
        <w:rPr>
          <w:rFonts w:ascii="Garamond" w:hAnsi="Garamond"/>
          <w:sz w:val="24"/>
          <w:lang w:val="es-ES" w:eastAsia="es-ES"/>
        </w:rPr>
        <w:t>menos</w:t>
      </w:r>
      <w:r w:rsidRPr="002B588A">
        <w:rPr>
          <w:rFonts w:ascii="Garamond" w:hAnsi="Garamond"/>
          <w:sz w:val="24"/>
          <w:lang w:val="es-ES" w:eastAsia="es-ES"/>
        </w:rPr>
        <w:t xml:space="preserve"> que e</w:t>
      </w:r>
      <w:r w:rsidR="008F7E95" w:rsidRPr="002B588A">
        <w:rPr>
          <w:rFonts w:ascii="Garamond" w:hAnsi="Garamond"/>
          <w:sz w:val="24"/>
          <w:lang w:val="es-ES" w:eastAsia="es-ES"/>
        </w:rPr>
        <w:t xml:space="preserve">n el </w:t>
      </w:r>
      <w:r w:rsidR="00755565" w:rsidRPr="002B588A">
        <w:rPr>
          <w:rFonts w:ascii="Garamond" w:hAnsi="Garamond"/>
          <w:sz w:val="24"/>
          <w:lang w:val="es-ES" w:eastAsia="es-ES"/>
        </w:rPr>
        <w:t>tercer</w:t>
      </w:r>
      <w:r w:rsidR="00D94324" w:rsidRPr="002B588A">
        <w:rPr>
          <w:rFonts w:ascii="Garamond" w:hAnsi="Garamond"/>
          <w:sz w:val="24"/>
          <w:lang w:val="es-ES" w:eastAsia="es-ES"/>
        </w:rPr>
        <w:t xml:space="preserve"> </w:t>
      </w:r>
      <w:r w:rsidR="00B94D6A" w:rsidRPr="002B588A">
        <w:rPr>
          <w:rFonts w:ascii="Garamond" w:hAnsi="Garamond"/>
          <w:sz w:val="24"/>
          <w:lang w:val="es-ES" w:eastAsia="es-ES"/>
        </w:rPr>
        <w:t xml:space="preserve">trimestre </w:t>
      </w:r>
      <w:r w:rsidR="00484943" w:rsidRPr="002B588A">
        <w:rPr>
          <w:rFonts w:ascii="Garamond" w:hAnsi="Garamond"/>
          <w:sz w:val="24"/>
          <w:lang w:val="es-ES" w:eastAsia="es-ES"/>
        </w:rPr>
        <w:t xml:space="preserve">de </w:t>
      </w:r>
      <w:r w:rsidRPr="002B588A">
        <w:rPr>
          <w:rFonts w:ascii="Garamond" w:hAnsi="Garamond"/>
          <w:sz w:val="24"/>
          <w:lang w:val="es-ES" w:eastAsia="es-ES"/>
        </w:rPr>
        <w:t>202</w:t>
      </w:r>
      <w:r w:rsidR="00D94324" w:rsidRPr="002B588A">
        <w:rPr>
          <w:rFonts w:ascii="Garamond" w:hAnsi="Garamond"/>
          <w:sz w:val="24"/>
          <w:lang w:val="es-ES" w:eastAsia="es-ES"/>
        </w:rPr>
        <w:t>4</w:t>
      </w:r>
      <w:r w:rsidRPr="002B588A">
        <w:rPr>
          <w:rFonts w:ascii="Garamond" w:hAnsi="Garamond"/>
          <w:sz w:val="24"/>
          <w:lang w:val="es-ES" w:eastAsia="es-ES"/>
        </w:rPr>
        <w:t xml:space="preserve"> (US$</w:t>
      </w:r>
      <w:r w:rsidR="00210EBB" w:rsidRPr="002B588A">
        <w:rPr>
          <w:rFonts w:ascii="Garamond" w:hAnsi="Garamond"/>
          <w:sz w:val="24"/>
          <w:lang w:val="es-ES" w:eastAsia="es-ES"/>
        </w:rPr>
        <w:t xml:space="preserve">755.6 </w:t>
      </w:r>
      <w:r w:rsidRPr="002B588A">
        <w:rPr>
          <w:rFonts w:ascii="Garamond" w:hAnsi="Garamond"/>
          <w:sz w:val="24"/>
          <w:lang w:val="es-ES" w:eastAsia="es-ES"/>
        </w:rPr>
        <w:t xml:space="preserve">millones). Del total pagado, </w:t>
      </w:r>
      <w:r w:rsidR="00ED2C7A" w:rsidRPr="002B588A">
        <w:rPr>
          <w:rFonts w:ascii="Garamond" w:hAnsi="Garamond"/>
          <w:sz w:val="24"/>
          <w:lang w:val="es-ES" w:eastAsia="es-ES"/>
        </w:rPr>
        <w:t>463.9</w:t>
      </w:r>
      <w:r w:rsidRPr="002B588A">
        <w:rPr>
          <w:rFonts w:ascii="Garamond" w:hAnsi="Garamond"/>
          <w:sz w:val="24"/>
          <w:lang w:val="es-ES" w:eastAsia="es-ES"/>
        </w:rPr>
        <w:t xml:space="preserve"> millones de dólares correspondieron a amortizaciones y </w:t>
      </w:r>
      <w:r w:rsidR="002B588A" w:rsidRPr="002B588A">
        <w:rPr>
          <w:rFonts w:ascii="Garamond" w:hAnsi="Garamond"/>
          <w:sz w:val="24"/>
          <w:lang w:val="es-ES" w:eastAsia="es-ES"/>
        </w:rPr>
        <w:t>2.6</w:t>
      </w:r>
      <w:r w:rsidRPr="002B588A">
        <w:rPr>
          <w:rFonts w:ascii="Garamond" w:hAnsi="Garamond"/>
          <w:sz w:val="24"/>
          <w:lang w:val="es-ES" w:eastAsia="es-ES"/>
        </w:rPr>
        <w:t xml:space="preserve"> millones a intereses y comisiones. </w:t>
      </w:r>
    </w:p>
    <w:p w:rsidR="007C4104" w:rsidRPr="002214D2" w:rsidRDefault="007C4104" w:rsidP="007C4104">
      <w:pPr>
        <w:pStyle w:val="Prrafodelista"/>
        <w:ind w:left="0"/>
        <w:jc w:val="both"/>
        <w:rPr>
          <w:noProof/>
          <w:highlight w:val="yellow"/>
        </w:rPr>
      </w:pPr>
    </w:p>
    <w:p w:rsidR="009D7C9C" w:rsidRPr="002214D2" w:rsidRDefault="00892F66" w:rsidP="009D7C9C">
      <w:pPr>
        <w:pStyle w:val="Prrafodelista"/>
        <w:ind w:left="0"/>
        <w:jc w:val="center"/>
        <w:rPr>
          <w:rFonts w:ascii="Garamond" w:hAnsi="Garamond"/>
          <w:sz w:val="24"/>
          <w:highlight w:val="yellow"/>
          <w:lang w:val="es-ES" w:eastAsia="es-ES"/>
        </w:rPr>
      </w:pPr>
      <w:r w:rsidRPr="00892F66">
        <w:rPr>
          <w:noProof/>
        </w:rPr>
        <w:lastRenderedPageBreak/>
        <w:drawing>
          <wp:inline distT="0" distB="0" distL="0" distR="0" wp14:anchorId="36F36110" wp14:editId="5CE35109">
            <wp:extent cx="2994552" cy="3377624"/>
            <wp:effectExtent l="0" t="0" r="0" b="0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999276" cy="3382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3335" w:rsidRPr="002214D2" w:rsidRDefault="00D03335" w:rsidP="009D7C9C">
      <w:pPr>
        <w:pStyle w:val="Prrafodelista"/>
        <w:ind w:left="0"/>
        <w:jc w:val="center"/>
        <w:rPr>
          <w:rFonts w:ascii="Garamond" w:hAnsi="Garamond"/>
          <w:sz w:val="24"/>
          <w:highlight w:val="yellow"/>
          <w:lang w:val="es-ES" w:eastAsia="es-ES"/>
        </w:rPr>
      </w:pPr>
    </w:p>
    <w:p w:rsidR="007F6D7F" w:rsidRPr="002214D2" w:rsidRDefault="007F6D7F" w:rsidP="009D7C9C">
      <w:pPr>
        <w:pStyle w:val="Prrafodelista"/>
        <w:ind w:left="0"/>
        <w:jc w:val="center"/>
        <w:rPr>
          <w:rFonts w:ascii="Garamond" w:hAnsi="Garamond"/>
          <w:sz w:val="24"/>
          <w:highlight w:val="yellow"/>
          <w:lang w:val="es-ES" w:eastAsia="es-ES"/>
        </w:rPr>
      </w:pPr>
    </w:p>
    <w:p w:rsidR="007F6D7F" w:rsidRPr="002214D2" w:rsidRDefault="007F6D7F" w:rsidP="009D7C9C">
      <w:pPr>
        <w:pStyle w:val="Prrafodelista"/>
        <w:ind w:left="0"/>
        <w:jc w:val="center"/>
        <w:rPr>
          <w:rFonts w:ascii="Garamond" w:hAnsi="Garamond"/>
          <w:sz w:val="24"/>
          <w:highlight w:val="yellow"/>
          <w:lang w:val="es-ES" w:eastAsia="es-ES"/>
        </w:rPr>
      </w:pPr>
    </w:p>
    <w:p w:rsidR="00555EFB" w:rsidRPr="002214D2" w:rsidRDefault="00555EFB" w:rsidP="009D7C9C">
      <w:pPr>
        <w:pStyle w:val="Prrafodelista"/>
        <w:ind w:left="0"/>
        <w:jc w:val="center"/>
        <w:rPr>
          <w:rFonts w:ascii="Garamond" w:hAnsi="Garamond"/>
          <w:sz w:val="24"/>
          <w:highlight w:val="yellow"/>
          <w:lang w:val="es-ES" w:eastAsia="es-ES"/>
        </w:rPr>
      </w:pPr>
    </w:p>
    <w:p w:rsidR="00555EFB" w:rsidRPr="002214D2" w:rsidRDefault="00555EFB" w:rsidP="009D7C9C">
      <w:pPr>
        <w:pStyle w:val="Prrafodelista"/>
        <w:ind w:left="0"/>
        <w:jc w:val="center"/>
        <w:rPr>
          <w:rFonts w:ascii="Garamond" w:hAnsi="Garamond"/>
          <w:sz w:val="24"/>
          <w:highlight w:val="yellow"/>
          <w:lang w:val="es-ES" w:eastAsia="es-ES"/>
        </w:rPr>
      </w:pPr>
    </w:p>
    <w:p w:rsidR="00555EFB" w:rsidRPr="002214D2" w:rsidRDefault="00555EFB" w:rsidP="009D7C9C">
      <w:pPr>
        <w:pStyle w:val="Prrafodelista"/>
        <w:ind w:left="0"/>
        <w:jc w:val="center"/>
        <w:rPr>
          <w:rFonts w:ascii="Garamond" w:hAnsi="Garamond"/>
          <w:sz w:val="24"/>
          <w:highlight w:val="yellow"/>
          <w:lang w:val="es-ES" w:eastAsia="es-ES"/>
        </w:rPr>
      </w:pPr>
    </w:p>
    <w:p w:rsidR="00555EFB" w:rsidRPr="002214D2" w:rsidRDefault="00555EFB" w:rsidP="009D7C9C">
      <w:pPr>
        <w:pStyle w:val="Prrafodelista"/>
        <w:ind w:left="0"/>
        <w:jc w:val="center"/>
        <w:rPr>
          <w:rFonts w:ascii="Garamond" w:hAnsi="Garamond"/>
          <w:sz w:val="24"/>
          <w:highlight w:val="yellow"/>
          <w:lang w:val="es-ES" w:eastAsia="es-ES"/>
        </w:rPr>
      </w:pPr>
    </w:p>
    <w:p w:rsidR="00555EFB" w:rsidRPr="002214D2" w:rsidRDefault="00555EFB" w:rsidP="009D7C9C">
      <w:pPr>
        <w:pStyle w:val="Prrafodelista"/>
        <w:ind w:left="0"/>
        <w:jc w:val="center"/>
        <w:rPr>
          <w:rFonts w:ascii="Garamond" w:hAnsi="Garamond"/>
          <w:sz w:val="24"/>
          <w:highlight w:val="yellow"/>
          <w:lang w:val="es-ES" w:eastAsia="es-ES"/>
        </w:rPr>
      </w:pPr>
    </w:p>
    <w:p w:rsidR="00555EFB" w:rsidRPr="002214D2" w:rsidRDefault="00555EFB" w:rsidP="009D7C9C">
      <w:pPr>
        <w:pStyle w:val="Prrafodelista"/>
        <w:ind w:left="0"/>
        <w:jc w:val="center"/>
        <w:rPr>
          <w:rFonts w:ascii="Garamond" w:hAnsi="Garamond"/>
          <w:sz w:val="24"/>
          <w:highlight w:val="yellow"/>
          <w:lang w:val="es-ES" w:eastAsia="es-ES"/>
        </w:rPr>
      </w:pPr>
    </w:p>
    <w:p w:rsidR="00555EFB" w:rsidRPr="002214D2" w:rsidRDefault="00555EFB" w:rsidP="009D7C9C">
      <w:pPr>
        <w:pStyle w:val="Prrafodelista"/>
        <w:ind w:left="0"/>
        <w:jc w:val="center"/>
        <w:rPr>
          <w:rFonts w:ascii="Garamond" w:hAnsi="Garamond"/>
          <w:sz w:val="24"/>
          <w:highlight w:val="yellow"/>
          <w:lang w:val="es-ES" w:eastAsia="es-ES"/>
        </w:rPr>
      </w:pPr>
    </w:p>
    <w:p w:rsidR="00555EFB" w:rsidRPr="002214D2" w:rsidRDefault="00555EFB" w:rsidP="009D7C9C">
      <w:pPr>
        <w:pStyle w:val="Prrafodelista"/>
        <w:ind w:left="0"/>
        <w:jc w:val="center"/>
        <w:rPr>
          <w:rFonts w:ascii="Garamond" w:hAnsi="Garamond"/>
          <w:sz w:val="24"/>
          <w:highlight w:val="yellow"/>
          <w:lang w:val="es-ES" w:eastAsia="es-ES"/>
        </w:rPr>
      </w:pPr>
    </w:p>
    <w:p w:rsidR="00555EFB" w:rsidRPr="002214D2" w:rsidRDefault="00555EFB" w:rsidP="009D7C9C">
      <w:pPr>
        <w:pStyle w:val="Prrafodelista"/>
        <w:ind w:left="0"/>
        <w:jc w:val="center"/>
        <w:rPr>
          <w:rFonts w:ascii="Garamond" w:hAnsi="Garamond"/>
          <w:sz w:val="24"/>
          <w:highlight w:val="yellow"/>
          <w:lang w:val="es-ES" w:eastAsia="es-ES"/>
        </w:rPr>
      </w:pPr>
    </w:p>
    <w:p w:rsidR="00555EFB" w:rsidRPr="002214D2" w:rsidRDefault="00555EFB" w:rsidP="009D7C9C">
      <w:pPr>
        <w:pStyle w:val="Prrafodelista"/>
        <w:ind w:left="0"/>
        <w:jc w:val="center"/>
        <w:rPr>
          <w:rFonts w:ascii="Garamond" w:hAnsi="Garamond"/>
          <w:sz w:val="24"/>
          <w:highlight w:val="yellow"/>
          <w:lang w:val="es-ES" w:eastAsia="es-ES"/>
        </w:rPr>
      </w:pPr>
    </w:p>
    <w:p w:rsidR="00555EFB" w:rsidRPr="002214D2" w:rsidRDefault="00555EFB" w:rsidP="009D7C9C">
      <w:pPr>
        <w:pStyle w:val="Prrafodelista"/>
        <w:ind w:left="0"/>
        <w:jc w:val="center"/>
        <w:rPr>
          <w:rFonts w:ascii="Garamond" w:hAnsi="Garamond"/>
          <w:sz w:val="24"/>
          <w:highlight w:val="yellow"/>
          <w:lang w:val="es-ES" w:eastAsia="es-ES"/>
        </w:rPr>
      </w:pPr>
    </w:p>
    <w:p w:rsidR="00555EFB" w:rsidRPr="00BA27F2" w:rsidRDefault="00555EFB" w:rsidP="009D7C9C">
      <w:pPr>
        <w:pStyle w:val="Prrafodelista"/>
        <w:ind w:left="0"/>
        <w:jc w:val="center"/>
        <w:rPr>
          <w:rFonts w:ascii="Garamond" w:hAnsi="Garamond"/>
          <w:sz w:val="24"/>
          <w:lang w:val="es-ES" w:eastAsia="es-ES"/>
        </w:rPr>
      </w:pPr>
    </w:p>
    <w:p w:rsidR="00555EFB" w:rsidRPr="00BA27F2" w:rsidRDefault="00555EFB" w:rsidP="009D7C9C">
      <w:pPr>
        <w:pStyle w:val="Prrafodelista"/>
        <w:ind w:left="0"/>
        <w:jc w:val="center"/>
        <w:rPr>
          <w:rFonts w:ascii="Garamond" w:hAnsi="Garamond"/>
          <w:sz w:val="24"/>
          <w:lang w:val="es-ES" w:eastAsia="es-ES"/>
        </w:rPr>
      </w:pPr>
    </w:p>
    <w:p w:rsidR="00555EFB" w:rsidRPr="00BA27F2" w:rsidRDefault="00555EFB" w:rsidP="009D7C9C">
      <w:pPr>
        <w:pStyle w:val="Prrafodelista"/>
        <w:ind w:left="0"/>
        <w:jc w:val="center"/>
        <w:rPr>
          <w:rFonts w:ascii="Garamond" w:hAnsi="Garamond"/>
          <w:sz w:val="24"/>
          <w:lang w:val="es-ES" w:eastAsia="es-ES"/>
        </w:rPr>
      </w:pPr>
    </w:p>
    <w:p w:rsidR="00555EFB" w:rsidRPr="00BA27F2" w:rsidRDefault="00555EFB" w:rsidP="009D7C9C">
      <w:pPr>
        <w:pStyle w:val="Prrafodelista"/>
        <w:ind w:left="0"/>
        <w:jc w:val="center"/>
        <w:rPr>
          <w:rFonts w:ascii="Garamond" w:hAnsi="Garamond"/>
          <w:sz w:val="24"/>
          <w:lang w:val="es-ES" w:eastAsia="es-ES"/>
        </w:rPr>
      </w:pPr>
    </w:p>
    <w:p w:rsidR="007F6D7F" w:rsidRPr="00BA27F2" w:rsidRDefault="007F6D7F" w:rsidP="009D7C9C">
      <w:pPr>
        <w:pStyle w:val="Prrafodelista"/>
        <w:ind w:left="0"/>
        <w:jc w:val="center"/>
        <w:rPr>
          <w:rFonts w:ascii="Garamond" w:hAnsi="Garamond"/>
          <w:sz w:val="24"/>
          <w:lang w:val="es-ES" w:eastAsia="es-ES"/>
        </w:rPr>
      </w:pPr>
    </w:p>
    <w:p w:rsidR="007F6D7F" w:rsidRPr="00BA27F2" w:rsidRDefault="007F6D7F" w:rsidP="009D7C9C">
      <w:pPr>
        <w:pStyle w:val="Prrafodelista"/>
        <w:ind w:left="0"/>
        <w:jc w:val="center"/>
        <w:rPr>
          <w:rFonts w:ascii="Garamond" w:hAnsi="Garamond"/>
          <w:sz w:val="24"/>
          <w:lang w:val="es-ES" w:eastAsia="es-ES"/>
        </w:rPr>
      </w:pPr>
    </w:p>
    <w:p w:rsidR="007F6D7F" w:rsidRPr="00BA27F2" w:rsidRDefault="007F6D7F" w:rsidP="009D7C9C">
      <w:pPr>
        <w:pStyle w:val="Prrafodelista"/>
        <w:ind w:left="0"/>
        <w:jc w:val="center"/>
        <w:rPr>
          <w:rFonts w:ascii="Garamond" w:hAnsi="Garamond"/>
          <w:sz w:val="24"/>
          <w:lang w:val="es-ES" w:eastAsia="es-ES"/>
        </w:rPr>
      </w:pPr>
    </w:p>
    <w:p w:rsidR="007F6D7F" w:rsidRPr="00BA27F2" w:rsidRDefault="007F6D7F" w:rsidP="009D7C9C">
      <w:pPr>
        <w:pStyle w:val="Prrafodelista"/>
        <w:ind w:left="0"/>
        <w:jc w:val="center"/>
        <w:rPr>
          <w:rFonts w:ascii="Garamond" w:hAnsi="Garamond"/>
          <w:sz w:val="24"/>
          <w:lang w:val="es-ES" w:eastAsia="es-ES"/>
        </w:rPr>
      </w:pPr>
    </w:p>
    <w:p w:rsidR="00884786" w:rsidRPr="00BA27F2" w:rsidRDefault="00884786" w:rsidP="00055834">
      <w:pPr>
        <w:rPr>
          <w:rFonts w:ascii="Futura Md BT" w:eastAsia="MS Mincho" w:hAnsi="Futura Md BT" w:cs="Arial"/>
          <w:b/>
          <w:bCs/>
          <w:smallCaps/>
          <w:color w:val="365F91"/>
          <w:kern w:val="32"/>
          <w:sz w:val="28"/>
          <w:szCs w:val="28"/>
          <w:lang w:val="es-ES" w:eastAsia="es-ES"/>
        </w:rPr>
      </w:pPr>
      <w:r w:rsidRPr="00BA27F2">
        <w:rPr>
          <w:rFonts w:ascii="Futura Md BT" w:eastAsia="MS Mincho" w:hAnsi="Futura Md BT" w:cs="Arial"/>
          <w:b/>
          <w:bCs/>
          <w:smallCaps/>
          <w:color w:val="365F91"/>
          <w:kern w:val="32"/>
          <w:sz w:val="28"/>
          <w:szCs w:val="28"/>
          <w:lang w:val="es-ES" w:eastAsia="es-ES"/>
        </w:rPr>
        <w:t>V.</w:t>
      </w:r>
      <w:r w:rsidRPr="00BA27F2">
        <w:rPr>
          <w:rFonts w:ascii="Futura Md BT" w:eastAsia="MS Mincho" w:hAnsi="Futura Md BT" w:cs="Arial"/>
          <w:b/>
          <w:bCs/>
          <w:smallCaps/>
          <w:color w:val="365F91"/>
          <w:kern w:val="32"/>
          <w:sz w:val="28"/>
          <w:szCs w:val="28"/>
          <w:lang w:val="es-ES" w:eastAsia="es-ES"/>
        </w:rPr>
        <w:tab/>
        <w:t>Anexo metodológico</w:t>
      </w:r>
    </w:p>
    <w:p w:rsidR="00884786" w:rsidRPr="00BA27F2" w:rsidRDefault="00884786" w:rsidP="003F5B94">
      <w:pPr>
        <w:pStyle w:val="Prrafodelista"/>
        <w:ind w:left="0"/>
        <w:jc w:val="both"/>
        <w:rPr>
          <w:rFonts w:ascii="Garamond" w:hAnsi="Garamond"/>
          <w:b/>
          <w:color w:val="365F91" w:themeColor="accent1" w:themeShade="BF"/>
          <w:sz w:val="24"/>
          <w:lang w:val="es-ES" w:eastAsia="es-ES"/>
        </w:rPr>
      </w:pPr>
      <w:r w:rsidRPr="00BA27F2">
        <w:rPr>
          <w:rFonts w:ascii="Garamond" w:hAnsi="Garamond"/>
          <w:b/>
          <w:color w:val="365F91" w:themeColor="accent1" w:themeShade="BF"/>
          <w:sz w:val="24"/>
          <w:lang w:val="es-ES" w:eastAsia="es-ES"/>
        </w:rPr>
        <w:t>Guía metodológica</w:t>
      </w:r>
    </w:p>
    <w:p w:rsidR="00884786" w:rsidRPr="00BA27F2" w:rsidRDefault="00884786" w:rsidP="003F5B94">
      <w:pPr>
        <w:pStyle w:val="Prrafodelista"/>
        <w:ind w:left="0"/>
        <w:jc w:val="both"/>
        <w:rPr>
          <w:noProof/>
          <w:lang w:eastAsia="es-NI"/>
        </w:rPr>
      </w:pPr>
    </w:p>
    <w:p w:rsidR="00884786" w:rsidRPr="00BA27F2" w:rsidRDefault="00884786" w:rsidP="003F5B94">
      <w:pPr>
        <w:pStyle w:val="Prrafodelista"/>
        <w:ind w:left="0"/>
        <w:jc w:val="both"/>
        <w:rPr>
          <w:rFonts w:ascii="Garamond" w:hAnsi="Garamond"/>
          <w:sz w:val="24"/>
          <w:lang w:val="es-ES" w:eastAsia="es-ES"/>
        </w:rPr>
      </w:pPr>
      <w:r w:rsidRPr="00BA27F2">
        <w:rPr>
          <w:rFonts w:ascii="Garamond" w:hAnsi="Garamond"/>
          <w:sz w:val="24"/>
          <w:lang w:val="es-ES" w:eastAsia="es-ES"/>
        </w:rPr>
        <w:t>Las estadísticas incluidas en esta publicación han sido elaboradas siguiendo las recomendaciones establecidas en el documento “Estadísticas de la Deuda Externa – Guía para Compiladores y Usuarios” (la Guía), preparado por ocho organismos internacionales en 2013, el cual sirve de base para la compilación y divulgación de estadísticas de la deuda externa a nivel internacional. Bajo esta Guía, la deuda externa bruta se define como “el monto pendiente de reembolso en un determinado momento de los pasivos corrientes reales y no contingentes asumidos por residentes de una economía frente a no residentes con el compromiso de realizar en el futuro pagos de principal, intereses o ambos”.</w:t>
      </w:r>
    </w:p>
    <w:p w:rsidR="00ED5F6B" w:rsidRPr="00BA27F2" w:rsidRDefault="00ED5F6B" w:rsidP="003F5B94">
      <w:pPr>
        <w:pStyle w:val="Prrafodelista"/>
        <w:ind w:left="0"/>
        <w:jc w:val="both"/>
        <w:rPr>
          <w:noProof/>
          <w:lang w:eastAsia="es-NI"/>
        </w:rPr>
      </w:pPr>
    </w:p>
    <w:p w:rsidR="00884786" w:rsidRPr="00BA27F2" w:rsidRDefault="00884786" w:rsidP="003F5B94">
      <w:pPr>
        <w:pStyle w:val="Prrafodelista"/>
        <w:ind w:left="0"/>
        <w:jc w:val="both"/>
        <w:rPr>
          <w:rFonts w:ascii="Garamond" w:hAnsi="Garamond"/>
          <w:b/>
          <w:color w:val="365F91" w:themeColor="accent1" w:themeShade="BF"/>
          <w:sz w:val="24"/>
          <w:lang w:val="es-ES" w:eastAsia="es-ES"/>
        </w:rPr>
      </w:pPr>
      <w:r w:rsidRPr="00BA27F2">
        <w:rPr>
          <w:rFonts w:ascii="Garamond" w:hAnsi="Garamond"/>
          <w:b/>
          <w:color w:val="365F91" w:themeColor="accent1" w:themeShade="BF"/>
          <w:sz w:val="24"/>
          <w:lang w:val="es-ES" w:eastAsia="es-ES"/>
        </w:rPr>
        <w:t>Consideraciones</w:t>
      </w:r>
    </w:p>
    <w:p w:rsidR="00884786" w:rsidRPr="00BA27F2" w:rsidRDefault="00884786" w:rsidP="003F5B94">
      <w:pPr>
        <w:pStyle w:val="Prrafodelista"/>
        <w:ind w:left="0"/>
        <w:jc w:val="both"/>
        <w:rPr>
          <w:rFonts w:ascii="Garamond" w:hAnsi="Garamond"/>
          <w:sz w:val="24"/>
          <w:lang w:val="es-ES" w:eastAsia="es-ES"/>
        </w:rPr>
      </w:pPr>
    </w:p>
    <w:p w:rsidR="00884786" w:rsidRPr="00BA27F2" w:rsidRDefault="00884786" w:rsidP="003F5B94">
      <w:pPr>
        <w:pStyle w:val="Prrafodelista"/>
        <w:ind w:left="0"/>
        <w:jc w:val="both"/>
        <w:rPr>
          <w:rFonts w:ascii="Garamond" w:hAnsi="Garamond"/>
          <w:sz w:val="24"/>
          <w:lang w:val="es-ES" w:eastAsia="es-ES"/>
        </w:rPr>
      </w:pPr>
      <w:r w:rsidRPr="00BA27F2">
        <w:rPr>
          <w:rFonts w:ascii="Garamond" w:hAnsi="Garamond"/>
          <w:sz w:val="24"/>
          <w:lang w:val="es-ES" w:eastAsia="es-ES"/>
        </w:rPr>
        <w:t>Las estadísticas de deuda externa presentadas en este informe consideran los siguientes aspectos:</w:t>
      </w:r>
    </w:p>
    <w:p w:rsidR="00884786" w:rsidRPr="00BA27F2" w:rsidRDefault="00884786" w:rsidP="003F5B94">
      <w:pPr>
        <w:pStyle w:val="Prrafodelista"/>
        <w:ind w:left="0"/>
        <w:jc w:val="both"/>
        <w:rPr>
          <w:rFonts w:ascii="Garamond" w:hAnsi="Garamond"/>
          <w:sz w:val="24"/>
          <w:lang w:val="es-ES" w:eastAsia="es-ES"/>
        </w:rPr>
      </w:pPr>
    </w:p>
    <w:p w:rsidR="00884786" w:rsidRPr="00BA27F2" w:rsidRDefault="00884786" w:rsidP="00691116">
      <w:pPr>
        <w:pStyle w:val="Prrafodelista"/>
        <w:numPr>
          <w:ilvl w:val="0"/>
          <w:numId w:val="37"/>
        </w:numPr>
        <w:jc w:val="both"/>
        <w:rPr>
          <w:rFonts w:ascii="Garamond" w:hAnsi="Garamond"/>
          <w:sz w:val="24"/>
          <w:lang w:val="es-ES" w:eastAsia="es-ES"/>
        </w:rPr>
      </w:pPr>
      <w:r w:rsidRPr="00BA27F2">
        <w:rPr>
          <w:rFonts w:ascii="Garamond" w:hAnsi="Garamond"/>
          <w:sz w:val="24"/>
          <w:lang w:val="es-ES" w:eastAsia="es-ES"/>
        </w:rPr>
        <w:t xml:space="preserve">Los datos </w:t>
      </w:r>
      <w:r w:rsidR="00BA6F16" w:rsidRPr="00BA27F2">
        <w:rPr>
          <w:rFonts w:ascii="Garamond" w:hAnsi="Garamond"/>
          <w:sz w:val="24"/>
          <w:lang w:val="es-ES" w:eastAsia="es-ES"/>
        </w:rPr>
        <w:t xml:space="preserve">de deuda externa del sector privado corresponden a información </w:t>
      </w:r>
      <w:r w:rsidRPr="00BA27F2">
        <w:rPr>
          <w:rFonts w:ascii="Garamond" w:hAnsi="Garamond"/>
          <w:sz w:val="24"/>
          <w:lang w:val="es-ES" w:eastAsia="es-ES"/>
        </w:rPr>
        <w:t>reportada al BCN.</w:t>
      </w:r>
    </w:p>
    <w:p w:rsidR="00884786" w:rsidRPr="00BA27F2" w:rsidRDefault="00884786" w:rsidP="00691116">
      <w:pPr>
        <w:pStyle w:val="Prrafodelista"/>
        <w:numPr>
          <w:ilvl w:val="0"/>
          <w:numId w:val="37"/>
        </w:numPr>
        <w:jc w:val="both"/>
        <w:rPr>
          <w:rFonts w:ascii="Garamond" w:hAnsi="Garamond"/>
          <w:sz w:val="24"/>
          <w:lang w:val="es-ES" w:eastAsia="es-ES"/>
        </w:rPr>
      </w:pPr>
      <w:r w:rsidRPr="00BA27F2">
        <w:rPr>
          <w:rFonts w:ascii="Garamond" w:hAnsi="Garamond"/>
          <w:sz w:val="24"/>
          <w:lang w:val="es-ES" w:eastAsia="es-ES"/>
        </w:rPr>
        <w:t>Todos los instrumentos de deuda están a valor nominal.</w:t>
      </w:r>
    </w:p>
    <w:p w:rsidR="00884786" w:rsidRPr="00BA27F2" w:rsidRDefault="00884786" w:rsidP="00691116">
      <w:pPr>
        <w:pStyle w:val="Prrafodelista"/>
        <w:numPr>
          <w:ilvl w:val="0"/>
          <w:numId w:val="37"/>
        </w:numPr>
        <w:jc w:val="both"/>
        <w:rPr>
          <w:rFonts w:ascii="Garamond" w:hAnsi="Garamond"/>
          <w:sz w:val="24"/>
          <w:lang w:val="es-ES" w:eastAsia="es-ES"/>
        </w:rPr>
      </w:pPr>
      <w:r w:rsidRPr="00BA27F2">
        <w:rPr>
          <w:rFonts w:ascii="Garamond" w:hAnsi="Garamond"/>
          <w:sz w:val="24"/>
          <w:lang w:val="es-ES" w:eastAsia="es-ES"/>
        </w:rPr>
        <w:t>En el saldo de la deuda externa bruta se incluyen los intereses devengados, aún no pagaderos (no vencidos).</w:t>
      </w:r>
    </w:p>
    <w:p w:rsidR="00884786" w:rsidRPr="00BA27F2" w:rsidRDefault="00884786" w:rsidP="00691116">
      <w:pPr>
        <w:pStyle w:val="Prrafodelista"/>
        <w:numPr>
          <w:ilvl w:val="0"/>
          <w:numId w:val="37"/>
        </w:numPr>
        <w:jc w:val="both"/>
        <w:rPr>
          <w:rFonts w:ascii="Garamond" w:hAnsi="Garamond"/>
          <w:sz w:val="24"/>
          <w:lang w:val="es-ES" w:eastAsia="es-ES"/>
        </w:rPr>
      </w:pPr>
      <w:r w:rsidRPr="00BA27F2">
        <w:rPr>
          <w:rFonts w:ascii="Garamond" w:hAnsi="Garamond"/>
          <w:sz w:val="24"/>
          <w:lang w:val="es-ES" w:eastAsia="es-ES"/>
        </w:rPr>
        <w:t>La clasificación de la deuda externa por sector económico se realiza tomando como parámetro, la Clasificación Industrial Internacional Uniforme (CIIU rev.3), de las Naciones Unidas.</w:t>
      </w:r>
    </w:p>
    <w:p w:rsidR="00884786" w:rsidRPr="00BA27F2" w:rsidRDefault="00884786" w:rsidP="00691116">
      <w:pPr>
        <w:pStyle w:val="Prrafodelista"/>
        <w:numPr>
          <w:ilvl w:val="0"/>
          <w:numId w:val="37"/>
        </w:numPr>
        <w:jc w:val="both"/>
        <w:rPr>
          <w:rFonts w:ascii="Garamond" w:hAnsi="Garamond"/>
          <w:sz w:val="24"/>
          <w:lang w:val="es-ES" w:eastAsia="es-ES"/>
        </w:rPr>
      </w:pPr>
      <w:r w:rsidRPr="00BA27F2">
        <w:rPr>
          <w:rFonts w:ascii="Garamond" w:hAnsi="Garamond"/>
          <w:sz w:val="24"/>
          <w:lang w:val="es-ES" w:eastAsia="es-ES"/>
        </w:rPr>
        <w:t xml:space="preserve">El saldo de la deuda externa pública incluye las Asignaciones de Derechos Especiales de Giro (DEG) del FMI, a partir del 2005. </w:t>
      </w:r>
    </w:p>
    <w:p w:rsidR="00884786" w:rsidRPr="00BA27F2" w:rsidRDefault="00884786" w:rsidP="00691116">
      <w:pPr>
        <w:pStyle w:val="Prrafodelista"/>
        <w:numPr>
          <w:ilvl w:val="0"/>
          <w:numId w:val="37"/>
        </w:numPr>
        <w:jc w:val="both"/>
        <w:rPr>
          <w:rFonts w:ascii="Garamond" w:hAnsi="Garamond"/>
          <w:sz w:val="24"/>
          <w:lang w:val="es-ES" w:eastAsia="es-ES"/>
        </w:rPr>
      </w:pPr>
      <w:r w:rsidRPr="00BA27F2">
        <w:rPr>
          <w:rFonts w:ascii="Garamond" w:hAnsi="Garamond"/>
          <w:sz w:val="24"/>
          <w:lang w:val="es-ES" w:eastAsia="es-ES"/>
        </w:rPr>
        <w:t>Los datos de la deuda externa pública no incluyen los depósitos de organismos internacionales en el BCN.</w:t>
      </w:r>
    </w:p>
    <w:p w:rsidR="001B2BBC" w:rsidRPr="00BA27F2" w:rsidRDefault="00884786" w:rsidP="00691116">
      <w:pPr>
        <w:pStyle w:val="Prrafodelista"/>
        <w:numPr>
          <w:ilvl w:val="0"/>
          <w:numId w:val="37"/>
        </w:numPr>
        <w:jc w:val="both"/>
        <w:rPr>
          <w:rFonts w:ascii="Garamond" w:hAnsi="Garamond"/>
          <w:sz w:val="24"/>
          <w:lang w:val="es-ES" w:eastAsia="es-ES"/>
        </w:rPr>
      </w:pPr>
      <w:r w:rsidRPr="00BA27F2">
        <w:rPr>
          <w:rFonts w:ascii="Garamond" w:hAnsi="Garamond"/>
          <w:sz w:val="24"/>
          <w:lang w:val="es-ES" w:eastAsia="es-ES"/>
        </w:rPr>
        <w:t xml:space="preserve">Las series de datos son comparables de un período a otro en cuanto a cobertura. Para ello, las estadísticas históricas son </w:t>
      </w:r>
      <w:r w:rsidR="0075125B" w:rsidRPr="00BA27F2">
        <w:rPr>
          <w:rFonts w:ascii="Garamond" w:hAnsi="Garamond"/>
          <w:sz w:val="24"/>
          <w:lang w:val="es-ES" w:eastAsia="es-ES"/>
        </w:rPr>
        <w:t>actualizadas</w:t>
      </w:r>
      <w:r w:rsidRPr="00BA27F2">
        <w:rPr>
          <w:rFonts w:ascii="Garamond" w:hAnsi="Garamond"/>
          <w:sz w:val="24"/>
          <w:lang w:val="es-ES" w:eastAsia="es-ES"/>
        </w:rPr>
        <w:t xml:space="preserve"> a medida que más instituciones del sector privado reportan su deuda externa al Banco Central de Nicaragua.</w:t>
      </w:r>
    </w:p>
    <w:p w:rsidR="00884786" w:rsidRPr="00BA27F2" w:rsidRDefault="001B2BBC" w:rsidP="00691116">
      <w:pPr>
        <w:pStyle w:val="Prrafodelista"/>
        <w:numPr>
          <w:ilvl w:val="0"/>
          <w:numId w:val="37"/>
        </w:numPr>
        <w:jc w:val="both"/>
        <w:rPr>
          <w:rFonts w:ascii="Garamond" w:hAnsi="Garamond"/>
          <w:sz w:val="24"/>
          <w:lang w:val="es-ES" w:eastAsia="es-ES"/>
        </w:rPr>
      </w:pPr>
      <w:r w:rsidRPr="00BA27F2">
        <w:rPr>
          <w:rFonts w:ascii="Garamond" w:hAnsi="Garamond"/>
          <w:sz w:val="24"/>
          <w:lang w:val="es-ES" w:eastAsia="es-ES"/>
        </w:rPr>
        <w:t>La deuda externa privada relacionada en la empresa residente y su casa matriz procede de la información recopilada a través de la Encuesta de Inversión Extranjera.</w:t>
      </w:r>
    </w:p>
    <w:p w:rsidR="005856D7" w:rsidRPr="00970BA3" w:rsidRDefault="005856D7" w:rsidP="003F5B94">
      <w:pPr>
        <w:pStyle w:val="Prrafodelista"/>
        <w:ind w:left="0"/>
        <w:jc w:val="both"/>
        <w:rPr>
          <w:rFonts w:ascii="Garamond" w:hAnsi="Garamond"/>
          <w:b/>
          <w:color w:val="365F91" w:themeColor="accent1" w:themeShade="BF"/>
          <w:sz w:val="24"/>
          <w:lang w:val="es-ES" w:eastAsia="es-ES"/>
        </w:rPr>
      </w:pPr>
    </w:p>
    <w:p w:rsidR="005856D7" w:rsidRDefault="005856D7" w:rsidP="003F5B94">
      <w:pPr>
        <w:pStyle w:val="Prrafodelista"/>
        <w:ind w:left="0"/>
        <w:jc w:val="both"/>
        <w:rPr>
          <w:rFonts w:ascii="Garamond" w:hAnsi="Garamond"/>
          <w:b/>
          <w:color w:val="365F91" w:themeColor="accent1" w:themeShade="BF"/>
          <w:sz w:val="24"/>
          <w:lang w:val="es-ES" w:eastAsia="es-ES"/>
        </w:rPr>
      </w:pPr>
    </w:p>
    <w:p w:rsidR="00B06B42" w:rsidRDefault="00B06B42" w:rsidP="003F5B94">
      <w:pPr>
        <w:pStyle w:val="Prrafodelista"/>
        <w:ind w:left="0"/>
        <w:jc w:val="both"/>
        <w:rPr>
          <w:rFonts w:ascii="Garamond" w:hAnsi="Garamond"/>
          <w:b/>
          <w:color w:val="365F91" w:themeColor="accent1" w:themeShade="BF"/>
          <w:sz w:val="24"/>
          <w:lang w:val="es-ES" w:eastAsia="es-ES"/>
        </w:rPr>
      </w:pPr>
    </w:p>
    <w:p w:rsidR="00884786" w:rsidRDefault="00884786" w:rsidP="00B148B4">
      <w:pPr>
        <w:pStyle w:val="Prrafodelista"/>
        <w:numPr>
          <w:ilvl w:val="0"/>
          <w:numId w:val="32"/>
        </w:numPr>
        <w:jc w:val="both"/>
        <w:rPr>
          <w:rFonts w:ascii="Futura Md BT" w:eastAsia="MS Mincho" w:hAnsi="Futura Md BT" w:cs="Arial"/>
          <w:b/>
          <w:bCs/>
          <w:smallCaps/>
          <w:color w:val="365F91"/>
          <w:kern w:val="32"/>
          <w:sz w:val="28"/>
          <w:szCs w:val="28"/>
          <w:lang w:val="es-ES" w:eastAsia="es-ES"/>
        </w:rPr>
      </w:pPr>
      <w:r w:rsidRPr="00970BA3">
        <w:rPr>
          <w:rFonts w:ascii="Futura Md BT" w:eastAsia="MS Mincho" w:hAnsi="Futura Md BT" w:cs="Arial"/>
          <w:b/>
          <w:bCs/>
          <w:smallCaps/>
          <w:color w:val="365F91"/>
          <w:kern w:val="32"/>
          <w:sz w:val="28"/>
          <w:szCs w:val="28"/>
          <w:lang w:val="es-ES" w:eastAsia="es-ES"/>
        </w:rPr>
        <w:lastRenderedPageBreak/>
        <w:t>Anexo estadístico</w:t>
      </w:r>
    </w:p>
    <w:p w:rsidR="00B148B4" w:rsidRPr="00895941" w:rsidRDefault="00B148B4" w:rsidP="00B148B4">
      <w:pPr>
        <w:pStyle w:val="Prrafodelista"/>
        <w:jc w:val="both"/>
        <w:rPr>
          <w:rFonts w:ascii="Futura Md BT" w:eastAsia="MS Mincho" w:hAnsi="Futura Md BT" w:cs="Arial"/>
          <w:b/>
          <w:bCs/>
          <w:smallCaps/>
          <w:color w:val="365F91"/>
          <w:kern w:val="32"/>
          <w:sz w:val="28"/>
          <w:szCs w:val="28"/>
          <w:lang w:val="es-ES" w:eastAsia="es-ES"/>
        </w:rPr>
      </w:pPr>
    </w:p>
    <w:p w:rsidR="00884786" w:rsidRDefault="001D58DA" w:rsidP="003F5B94">
      <w:pPr>
        <w:pStyle w:val="Prrafodelista"/>
        <w:ind w:left="0"/>
        <w:jc w:val="both"/>
        <w:rPr>
          <w:noProof/>
          <w:lang w:eastAsia="es-NI"/>
        </w:rPr>
      </w:pPr>
      <w:r w:rsidRPr="001D58DA">
        <w:rPr>
          <w:noProof/>
        </w:rPr>
        <w:drawing>
          <wp:inline distT="0" distB="0" distL="0" distR="0" wp14:anchorId="51911BCC" wp14:editId="17DB1E5E">
            <wp:extent cx="5612130" cy="3646170"/>
            <wp:effectExtent l="0" t="0" r="762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64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26B3" w:rsidRDefault="00E326B3" w:rsidP="003F5B94">
      <w:pPr>
        <w:pStyle w:val="Prrafodelista"/>
        <w:ind w:left="0"/>
        <w:jc w:val="both"/>
        <w:rPr>
          <w:rFonts w:ascii="Garamond" w:hAnsi="Garamond"/>
          <w:noProof/>
          <w:sz w:val="24"/>
          <w:szCs w:val="24"/>
          <w:lang w:eastAsia="es-NI"/>
        </w:rPr>
      </w:pPr>
    </w:p>
    <w:p w:rsidR="00407AE0" w:rsidRDefault="00407AE0" w:rsidP="003F5B94">
      <w:pPr>
        <w:pStyle w:val="Prrafodelista"/>
        <w:ind w:left="0"/>
        <w:jc w:val="both"/>
        <w:rPr>
          <w:rFonts w:ascii="Garamond" w:hAnsi="Garamond"/>
          <w:noProof/>
          <w:sz w:val="24"/>
          <w:szCs w:val="24"/>
          <w:lang w:eastAsia="es-NI"/>
        </w:rPr>
      </w:pPr>
    </w:p>
    <w:p w:rsidR="00407AE0" w:rsidRDefault="00407AE0" w:rsidP="003F5B94">
      <w:pPr>
        <w:pStyle w:val="Prrafodelista"/>
        <w:ind w:left="0"/>
        <w:jc w:val="both"/>
        <w:rPr>
          <w:rFonts w:ascii="Garamond" w:hAnsi="Garamond"/>
          <w:noProof/>
          <w:sz w:val="24"/>
          <w:szCs w:val="24"/>
          <w:lang w:eastAsia="es-NI"/>
        </w:rPr>
      </w:pPr>
    </w:p>
    <w:p w:rsidR="00407AE0" w:rsidRDefault="00407AE0" w:rsidP="004F5F5D">
      <w:pPr>
        <w:pStyle w:val="Prrafodelista"/>
        <w:ind w:left="0"/>
        <w:jc w:val="center"/>
        <w:rPr>
          <w:rFonts w:ascii="Garamond" w:hAnsi="Garamond"/>
          <w:noProof/>
          <w:sz w:val="24"/>
          <w:szCs w:val="24"/>
          <w:lang w:eastAsia="es-NI"/>
        </w:rPr>
      </w:pPr>
    </w:p>
    <w:p w:rsidR="00407AE0" w:rsidRDefault="00AA16FF" w:rsidP="003F5B94">
      <w:pPr>
        <w:pStyle w:val="Prrafodelista"/>
        <w:ind w:left="0"/>
        <w:jc w:val="both"/>
        <w:rPr>
          <w:noProof/>
        </w:rPr>
      </w:pPr>
      <w:r w:rsidRPr="00AA16FF">
        <w:rPr>
          <w:noProof/>
        </w:rPr>
        <w:lastRenderedPageBreak/>
        <w:drawing>
          <wp:inline distT="0" distB="0" distL="0" distR="0" wp14:anchorId="7EAF4215" wp14:editId="1100193A">
            <wp:extent cx="5612130" cy="6106160"/>
            <wp:effectExtent l="0" t="0" r="7620" b="889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6106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26B2" w:rsidRDefault="002626B2" w:rsidP="003F5B94">
      <w:pPr>
        <w:pStyle w:val="Prrafodelista"/>
        <w:ind w:left="0"/>
        <w:jc w:val="both"/>
        <w:rPr>
          <w:rFonts w:ascii="Garamond" w:hAnsi="Garamond"/>
          <w:noProof/>
          <w:sz w:val="24"/>
          <w:szCs w:val="24"/>
          <w:lang w:eastAsia="es-NI"/>
        </w:rPr>
      </w:pPr>
    </w:p>
    <w:p w:rsidR="002626B2" w:rsidRDefault="00AA16FF" w:rsidP="003F5B94">
      <w:pPr>
        <w:pStyle w:val="Prrafodelista"/>
        <w:ind w:left="0"/>
        <w:jc w:val="both"/>
        <w:rPr>
          <w:rFonts w:ascii="Garamond" w:hAnsi="Garamond"/>
          <w:noProof/>
          <w:sz w:val="24"/>
          <w:szCs w:val="24"/>
          <w:lang w:eastAsia="es-NI"/>
        </w:rPr>
      </w:pPr>
      <w:r w:rsidRPr="00AA16FF">
        <w:rPr>
          <w:noProof/>
        </w:rPr>
        <w:lastRenderedPageBreak/>
        <w:drawing>
          <wp:inline distT="0" distB="0" distL="0" distR="0">
            <wp:extent cx="5612130" cy="4678709"/>
            <wp:effectExtent l="0" t="0" r="7620" b="762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678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6B2" w:rsidRDefault="002626B2" w:rsidP="003F5B94">
      <w:pPr>
        <w:pStyle w:val="Prrafodelista"/>
        <w:ind w:left="0"/>
        <w:jc w:val="both"/>
        <w:rPr>
          <w:noProof/>
        </w:rPr>
      </w:pPr>
    </w:p>
    <w:p w:rsidR="00AA16FF" w:rsidRDefault="00AA16FF" w:rsidP="003F5B94">
      <w:pPr>
        <w:pStyle w:val="Prrafodelista"/>
        <w:ind w:left="0"/>
        <w:jc w:val="both"/>
        <w:rPr>
          <w:rFonts w:ascii="Garamond" w:hAnsi="Garamond"/>
          <w:noProof/>
          <w:sz w:val="24"/>
          <w:szCs w:val="24"/>
          <w:lang w:eastAsia="es-NI"/>
        </w:rPr>
      </w:pPr>
    </w:p>
    <w:p w:rsidR="00AA16FF" w:rsidRDefault="00AA16FF" w:rsidP="003F5B94">
      <w:pPr>
        <w:pStyle w:val="Prrafodelista"/>
        <w:ind w:left="0"/>
        <w:jc w:val="both"/>
        <w:rPr>
          <w:rFonts w:ascii="Garamond" w:hAnsi="Garamond"/>
          <w:noProof/>
          <w:sz w:val="24"/>
          <w:szCs w:val="24"/>
          <w:lang w:eastAsia="es-NI"/>
        </w:rPr>
      </w:pPr>
      <w:r w:rsidRPr="00AA16FF">
        <w:rPr>
          <w:noProof/>
        </w:rPr>
        <w:lastRenderedPageBreak/>
        <w:drawing>
          <wp:inline distT="0" distB="0" distL="0" distR="0">
            <wp:extent cx="5612130" cy="5480569"/>
            <wp:effectExtent l="0" t="0" r="7620" b="635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5480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A16FF" w:rsidSect="00431108">
      <w:headerReference w:type="default" r:id="rId23"/>
      <w:footerReference w:type="default" r:id="rId24"/>
      <w:pgSz w:w="12240" w:h="15840" w:code="1"/>
      <w:pgMar w:top="1588" w:right="1588" w:bottom="1588" w:left="158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D63CB" w:rsidRDefault="00CD63CB" w:rsidP="00381C6B">
      <w:pPr>
        <w:spacing w:after="0" w:line="240" w:lineRule="auto"/>
      </w:pPr>
      <w:r>
        <w:separator/>
      </w:r>
    </w:p>
  </w:endnote>
  <w:endnote w:type="continuationSeparator" w:id="0">
    <w:p w:rsidR="00CD63CB" w:rsidRDefault="00CD63CB" w:rsidP="00381C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utura Md BT">
    <w:altName w:val="Century Gothic"/>
    <w:panose1 w:val="020B0602020204020303"/>
    <w:charset w:val="00"/>
    <w:family w:val="swiss"/>
    <w:pitch w:val="variable"/>
    <w:sig w:usb0="00000087" w:usb1="00000000" w:usb2="00000000" w:usb3="00000000" w:csb0="0000001B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Futura Lt BT">
    <w:altName w:val="Century Gothic"/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Adobe Garamond Pro">
    <w:altName w:val="Times New Roman"/>
    <w:panose1 w:val="00000000000000000000"/>
    <w:charset w:val="00"/>
    <w:family w:val="roman"/>
    <w:notTrueType/>
    <w:pitch w:val="variable"/>
    <w:sig w:usb0="00000007" w:usb1="00000001" w:usb2="00000000" w:usb3="00000000" w:csb0="00000093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22FBD" w:rsidRDefault="00222FBD">
    <w:pPr>
      <w:pStyle w:val="Piedepgina"/>
      <w:jc w:val="right"/>
      <w:rPr>
        <w:i/>
        <w:color w:val="365F91" w:themeColor="accent1" w:themeShade="BF"/>
      </w:rPr>
    </w:pPr>
  </w:p>
  <w:p w:rsidR="00222FBD" w:rsidRDefault="00222FBD">
    <w:pPr>
      <w:pStyle w:val="Piedepgina"/>
      <w:jc w:val="right"/>
      <w:rPr>
        <w:i/>
        <w:color w:val="365F91" w:themeColor="accent1" w:themeShade="BF"/>
      </w:rPr>
    </w:pPr>
  </w:p>
  <w:p w:rsidR="00222FBD" w:rsidRPr="00222FBD" w:rsidRDefault="00222FBD">
    <w:pPr>
      <w:pStyle w:val="Piedepgina"/>
      <w:jc w:val="right"/>
      <w:rPr>
        <w:i/>
        <w:color w:val="365F91" w:themeColor="accent1" w:themeShade="BF"/>
      </w:rPr>
    </w:pPr>
    <w:r w:rsidRPr="00222FBD">
      <w:rPr>
        <w:i/>
        <w:color w:val="365F91" w:themeColor="accent1" w:themeShade="BF"/>
      </w:rPr>
      <w:t xml:space="preserve">      </w:t>
    </w:r>
    <w:sdt>
      <w:sdtPr>
        <w:rPr>
          <w:i/>
          <w:color w:val="365F91" w:themeColor="accent1" w:themeShade="BF"/>
        </w:rPr>
        <w:id w:val="475651249"/>
        <w:docPartObj>
          <w:docPartGallery w:val="Page Numbers (Bottom of Page)"/>
          <w:docPartUnique/>
        </w:docPartObj>
      </w:sdtPr>
      <w:sdtEndPr/>
      <w:sdtContent>
        <w:r w:rsidRPr="00222FBD">
          <w:rPr>
            <w:i/>
            <w:color w:val="365F91" w:themeColor="accent1" w:themeShade="BF"/>
          </w:rPr>
          <w:fldChar w:fldCharType="begin"/>
        </w:r>
        <w:r w:rsidRPr="00222FBD">
          <w:rPr>
            <w:i/>
            <w:color w:val="365F91" w:themeColor="accent1" w:themeShade="BF"/>
          </w:rPr>
          <w:instrText>PAGE   \* MERGEFORMAT</w:instrText>
        </w:r>
        <w:r w:rsidRPr="00222FBD">
          <w:rPr>
            <w:i/>
            <w:color w:val="365F91" w:themeColor="accent1" w:themeShade="BF"/>
          </w:rPr>
          <w:fldChar w:fldCharType="separate"/>
        </w:r>
        <w:r w:rsidR="008A0445" w:rsidRPr="008A0445">
          <w:rPr>
            <w:i/>
            <w:noProof/>
            <w:color w:val="365F91" w:themeColor="accent1" w:themeShade="BF"/>
            <w:lang w:val="es-ES"/>
          </w:rPr>
          <w:t>9</w:t>
        </w:r>
        <w:r w:rsidRPr="00222FBD">
          <w:rPr>
            <w:i/>
            <w:color w:val="365F91" w:themeColor="accent1" w:themeShade="BF"/>
          </w:rPr>
          <w:fldChar w:fldCharType="end"/>
        </w:r>
      </w:sdtContent>
    </w:sdt>
  </w:p>
  <w:p w:rsidR="00222FBD" w:rsidRPr="00557700" w:rsidRDefault="00222FBD" w:rsidP="00222FBD">
    <w:pPr>
      <w:pStyle w:val="Piedepgina"/>
      <w:jc w:val="right"/>
      <w:rPr>
        <w:i/>
        <w:color w:val="365F91" w:themeColor="accent1" w:themeShade="BF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D63CB" w:rsidRDefault="00CD63CB" w:rsidP="00381C6B">
      <w:pPr>
        <w:spacing w:after="0" w:line="240" w:lineRule="auto"/>
      </w:pPr>
      <w:r>
        <w:separator/>
      </w:r>
    </w:p>
  </w:footnote>
  <w:footnote w:type="continuationSeparator" w:id="0">
    <w:p w:rsidR="00CD63CB" w:rsidRDefault="00CD63CB" w:rsidP="00381C6B">
      <w:pPr>
        <w:spacing w:after="0" w:line="240" w:lineRule="auto"/>
      </w:pPr>
      <w:r>
        <w:continuationSeparator/>
      </w:r>
    </w:p>
  </w:footnote>
  <w:footnote w:id="1">
    <w:p w:rsidR="004305BC" w:rsidRPr="004305BC" w:rsidRDefault="004305BC">
      <w:pPr>
        <w:pStyle w:val="Textonotapie"/>
        <w:rPr>
          <w:lang w:val="es-MX"/>
        </w:rPr>
      </w:pPr>
      <w:r>
        <w:rPr>
          <w:rStyle w:val="Refdenotaalpie"/>
        </w:rPr>
        <w:footnoteRef/>
      </w:r>
      <w:r>
        <w:t xml:space="preserve"> </w:t>
      </w:r>
      <w:r w:rsidRPr="004305BC">
        <w:rPr>
          <w:rFonts w:ascii="Garamond" w:hAnsi="Garamond"/>
          <w:sz w:val="18"/>
          <w:szCs w:val="18"/>
          <w:lang w:val="es-MX"/>
        </w:rPr>
        <w:t xml:space="preserve">El saldo de la </w:t>
      </w:r>
      <w:r>
        <w:rPr>
          <w:rFonts w:ascii="Garamond" w:hAnsi="Garamond"/>
          <w:sz w:val="18"/>
          <w:szCs w:val="18"/>
          <w:lang w:val="es-MX"/>
        </w:rPr>
        <w:t>d</w:t>
      </w:r>
      <w:r w:rsidRPr="004305BC">
        <w:rPr>
          <w:rFonts w:ascii="Garamond" w:hAnsi="Garamond"/>
          <w:sz w:val="18"/>
          <w:szCs w:val="18"/>
          <w:lang w:val="es-MX"/>
        </w:rPr>
        <w:t xml:space="preserve">euda </w:t>
      </w:r>
      <w:r>
        <w:rPr>
          <w:rFonts w:ascii="Garamond" w:hAnsi="Garamond"/>
          <w:sz w:val="18"/>
          <w:szCs w:val="18"/>
          <w:lang w:val="es-MX"/>
        </w:rPr>
        <w:t>e</w:t>
      </w:r>
      <w:r w:rsidRPr="004305BC">
        <w:rPr>
          <w:rFonts w:ascii="Garamond" w:hAnsi="Garamond"/>
          <w:sz w:val="18"/>
          <w:szCs w:val="18"/>
          <w:lang w:val="es-MX"/>
        </w:rPr>
        <w:t>xterna incluye sector privado y sector público.</w:t>
      </w:r>
      <w:r w:rsidR="00373DAA">
        <w:rPr>
          <w:rFonts w:ascii="Garamond" w:hAnsi="Garamond"/>
          <w:sz w:val="18"/>
          <w:szCs w:val="18"/>
          <w:lang w:val="es-MX"/>
        </w:rPr>
        <w:t xml:space="preserve"> </w:t>
      </w:r>
    </w:p>
  </w:footnote>
  <w:footnote w:id="2">
    <w:p w:rsidR="00550D8C" w:rsidRPr="00550D8C" w:rsidRDefault="00550D8C">
      <w:pPr>
        <w:pStyle w:val="Textonotapie"/>
        <w:rPr>
          <w:rFonts w:ascii="Garamond" w:hAnsi="Garamond"/>
        </w:rPr>
      </w:pPr>
      <w:r>
        <w:rPr>
          <w:rStyle w:val="Refdenotaalpie"/>
        </w:rPr>
        <w:footnoteRef/>
      </w:r>
      <w:r>
        <w:t xml:space="preserve"> </w:t>
      </w:r>
      <w:r w:rsidRPr="00550D8C">
        <w:rPr>
          <w:rFonts w:ascii="Garamond" w:hAnsi="Garamond"/>
        </w:rPr>
        <w:t>Se consideran las condiciones originales de la deuda pendiente de negociar bajo la iniciativa PPME. Una vez que concluya el proceso de renegociación, estas condiciones podrían mejorar.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E71BE" w:rsidRDefault="000E71BE">
    <w:pPr>
      <w:pStyle w:val="Encabezado"/>
    </w:pPr>
    <w:r w:rsidRPr="00EE444E">
      <w:rPr>
        <w:rFonts w:ascii="Futura Lt BT" w:hAnsi="Futura Lt BT"/>
        <w:noProof/>
      </w:rPr>
      <mc:AlternateContent>
        <mc:Choice Requires="wps">
          <w:drawing>
            <wp:anchor distT="0" distB="0" distL="118745" distR="118745" simplePos="0" relativeHeight="251661312" behindDoc="1" locked="0" layoutInCell="1" allowOverlap="0" wp14:anchorId="09A5D8DF" wp14:editId="3A7D985D">
              <wp:simplePos x="0" y="0"/>
              <wp:positionH relativeFrom="margin">
                <wp:posOffset>0</wp:posOffset>
              </wp:positionH>
              <wp:positionV relativeFrom="page">
                <wp:posOffset>452755</wp:posOffset>
              </wp:positionV>
              <wp:extent cx="5950039" cy="270457"/>
              <wp:effectExtent l="95250" t="38100" r="83820" b="118110"/>
              <wp:wrapSquare wrapText="bothSides"/>
              <wp:docPr id="7" name="Rectángulo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950039" cy="270457"/>
                      </a:xfrm>
                      <a:prstGeom prst="rect">
                        <a:avLst/>
                      </a:prstGeom>
                      <a:solidFill>
                        <a:srgbClr val="002060"/>
                      </a:solidFill>
                      <a:ln/>
                    </wps:spPr>
                    <wps:style>
                      <a:lnRef idx="0">
                        <a:schemeClr val="accent1"/>
                      </a:lnRef>
                      <a:fillRef idx="3">
                        <a:schemeClr val="accent1"/>
                      </a:fillRef>
                      <a:effectRef idx="3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0E71BE" w:rsidRPr="000E71BE" w:rsidRDefault="000E71BE" w:rsidP="000E71BE">
                          <w:pPr>
                            <w:pStyle w:val="Encabezado"/>
                            <w:jc w:val="right"/>
                            <w:rPr>
                              <w:rFonts w:ascii="Futura Lt BT" w:hAnsi="Futura Lt BT"/>
                              <w:caps/>
                              <w:color w:val="CC9900"/>
                              <w:sz w:val="20"/>
                              <w:szCs w:val="20"/>
                            </w:rPr>
                          </w:pPr>
                          <w:r w:rsidRPr="000E71BE">
                            <w:rPr>
                              <w:rFonts w:ascii="Futura Lt BT" w:hAnsi="Futura Lt BT"/>
                              <w:caps/>
                              <w:color w:val="CC9900"/>
                              <w:sz w:val="20"/>
                              <w:szCs w:val="20"/>
                            </w:rPr>
                            <w:t xml:space="preserve">Informe de DEUDA EXTERNA, </w:t>
                          </w:r>
                          <w:r w:rsidR="006445F3">
                            <w:rPr>
                              <w:rFonts w:ascii="Futura Lt BT" w:hAnsi="Futura Lt BT"/>
                              <w:caps/>
                              <w:color w:val="CC9900"/>
                              <w:sz w:val="20"/>
                              <w:szCs w:val="20"/>
                            </w:rPr>
                            <w:t>I</w:t>
                          </w:r>
                          <w:r w:rsidR="005A6C91">
                            <w:rPr>
                              <w:rFonts w:ascii="Futura Lt BT" w:hAnsi="Futura Lt BT"/>
                              <w:caps/>
                              <w:color w:val="CC9900"/>
                              <w:sz w:val="20"/>
                              <w:szCs w:val="20"/>
                            </w:rPr>
                            <w:t>I</w:t>
                          </w:r>
                          <w:r w:rsidR="007C2489">
                            <w:rPr>
                              <w:rFonts w:ascii="Futura Lt BT" w:hAnsi="Futura Lt BT"/>
                              <w:caps/>
                              <w:color w:val="CC9900"/>
                              <w:sz w:val="20"/>
                              <w:szCs w:val="20"/>
                            </w:rPr>
                            <w:t>I</w:t>
                          </w:r>
                          <w:r w:rsidRPr="000E71BE">
                            <w:rPr>
                              <w:rFonts w:ascii="Futura Lt BT" w:hAnsi="Futura Lt BT"/>
                              <w:caps/>
                              <w:color w:val="CC9900"/>
                              <w:sz w:val="20"/>
                              <w:szCs w:val="20"/>
                            </w:rPr>
                            <w:t xml:space="preserve"> trimestre 202</w:t>
                          </w:r>
                          <w:r w:rsidR="006D1E58">
                            <w:rPr>
                              <w:rFonts w:ascii="Futura Lt BT" w:hAnsi="Futura Lt BT"/>
                              <w:caps/>
                              <w:color w:val="CC9900"/>
                              <w:sz w:val="20"/>
                              <w:szCs w:val="20"/>
                            </w:rPr>
                            <w:t>5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2700</wp14:pctHeight>
              </wp14:sizeRelV>
            </wp:anchor>
          </w:drawing>
        </mc:Choice>
        <mc:Fallback>
          <w:pict>
            <v:rect w14:anchorId="09A5D8DF" id="Rectángulo 7" o:spid="_x0000_s1027" style="position:absolute;margin-left:0;margin-top:35.65pt;width:468.5pt;height:21.3pt;z-index:-251655168;visibility:visible;mso-wrap-style:square;mso-width-percent:1000;mso-height-percent:27;mso-wrap-distance-left:9.35pt;mso-wrap-distance-top:0;mso-wrap-distance-right:9.35pt;mso-wrap-distance-bottom:0;mso-position-horizontal:absolute;mso-position-horizontal-relative:margin;mso-position-vertical:absolute;mso-position-vertical-relative:page;mso-width-percent:1000;mso-height-percent:27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" o:allowoverlap="f" fillcolor="#002060" stroked="f">
              <v:shadow on="t" color="black" opacity="22937f" origin=",.5" offset="0,.63889mm"/>
              <v:textbox style="mso-fit-shape-to-text:t">
                <w:txbxContent>
                  <w:p w:rsidR="000E71BE" w:rsidRPr="000E71BE" w:rsidRDefault="000E71BE" w:rsidP="000E71BE">
                    <w:pPr>
                      <w:pStyle w:val="Encabezado"/>
                      <w:jc w:val="right"/>
                      <w:rPr>
                        <w:rFonts w:ascii="Futura Lt BT" w:hAnsi="Futura Lt BT"/>
                        <w:caps/>
                        <w:color w:val="CC9900"/>
                        <w:sz w:val="20"/>
                        <w:szCs w:val="20"/>
                      </w:rPr>
                    </w:pPr>
                    <w:r w:rsidRPr="000E71BE">
                      <w:rPr>
                        <w:rFonts w:ascii="Futura Lt BT" w:hAnsi="Futura Lt BT"/>
                        <w:caps/>
                        <w:color w:val="CC9900"/>
                        <w:sz w:val="20"/>
                        <w:szCs w:val="20"/>
                      </w:rPr>
                      <w:t xml:space="preserve">Informe de DEUDA EXTERNA, </w:t>
                    </w:r>
                    <w:r w:rsidR="006445F3">
                      <w:rPr>
                        <w:rFonts w:ascii="Futura Lt BT" w:hAnsi="Futura Lt BT"/>
                        <w:caps/>
                        <w:color w:val="CC9900"/>
                        <w:sz w:val="20"/>
                        <w:szCs w:val="20"/>
                      </w:rPr>
                      <w:t>I</w:t>
                    </w:r>
                    <w:r w:rsidR="005A6C91">
                      <w:rPr>
                        <w:rFonts w:ascii="Futura Lt BT" w:hAnsi="Futura Lt BT"/>
                        <w:caps/>
                        <w:color w:val="CC9900"/>
                        <w:sz w:val="20"/>
                        <w:szCs w:val="20"/>
                      </w:rPr>
                      <w:t>I</w:t>
                    </w:r>
                    <w:r w:rsidR="007C2489">
                      <w:rPr>
                        <w:rFonts w:ascii="Futura Lt BT" w:hAnsi="Futura Lt BT"/>
                        <w:caps/>
                        <w:color w:val="CC9900"/>
                        <w:sz w:val="20"/>
                        <w:szCs w:val="20"/>
                      </w:rPr>
                      <w:t>I</w:t>
                    </w:r>
                    <w:r w:rsidRPr="000E71BE">
                      <w:rPr>
                        <w:rFonts w:ascii="Futura Lt BT" w:hAnsi="Futura Lt BT"/>
                        <w:caps/>
                        <w:color w:val="CC9900"/>
                        <w:sz w:val="20"/>
                        <w:szCs w:val="20"/>
                      </w:rPr>
                      <w:t xml:space="preserve"> trimestre 202</w:t>
                    </w:r>
                    <w:r w:rsidR="006D1E58">
                      <w:rPr>
                        <w:rFonts w:ascii="Futura Lt BT" w:hAnsi="Futura Lt BT"/>
                        <w:caps/>
                        <w:color w:val="CC9900"/>
                        <w:sz w:val="20"/>
                        <w:szCs w:val="20"/>
                      </w:rPr>
                      <w:t>5</w:t>
                    </w:r>
                  </w:p>
                </w:txbxContent>
              </v:textbox>
              <w10:wrap type="square" anchorx="margin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B16FAC"/>
    <w:multiLevelType w:val="hybridMultilevel"/>
    <w:tmpl w:val="876E28A0"/>
    <w:lvl w:ilvl="0" w:tplc="4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5A25C8"/>
    <w:multiLevelType w:val="hybridMultilevel"/>
    <w:tmpl w:val="6DDC24E4"/>
    <w:lvl w:ilvl="0" w:tplc="16D692A6">
      <w:start w:val="1"/>
      <w:numFmt w:val="upperRoman"/>
      <w:pStyle w:val="Capitulosprincipales"/>
      <w:lvlText w:val="%1."/>
      <w:lvlJc w:val="left"/>
      <w:pPr>
        <w:ind w:left="360" w:hanging="360"/>
      </w:pPr>
      <w:rPr>
        <w:rFonts w:ascii="Futura Md BT" w:hAnsi="Futura Md BT" w:hint="default"/>
        <w:sz w:val="28"/>
        <w:szCs w:val="28"/>
      </w:rPr>
    </w:lvl>
    <w:lvl w:ilvl="1" w:tplc="4C0A0019" w:tentative="1">
      <w:start w:val="1"/>
      <w:numFmt w:val="lowerLetter"/>
      <w:lvlText w:val="%2."/>
      <w:lvlJc w:val="left"/>
      <w:pPr>
        <w:ind w:left="1440" w:hanging="360"/>
      </w:pPr>
    </w:lvl>
    <w:lvl w:ilvl="2" w:tplc="4C0A001B" w:tentative="1">
      <w:start w:val="1"/>
      <w:numFmt w:val="lowerRoman"/>
      <w:lvlText w:val="%3."/>
      <w:lvlJc w:val="right"/>
      <w:pPr>
        <w:ind w:left="2160" w:hanging="180"/>
      </w:pPr>
    </w:lvl>
    <w:lvl w:ilvl="3" w:tplc="4C0A000F" w:tentative="1">
      <w:start w:val="1"/>
      <w:numFmt w:val="decimal"/>
      <w:lvlText w:val="%4."/>
      <w:lvlJc w:val="left"/>
      <w:pPr>
        <w:ind w:left="2880" w:hanging="360"/>
      </w:pPr>
    </w:lvl>
    <w:lvl w:ilvl="4" w:tplc="4C0A0019" w:tentative="1">
      <w:start w:val="1"/>
      <w:numFmt w:val="lowerLetter"/>
      <w:lvlText w:val="%5."/>
      <w:lvlJc w:val="left"/>
      <w:pPr>
        <w:ind w:left="3600" w:hanging="360"/>
      </w:pPr>
    </w:lvl>
    <w:lvl w:ilvl="5" w:tplc="4C0A001B" w:tentative="1">
      <w:start w:val="1"/>
      <w:numFmt w:val="lowerRoman"/>
      <w:lvlText w:val="%6."/>
      <w:lvlJc w:val="right"/>
      <w:pPr>
        <w:ind w:left="4320" w:hanging="180"/>
      </w:pPr>
    </w:lvl>
    <w:lvl w:ilvl="6" w:tplc="4C0A000F" w:tentative="1">
      <w:start w:val="1"/>
      <w:numFmt w:val="decimal"/>
      <w:lvlText w:val="%7."/>
      <w:lvlJc w:val="left"/>
      <w:pPr>
        <w:ind w:left="5040" w:hanging="360"/>
      </w:pPr>
    </w:lvl>
    <w:lvl w:ilvl="7" w:tplc="4C0A0019" w:tentative="1">
      <w:start w:val="1"/>
      <w:numFmt w:val="lowerLetter"/>
      <w:lvlText w:val="%8."/>
      <w:lvlJc w:val="left"/>
      <w:pPr>
        <w:ind w:left="5760" w:hanging="360"/>
      </w:pPr>
    </w:lvl>
    <w:lvl w:ilvl="8" w:tplc="4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195FD7"/>
    <w:multiLevelType w:val="hybridMultilevel"/>
    <w:tmpl w:val="23C6C6F0"/>
    <w:lvl w:ilvl="0" w:tplc="4C0A0013">
      <w:start w:val="1"/>
      <w:numFmt w:val="upperRoman"/>
      <w:lvlText w:val="%1."/>
      <w:lvlJc w:val="right"/>
      <w:pPr>
        <w:ind w:left="4536" w:hanging="720"/>
      </w:pPr>
      <w:rPr>
        <w:rFonts w:hint="default"/>
      </w:rPr>
    </w:lvl>
    <w:lvl w:ilvl="1" w:tplc="4C0A0019" w:tentative="1">
      <w:start w:val="1"/>
      <w:numFmt w:val="lowerLetter"/>
      <w:lvlText w:val="%2."/>
      <w:lvlJc w:val="left"/>
      <w:pPr>
        <w:ind w:left="4896" w:hanging="360"/>
      </w:pPr>
    </w:lvl>
    <w:lvl w:ilvl="2" w:tplc="4C0A001B" w:tentative="1">
      <w:start w:val="1"/>
      <w:numFmt w:val="lowerRoman"/>
      <w:lvlText w:val="%3."/>
      <w:lvlJc w:val="right"/>
      <w:pPr>
        <w:ind w:left="5616" w:hanging="180"/>
      </w:pPr>
    </w:lvl>
    <w:lvl w:ilvl="3" w:tplc="4C0A000F" w:tentative="1">
      <w:start w:val="1"/>
      <w:numFmt w:val="decimal"/>
      <w:lvlText w:val="%4."/>
      <w:lvlJc w:val="left"/>
      <w:pPr>
        <w:ind w:left="6336" w:hanging="360"/>
      </w:pPr>
    </w:lvl>
    <w:lvl w:ilvl="4" w:tplc="4C0A0019" w:tentative="1">
      <w:start w:val="1"/>
      <w:numFmt w:val="lowerLetter"/>
      <w:lvlText w:val="%5."/>
      <w:lvlJc w:val="left"/>
      <w:pPr>
        <w:ind w:left="7056" w:hanging="360"/>
      </w:pPr>
    </w:lvl>
    <w:lvl w:ilvl="5" w:tplc="4C0A001B" w:tentative="1">
      <w:start w:val="1"/>
      <w:numFmt w:val="lowerRoman"/>
      <w:lvlText w:val="%6."/>
      <w:lvlJc w:val="right"/>
      <w:pPr>
        <w:ind w:left="7776" w:hanging="180"/>
      </w:pPr>
    </w:lvl>
    <w:lvl w:ilvl="6" w:tplc="4C0A000F" w:tentative="1">
      <w:start w:val="1"/>
      <w:numFmt w:val="decimal"/>
      <w:lvlText w:val="%7."/>
      <w:lvlJc w:val="left"/>
      <w:pPr>
        <w:ind w:left="8496" w:hanging="360"/>
      </w:pPr>
    </w:lvl>
    <w:lvl w:ilvl="7" w:tplc="4C0A0019" w:tentative="1">
      <w:start w:val="1"/>
      <w:numFmt w:val="lowerLetter"/>
      <w:lvlText w:val="%8."/>
      <w:lvlJc w:val="left"/>
      <w:pPr>
        <w:ind w:left="9216" w:hanging="360"/>
      </w:pPr>
    </w:lvl>
    <w:lvl w:ilvl="8" w:tplc="4C0A001B" w:tentative="1">
      <w:start w:val="1"/>
      <w:numFmt w:val="lowerRoman"/>
      <w:lvlText w:val="%9."/>
      <w:lvlJc w:val="right"/>
      <w:pPr>
        <w:ind w:left="9936" w:hanging="180"/>
      </w:pPr>
    </w:lvl>
  </w:abstractNum>
  <w:abstractNum w:abstractNumId="3" w15:restartNumberingAfterBreak="0">
    <w:nsid w:val="0EC95818"/>
    <w:multiLevelType w:val="hybridMultilevel"/>
    <w:tmpl w:val="96C802BC"/>
    <w:lvl w:ilvl="0" w:tplc="4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FB26104"/>
    <w:multiLevelType w:val="hybridMultilevel"/>
    <w:tmpl w:val="0E6E1314"/>
    <w:lvl w:ilvl="0" w:tplc="30C2D70A">
      <w:start w:val="1"/>
      <w:numFmt w:val="upperRoman"/>
      <w:lvlText w:val="%1."/>
      <w:lvlJc w:val="left"/>
      <w:pPr>
        <w:ind w:left="4548" w:hanging="720"/>
      </w:pPr>
      <w:rPr>
        <w:rFonts w:hint="default"/>
        <w:b/>
      </w:rPr>
    </w:lvl>
    <w:lvl w:ilvl="1" w:tplc="4C0A0019" w:tentative="1">
      <w:start w:val="1"/>
      <w:numFmt w:val="lowerLetter"/>
      <w:lvlText w:val="%2."/>
      <w:lvlJc w:val="left"/>
      <w:pPr>
        <w:ind w:left="4908" w:hanging="360"/>
      </w:pPr>
    </w:lvl>
    <w:lvl w:ilvl="2" w:tplc="4C0A001B" w:tentative="1">
      <w:start w:val="1"/>
      <w:numFmt w:val="lowerRoman"/>
      <w:lvlText w:val="%3."/>
      <w:lvlJc w:val="right"/>
      <w:pPr>
        <w:ind w:left="5628" w:hanging="180"/>
      </w:pPr>
    </w:lvl>
    <w:lvl w:ilvl="3" w:tplc="4C0A000F" w:tentative="1">
      <w:start w:val="1"/>
      <w:numFmt w:val="decimal"/>
      <w:lvlText w:val="%4."/>
      <w:lvlJc w:val="left"/>
      <w:pPr>
        <w:ind w:left="6348" w:hanging="360"/>
      </w:pPr>
    </w:lvl>
    <w:lvl w:ilvl="4" w:tplc="4C0A0019" w:tentative="1">
      <w:start w:val="1"/>
      <w:numFmt w:val="lowerLetter"/>
      <w:lvlText w:val="%5."/>
      <w:lvlJc w:val="left"/>
      <w:pPr>
        <w:ind w:left="7068" w:hanging="360"/>
      </w:pPr>
    </w:lvl>
    <w:lvl w:ilvl="5" w:tplc="4C0A001B" w:tentative="1">
      <w:start w:val="1"/>
      <w:numFmt w:val="lowerRoman"/>
      <w:lvlText w:val="%6."/>
      <w:lvlJc w:val="right"/>
      <w:pPr>
        <w:ind w:left="7788" w:hanging="180"/>
      </w:pPr>
    </w:lvl>
    <w:lvl w:ilvl="6" w:tplc="4C0A000F" w:tentative="1">
      <w:start w:val="1"/>
      <w:numFmt w:val="decimal"/>
      <w:lvlText w:val="%7."/>
      <w:lvlJc w:val="left"/>
      <w:pPr>
        <w:ind w:left="8508" w:hanging="360"/>
      </w:pPr>
    </w:lvl>
    <w:lvl w:ilvl="7" w:tplc="4C0A0019" w:tentative="1">
      <w:start w:val="1"/>
      <w:numFmt w:val="lowerLetter"/>
      <w:lvlText w:val="%8."/>
      <w:lvlJc w:val="left"/>
      <w:pPr>
        <w:ind w:left="9228" w:hanging="360"/>
      </w:pPr>
    </w:lvl>
    <w:lvl w:ilvl="8" w:tplc="4C0A001B" w:tentative="1">
      <w:start w:val="1"/>
      <w:numFmt w:val="lowerRoman"/>
      <w:lvlText w:val="%9."/>
      <w:lvlJc w:val="right"/>
      <w:pPr>
        <w:ind w:left="9948" w:hanging="180"/>
      </w:pPr>
    </w:lvl>
  </w:abstractNum>
  <w:abstractNum w:abstractNumId="5" w15:restartNumberingAfterBreak="0">
    <w:nsid w:val="125A2CB4"/>
    <w:multiLevelType w:val="hybridMultilevel"/>
    <w:tmpl w:val="21B43E1A"/>
    <w:lvl w:ilvl="0" w:tplc="F2DCA906">
      <w:start w:val="1"/>
      <w:numFmt w:val="upperRoman"/>
      <w:lvlText w:val="%1."/>
      <w:lvlJc w:val="left"/>
      <w:pPr>
        <w:ind w:left="6674" w:hanging="720"/>
      </w:pPr>
      <w:rPr>
        <w:rFonts w:ascii="Futura Md BT" w:hAnsi="Futura Md BT" w:hint="default"/>
        <w:b/>
        <w:color w:val="365F91"/>
      </w:rPr>
    </w:lvl>
    <w:lvl w:ilvl="1" w:tplc="4C0A0019">
      <w:start w:val="1"/>
      <w:numFmt w:val="lowerLetter"/>
      <w:lvlText w:val="%2."/>
      <w:lvlJc w:val="left"/>
      <w:pPr>
        <w:ind w:left="1485" w:hanging="360"/>
      </w:pPr>
    </w:lvl>
    <w:lvl w:ilvl="2" w:tplc="4C0A001B">
      <w:start w:val="1"/>
      <w:numFmt w:val="lowerRoman"/>
      <w:lvlText w:val="%3."/>
      <w:lvlJc w:val="right"/>
      <w:pPr>
        <w:ind w:left="2205" w:hanging="180"/>
      </w:pPr>
    </w:lvl>
    <w:lvl w:ilvl="3" w:tplc="4C0A000F">
      <w:start w:val="1"/>
      <w:numFmt w:val="decimal"/>
      <w:lvlText w:val="%4."/>
      <w:lvlJc w:val="left"/>
      <w:pPr>
        <w:ind w:left="2925" w:hanging="360"/>
      </w:pPr>
    </w:lvl>
    <w:lvl w:ilvl="4" w:tplc="4C0A0019">
      <w:start w:val="1"/>
      <w:numFmt w:val="lowerLetter"/>
      <w:lvlText w:val="%5."/>
      <w:lvlJc w:val="left"/>
      <w:pPr>
        <w:ind w:left="3645" w:hanging="360"/>
      </w:pPr>
    </w:lvl>
    <w:lvl w:ilvl="5" w:tplc="4C0A001B">
      <w:start w:val="1"/>
      <w:numFmt w:val="lowerRoman"/>
      <w:lvlText w:val="%6."/>
      <w:lvlJc w:val="right"/>
      <w:pPr>
        <w:ind w:left="4365" w:hanging="180"/>
      </w:pPr>
    </w:lvl>
    <w:lvl w:ilvl="6" w:tplc="4C0A000F">
      <w:start w:val="1"/>
      <w:numFmt w:val="decimal"/>
      <w:lvlText w:val="%7."/>
      <w:lvlJc w:val="left"/>
      <w:pPr>
        <w:ind w:left="5085" w:hanging="360"/>
      </w:pPr>
    </w:lvl>
    <w:lvl w:ilvl="7" w:tplc="4C0A0019" w:tentative="1">
      <w:start w:val="1"/>
      <w:numFmt w:val="lowerLetter"/>
      <w:lvlText w:val="%8."/>
      <w:lvlJc w:val="left"/>
      <w:pPr>
        <w:ind w:left="5805" w:hanging="360"/>
      </w:pPr>
    </w:lvl>
    <w:lvl w:ilvl="8" w:tplc="4C0A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6" w15:restartNumberingAfterBreak="0">
    <w:nsid w:val="1482775B"/>
    <w:multiLevelType w:val="multilevel"/>
    <w:tmpl w:val="0EBA3C40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7" w15:restartNumberingAfterBreak="0">
    <w:nsid w:val="16393812"/>
    <w:multiLevelType w:val="hybridMultilevel"/>
    <w:tmpl w:val="4B92940C"/>
    <w:lvl w:ilvl="0" w:tplc="00724DD2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4C0A0019" w:tentative="1">
      <w:start w:val="1"/>
      <w:numFmt w:val="lowerLetter"/>
      <w:lvlText w:val="%2."/>
      <w:lvlJc w:val="left"/>
      <w:pPr>
        <w:ind w:left="1080" w:hanging="360"/>
      </w:pPr>
    </w:lvl>
    <w:lvl w:ilvl="2" w:tplc="4C0A001B" w:tentative="1">
      <w:start w:val="1"/>
      <w:numFmt w:val="lowerRoman"/>
      <w:lvlText w:val="%3."/>
      <w:lvlJc w:val="right"/>
      <w:pPr>
        <w:ind w:left="1800" w:hanging="180"/>
      </w:pPr>
    </w:lvl>
    <w:lvl w:ilvl="3" w:tplc="4C0A000F" w:tentative="1">
      <w:start w:val="1"/>
      <w:numFmt w:val="decimal"/>
      <w:lvlText w:val="%4."/>
      <w:lvlJc w:val="left"/>
      <w:pPr>
        <w:ind w:left="2520" w:hanging="360"/>
      </w:pPr>
    </w:lvl>
    <w:lvl w:ilvl="4" w:tplc="4C0A0019" w:tentative="1">
      <w:start w:val="1"/>
      <w:numFmt w:val="lowerLetter"/>
      <w:lvlText w:val="%5."/>
      <w:lvlJc w:val="left"/>
      <w:pPr>
        <w:ind w:left="3240" w:hanging="360"/>
      </w:pPr>
    </w:lvl>
    <w:lvl w:ilvl="5" w:tplc="4C0A001B" w:tentative="1">
      <w:start w:val="1"/>
      <w:numFmt w:val="lowerRoman"/>
      <w:lvlText w:val="%6."/>
      <w:lvlJc w:val="right"/>
      <w:pPr>
        <w:ind w:left="3960" w:hanging="180"/>
      </w:pPr>
    </w:lvl>
    <w:lvl w:ilvl="6" w:tplc="4C0A000F" w:tentative="1">
      <w:start w:val="1"/>
      <w:numFmt w:val="decimal"/>
      <w:lvlText w:val="%7."/>
      <w:lvlJc w:val="left"/>
      <w:pPr>
        <w:ind w:left="4680" w:hanging="360"/>
      </w:pPr>
    </w:lvl>
    <w:lvl w:ilvl="7" w:tplc="4C0A0019" w:tentative="1">
      <w:start w:val="1"/>
      <w:numFmt w:val="lowerLetter"/>
      <w:lvlText w:val="%8."/>
      <w:lvlJc w:val="left"/>
      <w:pPr>
        <w:ind w:left="5400" w:hanging="360"/>
      </w:pPr>
    </w:lvl>
    <w:lvl w:ilvl="8" w:tplc="4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202A20E6"/>
    <w:multiLevelType w:val="hybridMultilevel"/>
    <w:tmpl w:val="813664DA"/>
    <w:lvl w:ilvl="0" w:tplc="E6F276B4">
      <w:start w:val="1"/>
      <w:numFmt w:val="bullet"/>
      <w:lvlText w:val=""/>
      <w:lvlJc w:val="left"/>
      <w:pPr>
        <w:ind w:left="4536" w:hanging="360"/>
      </w:pPr>
      <w:rPr>
        <w:rFonts w:ascii="Symbol" w:hAnsi="Symbol" w:hint="default"/>
      </w:rPr>
    </w:lvl>
    <w:lvl w:ilvl="1" w:tplc="4C0A0003" w:tentative="1">
      <w:start w:val="1"/>
      <w:numFmt w:val="bullet"/>
      <w:lvlText w:val="o"/>
      <w:lvlJc w:val="left"/>
      <w:pPr>
        <w:ind w:left="5256" w:hanging="360"/>
      </w:pPr>
      <w:rPr>
        <w:rFonts w:ascii="Courier New" w:hAnsi="Courier New" w:cs="Courier New" w:hint="default"/>
      </w:rPr>
    </w:lvl>
    <w:lvl w:ilvl="2" w:tplc="4C0A0005" w:tentative="1">
      <w:start w:val="1"/>
      <w:numFmt w:val="bullet"/>
      <w:lvlText w:val=""/>
      <w:lvlJc w:val="left"/>
      <w:pPr>
        <w:ind w:left="5976" w:hanging="360"/>
      </w:pPr>
      <w:rPr>
        <w:rFonts w:ascii="Wingdings" w:hAnsi="Wingdings" w:hint="default"/>
      </w:rPr>
    </w:lvl>
    <w:lvl w:ilvl="3" w:tplc="4C0A0001" w:tentative="1">
      <w:start w:val="1"/>
      <w:numFmt w:val="bullet"/>
      <w:lvlText w:val=""/>
      <w:lvlJc w:val="left"/>
      <w:pPr>
        <w:ind w:left="6696" w:hanging="360"/>
      </w:pPr>
      <w:rPr>
        <w:rFonts w:ascii="Symbol" w:hAnsi="Symbol" w:hint="default"/>
      </w:rPr>
    </w:lvl>
    <w:lvl w:ilvl="4" w:tplc="4C0A0003" w:tentative="1">
      <w:start w:val="1"/>
      <w:numFmt w:val="bullet"/>
      <w:lvlText w:val="o"/>
      <w:lvlJc w:val="left"/>
      <w:pPr>
        <w:ind w:left="7416" w:hanging="360"/>
      </w:pPr>
      <w:rPr>
        <w:rFonts w:ascii="Courier New" w:hAnsi="Courier New" w:cs="Courier New" w:hint="default"/>
      </w:rPr>
    </w:lvl>
    <w:lvl w:ilvl="5" w:tplc="4C0A0005" w:tentative="1">
      <w:start w:val="1"/>
      <w:numFmt w:val="bullet"/>
      <w:lvlText w:val=""/>
      <w:lvlJc w:val="left"/>
      <w:pPr>
        <w:ind w:left="8136" w:hanging="360"/>
      </w:pPr>
      <w:rPr>
        <w:rFonts w:ascii="Wingdings" w:hAnsi="Wingdings" w:hint="default"/>
      </w:rPr>
    </w:lvl>
    <w:lvl w:ilvl="6" w:tplc="4C0A0001" w:tentative="1">
      <w:start w:val="1"/>
      <w:numFmt w:val="bullet"/>
      <w:lvlText w:val=""/>
      <w:lvlJc w:val="left"/>
      <w:pPr>
        <w:ind w:left="8856" w:hanging="360"/>
      </w:pPr>
      <w:rPr>
        <w:rFonts w:ascii="Symbol" w:hAnsi="Symbol" w:hint="default"/>
      </w:rPr>
    </w:lvl>
    <w:lvl w:ilvl="7" w:tplc="4C0A0003" w:tentative="1">
      <w:start w:val="1"/>
      <w:numFmt w:val="bullet"/>
      <w:lvlText w:val="o"/>
      <w:lvlJc w:val="left"/>
      <w:pPr>
        <w:ind w:left="9576" w:hanging="360"/>
      </w:pPr>
      <w:rPr>
        <w:rFonts w:ascii="Courier New" w:hAnsi="Courier New" w:cs="Courier New" w:hint="default"/>
      </w:rPr>
    </w:lvl>
    <w:lvl w:ilvl="8" w:tplc="4C0A0005" w:tentative="1">
      <w:start w:val="1"/>
      <w:numFmt w:val="bullet"/>
      <w:lvlText w:val=""/>
      <w:lvlJc w:val="left"/>
      <w:pPr>
        <w:ind w:left="10296" w:hanging="360"/>
      </w:pPr>
      <w:rPr>
        <w:rFonts w:ascii="Wingdings" w:hAnsi="Wingdings" w:hint="default"/>
      </w:rPr>
    </w:lvl>
  </w:abstractNum>
  <w:abstractNum w:abstractNumId="9" w15:restartNumberingAfterBreak="0">
    <w:nsid w:val="20E076EA"/>
    <w:multiLevelType w:val="hybridMultilevel"/>
    <w:tmpl w:val="C1C65B0C"/>
    <w:lvl w:ilvl="0" w:tplc="3A32FE8A">
      <w:start w:val="1"/>
      <w:numFmt w:val="lowerLetter"/>
      <w:lvlText w:val="%1."/>
      <w:lvlJc w:val="left"/>
      <w:pPr>
        <w:ind w:left="2520" w:hanging="420"/>
      </w:pPr>
      <w:rPr>
        <w:rFonts w:hint="default"/>
      </w:rPr>
    </w:lvl>
    <w:lvl w:ilvl="1" w:tplc="4C0A0019">
      <w:start w:val="1"/>
      <w:numFmt w:val="lowerLetter"/>
      <w:lvlText w:val="%2."/>
      <w:lvlJc w:val="left"/>
      <w:pPr>
        <w:ind w:left="3180" w:hanging="360"/>
      </w:pPr>
    </w:lvl>
    <w:lvl w:ilvl="2" w:tplc="4C0A001B">
      <w:start w:val="1"/>
      <w:numFmt w:val="lowerRoman"/>
      <w:lvlText w:val="%3."/>
      <w:lvlJc w:val="right"/>
      <w:pPr>
        <w:ind w:left="3900" w:hanging="180"/>
      </w:pPr>
    </w:lvl>
    <w:lvl w:ilvl="3" w:tplc="4C0A000F">
      <w:start w:val="1"/>
      <w:numFmt w:val="decimal"/>
      <w:lvlText w:val="%4."/>
      <w:lvlJc w:val="left"/>
      <w:pPr>
        <w:ind w:left="4620" w:hanging="360"/>
      </w:pPr>
    </w:lvl>
    <w:lvl w:ilvl="4" w:tplc="4C0A0019">
      <w:start w:val="1"/>
      <w:numFmt w:val="lowerLetter"/>
      <w:lvlText w:val="%5."/>
      <w:lvlJc w:val="left"/>
      <w:pPr>
        <w:ind w:left="5340" w:hanging="360"/>
      </w:pPr>
    </w:lvl>
    <w:lvl w:ilvl="5" w:tplc="4C0A001B" w:tentative="1">
      <w:start w:val="1"/>
      <w:numFmt w:val="lowerRoman"/>
      <w:lvlText w:val="%6."/>
      <w:lvlJc w:val="right"/>
      <w:pPr>
        <w:ind w:left="6060" w:hanging="180"/>
      </w:pPr>
    </w:lvl>
    <w:lvl w:ilvl="6" w:tplc="4C0A000F" w:tentative="1">
      <w:start w:val="1"/>
      <w:numFmt w:val="decimal"/>
      <w:lvlText w:val="%7."/>
      <w:lvlJc w:val="left"/>
      <w:pPr>
        <w:ind w:left="6780" w:hanging="360"/>
      </w:pPr>
    </w:lvl>
    <w:lvl w:ilvl="7" w:tplc="4C0A0019" w:tentative="1">
      <w:start w:val="1"/>
      <w:numFmt w:val="lowerLetter"/>
      <w:lvlText w:val="%8."/>
      <w:lvlJc w:val="left"/>
      <w:pPr>
        <w:ind w:left="7500" w:hanging="360"/>
      </w:pPr>
    </w:lvl>
    <w:lvl w:ilvl="8" w:tplc="4C0A001B" w:tentative="1">
      <w:start w:val="1"/>
      <w:numFmt w:val="lowerRoman"/>
      <w:lvlText w:val="%9."/>
      <w:lvlJc w:val="right"/>
      <w:pPr>
        <w:ind w:left="8220" w:hanging="180"/>
      </w:pPr>
    </w:lvl>
  </w:abstractNum>
  <w:abstractNum w:abstractNumId="10" w15:restartNumberingAfterBreak="0">
    <w:nsid w:val="20E5181A"/>
    <w:multiLevelType w:val="hybridMultilevel"/>
    <w:tmpl w:val="24FAE5F0"/>
    <w:lvl w:ilvl="0" w:tplc="4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71B510A"/>
    <w:multiLevelType w:val="hybridMultilevel"/>
    <w:tmpl w:val="4DB20CD0"/>
    <w:lvl w:ilvl="0" w:tplc="4C0A0013">
      <w:start w:val="1"/>
      <w:numFmt w:val="upperRoman"/>
      <w:lvlText w:val="%1."/>
      <w:lvlJc w:val="right"/>
      <w:pPr>
        <w:ind w:left="4536" w:hanging="720"/>
      </w:pPr>
      <w:rPr>
        <w:rFonts w:hint="default"/>
      </w:rPr>
    </w:lvl>
    <w:lvl w:ilvl="1" w:tplc="4C0A0019" w:tentative="1">
      <w:start w:val="1"/>
      <w:numFmt w:val="lowerLetter"/>
      <w:lvlText w:val="%2."/>
      <w:lvlJc w:val="left"/>
      <w:pPr>
        <w:ind w:left="4896" w:hanging="360"/>
      </w:pPr>
    </w:lvl>
    <w:lvl w:ilvl="2" w:tplc="4C0A001B" w:tentative="1">
      <w:start w:val="1"/>
      <w:numFmt w:val="lowerRoman"/>
      <w:lvlText w:val="%3."/>
      <w:lvlJc w:val="right"/>
      <w:pPr>
        <w:ind w:left="5616" w:hanging="180"/>
      </w:pPr>
    </w:lvl>
    <w:lvl w:ilvl="3" w:tplc="4C0A000F" w:tentative="1">
      <w:start w:val="1"/>
      <w:numFmt w:val="decimal"/>
      <w:lvlText w:val="%4."/>
      <w:lvlJc w:val="left"/>
      <w:pPr>
        <w:ind w:left="6336" w:hanging="360"/>
      </w:pPr>
    </w:lvl>
    <w:lvl w:ilvl="4" w:tplc="4C0A0019" w:tentative="1">
      <w:start w:val="1"/>
      <w:numFmt w:val="lowerLetter"/>
      <w:lvlText w:val="%5."/>
      <w:lvlJc w:val="left"/>
      <w:pPr>
        <w:ind w:left="7056" w:hanging="360"/>
      </w:pPr>
    </w:lvl>
    <w:lvl w:ilvl="5" w:tplc="4C0A001B" w:tentative="1">
      <w:start w:val="1"/>
      <w:numFmt w:val="lowerRoman"/>
      <w:lvlText w:val="%6."/>
      <w:lvlJc w:val="right"/>
      <w:pPr>
        <w:ind w:left="7776" w:hanging="180"/>
      </w:pPr>
    </w:lvl>
    <w:lvl w:ilvl="6" w:tplc="4C0A000F" w:tentative="1">
      <w:start w:val="1"/>
      <w:numFmt w:val="decimal"/>
      <w:lvlText w:val="%7."/>
      <w:lvlJc w:val="left"/>
      <w:pPr>
        <w:ind w:left="8496" w:hanging="360"/>
      </w:pPr>
    </w:lvl>
    <w:lvl w:ilvl="7" w:tplc="4C0A0019" w:tentative="1">
      <w:start w:val="1"/>
      <w:numFmt w:val="lowerLetter"/>
      <w:lvlText w:val="%8."/>
      <w:lvlJc w:val="left"/>
      <w:pPr>
        <w:ind w:left="9216" w:hanging="360"/>
      </w:pPr>
    </w:lvl>
    <w:lvl w:ilvl="8" w:tplc="4C0A001B" w:tentative="1">
      <w:start w:val="1"/>
      <w:numFmt w:val="lowerRoman"/>
      <w:lvlText w:val="%9."/>
      <w:lvlJc w:val="right"/>
      <w:pPr>
        <w:ind w:left="9936" w:hanging="180"/>
      </w:pPr>
    </w:lvl>
  </w:abstractNum>
  <w:abstractNum w:abstractNumId="12" w15:restartNumberingAfterBreak="0">
    <w:nsid w:val="39727A3A"/>
    <w:multiLevelType w:val="hybridMultilevel"/>
    <w:tmpl w:val="C4DCA51A"/>
    <w:lvl w:ilvl="0" w:tplc="E6F276B4">
      <w:start w:val="1"/>
      <w:numFmt w:val="bullet"/>
      <w:lvlText w:val=""/>
      <w:lvlJc w:val="left"/>
      <w:pPr>
        <w:ind w:left="720" w:hanging="360"/>
      </w:pPr>
      <w:rPr>
        <w:rFonts w:ascii="Symbol" w:hAnsi="Symbol" w:hint="default"/>
      </w:rPr>
    </w:lvl>
    <w:lvl w:ilvl="1" w:tplc="4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D9073B2"/>
    <w:multiLevelType w:val="hybridMultilevel"/>
    <w:tmpl w:val="844CE4BE"/>
    <w:lvl w:ilvl="0" w:tplc="4C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4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41C97E67"/>
    <w:multiLevelType w:val="hybridMultilevel"/>
    <w:tmpl w:val="1ED2CCB6"/>
    <w:lvl w:ilvl="0" w:tplc="4C0A0001">
      <w:start w:val="1"/>
      <w:numFmt w:val="bullet"/>
      <w:lvlText w:val=""/>
      <w:lvlJc w:val="left"/>
      <w:pPr>
        <w:ind w:left="4176" w:hanging="360"/>
      </w:pPr>
      <w:rPr>
        <w:rFonts w:ascii="Symbol" w:hAnsi="Symbol" w:hint="default"/>
      </w:rPr>
    </w:lvl>
    <w:lvl w:ilvl="1" w:tplc="4C0A0003" w:tentative="1">
      <w:start w:val="1"/>
      <w:numFmt w:val="bullet"/>
      <w:lvlText w:val="o"/>
      <w:lvlJc w:val="left"/>
      <w:pPr>
        <w:ind w:left="4896" w:hanging="360"/>
      </w:pPr>
      <w:rPr>
        <w:rFonts w:ascii="Courier New" w:hAnsi="Courier New" w:cs="Courier New" w:hint="default"/>
      </w:rPr>
    </w:lvl>
    <w:lvl w:ilvl="2" w:tplc="4C0A0005" w:tentative="1">
      <w:start w:val="1"/>
      <w:numFmt w:val="bullet"/>
      <w:lvlText w:val=""/>
      <w:lvlJc w:val="left"/>
      <w:pPr>
        <w:ind w:left="5616" w:hanging="360"/>
      </w:pPr>
      <w:rPr>
        <w:rFonts w:ascii="Wingdings" w:hAnsi="Wingdings" w:hint="default"/>
      </w:rPr>
    </w:lvl>
    <w:lvl w:ilvl="3" w:tplc="4C0A0001" w:tentative="1">
      <w:start w:val="1"/>
      <w:numFmt w:val="bullet"/>
      <w:lvlText w:val=""/>
      <w:lvlJc w:val="left"/>
      <w:pPr>
        <w:ind w:left="6336" w:hanging="360"/>
      </w:pPr>
      <w:rPr>
        <w:rFonts w:ascii="Symbol" w:hAnsi="Symbol" w:hint="default"/>
      </w:rPr>
    </w:lvl>
    <w:lvl w:ilvl="4" w:tplc="4C0A0003" w:tentative="1">
      <w:start w:val="1"/>
      <w:numFmt w:val="bullet"/>
      <w:lvlText w:val="o"/>
      <w:lvlJc w:val="left"/>
      <w:pPr>
        <w:ind w:left="7056" w:hanging="360"/>
      </w:pPr>
      <w:rPr>
        <w:rFonts w:ascii="Courier New" w:hAnsi="Courier New" w:cs="Courier New" w:hint="default"/>
      </w:rPr>
    </w:lvl>
    <w:lvl w:ilvl="5" w:tplc="4C0A0005" w:tentative="1">
      <w:start w:val="1"/>
      <w:numFmt w:val="bullet"/>
      <w:lvlText w:val=""/>
      <w:lvlJc w:val="left"/>
      <w:pPr>
        <w:ind w:left="7776" w:hanging="360"/>
      </w:pPr>
      <w:rPr>
        <w:rFonts w:ascii="Wingdings" w:hAnsi="Wingdings" w:hint="default"/>
      </w:rPr>
    </w:lvl>
    <w:lvl w:ilvl="6" w:tplc="4C0A0001" w:tentative="1">
      <w:start w:val="1"/>
      <w:numFmt w:val="bullet"/>
      <w:lvlText w:val=""/>
      <w:lvlJc w:val="left"/>
      <w:pPr>
        <w:ind w:left="8496" w:hanging="360"/>
      </w:pPr>
      <w:rPr>
        <w:rFonts w:ascii="Symbol" w:hAnsi="Symbol" w:hint="default"/>
      </w:rPr>
    </w:lvl>
    <w:lvl w:ilvl="7" w:tplc="4C0A0003" w:tentative="1">
      <w:start w:val="1"/>
      <w:numFmt w:val="bullet"/>
      <w:lvlText w:val="o"/>
      <w:lvlJc w:val="left"/>
      <w:pPr>
        <w:ind w:left="9216" w:hanging="360"/>
      </w:pPr>
      <w:rPr>
        <w:rFonts w:ascii="Courier New" w:hAnsi="Courier New" w:cs="Courier New" w:hint="default"/>
      </w:rPr>
    </w:lvl>
    <w:lvl w:ilvl="8" w:tplc="4C0A0005" w:tentative="1">
      <w:start w:val="1"/>
      <w:numFmt w:val="bullet"/>
      <w:lvlText w:val=""/>
      <w:lvlJc w:val="left"/>
      <w:pPr>
        <w:ind w:left="9936" w:hanging="360"/>
      </w:pPr>
      <w:rPr>
        <w:rFonts w:ascii="Wingdings" w:hAnsi="Wingdings" w:hint="default"/>
      </w:rPr>
    </w:lvl>
  </w:abstractNum>
  <w:abstractNum w:abstractNumId="15" w15:restartNumberingAfterBreak="0">
    <w:nsid w:val="49922C77"/>
    <w:multiLevelType w:val="hybridMultilevel"/>
    <w:tmpl w:val="2DBE5E04"/>
    <w:lvl w:ilvl="0" w:tplc="4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4CBB6D49"/>
    <w:multiLevelType w:val="hybridMultilevel"/>
    <w:tmpl w:val="8822FB20"/>
    <w:lvl w:ilvl="0" w:tplc="D1A2B0B4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4C0A0019" w:tentative="1">
      <w:start w:val="1"/>
      <w:numFmt w:val="lowerLetter"/>
      <w:lvlText w:val="%2."/>
      <w:lvlJc w:val="left"/>
      <w:pPr>
        <w:ind w:left="1440" w:hanging="360"/>
      </w:pPr>
    </w:lvl>
    <w:lvl w:ilvl="2" w:tplc="4C0A001B" w:tentative="1">
      <w:start w:val="1"/>
      <w:numFmt w:val="lowerRoman"/>
      <w:lvlText w:val="%3."/>
      <w:lvlJc w:val="right"/>
      <w:pPr>
        <w:ind w:left="2160" w:hanging="180"/>
      </w:pPr>
    </w:lvl>
    <w:lvl w:ilvl="3" w:tplc="4C0A000F" w:tentative="1">
      <w:start w:val="1"/>
      <w:numFmt w:val="decimal"/>
      <w:lvlText w:val="%4."/>
      <w:lvlJc w:val="left"/>
      <w:pPr>
        <w:ind w:left="2880" w:hanging="360"/>
      </w:pPr>
    </w:lvl>
    <w:lvl w:ilvl="4" w:tplc="4C0A0019" w:tentative="1">
      <w:start w:val="1"/>
      <w:numFmt w:val="lowerLetter"/>
      <w:lvlText w:val="%5."/>
      <w:lvlJc w:val="left"/>
      <w:pPr>
        <w:ind w:left="3600" w:hanging="360"/>
      </w:pPr>
    </w:lvl>
    <w:lvl w:ilvl="5" w:tplc="4C0A001B" w:tentative="1">
      <w:start w:val="1"/>
      <w:numFmt w:val="lowerRoman"/>
      <w:lvlText w:val="%6."/>
      <w:lvlJc w:val="right"/>
      <w:pPr>
        <w:ind w:left="4320" w:hanging="180"/>
      </w:pPr>
    </w:lvl>
    <w:lvl w:ilvl="6" w:tplc="4C0A000F" w:tentative="1">
      <w:start w:val="1"/>
      <w:numFmt w:val="decimal"/>
      <w:lvlText w:val="%7."/>
      <w:lvlJc w:val="left"/>
      <w:pPr>
        <w:ind w:left="5040" w:hanging="360"/>
      </w:pPr>
    </w:lvl>
    <w:lvl w:ilvl="7" w:tplc="4C0A0019" w:tentative="1">
      <w:start w:val="1"/>
      <w:numFmt w:val="lowerLetter"/>
      <w:lvlText w:val="%8."/>
      <w:lvlJc w:val="left"/>
      <w:pPr>
        <w:ind w:left="5760" w:hanging="360"/>
      </w:pPr>
    </w:lvl>
    <w:lvl w:ilvl="8" w:tplc="4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D1A1F4E"/>
    <w:multiLevelType w:val="hybridMultilevel"/>
    <w:tmpl w:val="56E87390"/>
    <w:lvl w:ilvl="0" w:tplc="4C0A0013">
      <w:start w:val="1"/>
      <w:numFmt w:val="upperRoman"/>
      <w:lvlText w:val="%1."/>
      <w:lvlJc w:val="right"/>
      <w:pPr>
        <w:ind w:left="4968" w:hanging="720"/>
      </w:pPr>
      <w:rPr>
        <w:rFonts w:hint="default"/>
        <w:b/>
        <w:color w:val="365F91"/>
      </w:rPr>
    </w:lvl>
    <w:lvl w:ilvl="1" w:tplc="4C0A0019">
      <w:start w:val="1"/>
      <w:numFmt w:val="lowerLetter"/>
      <w:lvlText w:val="%2."/>
      <w:lvlJc w:val="left"/>
      <w:pPr>
        <w:ind w:left="-221" w:hanging="360"/>
      </w:pPr>
    </w:lvl>
    <w:lvl w:ilvl="2" w:tplc="4C0A001B">
      <w:start w:val="1"/>
      <w:numFmt w:val="lowerRoman"/>
      <w:lvlText w:val="%3."/>
      <w:lvlJc w:val="right"/>
      <w:pPr>
        <w:ind w:left="499" w:hanging="180"/>
      </w:pPr>
    </w:lvl>
    <w:lvl w:ilvl="3" w:tplc="4C0A000F">
      <w:start w:val="1"/>
      <w:numFmt w:val="decimal"/>
      <w:lvlText w:val="%4."/>
      <w:lvlJc w:val="left"/>
      <w:pPr>
        <w:ind w:left="1219" w:hanging="360"/>
      </w:pPr>
    </w:lvl>
    <w:lvl w:ilvl="4" w:tplc="4C0A0019">
      <w:start w:val="1"/>
      <w:numFmt w:val="lowerLetter"/>
      <w:lvlText w:val="%5."/>
      <w:lvlJc w:val="left"/>
      <w:pPr>
        <w:ind w:left="1939" w:hanging="360"/>
      </w:pPr>
    </w:lvl>
    <w:lvl w:ilvl="5" w:tplc="4C0A001B">
      <w:start w:val="1"/>
      <w:numFmt w:val="lowerRoman"/>
      <w:lvlText w:val="%6."/>
      <w:lvlJc w:val="right"/>
      <w:pPr>
        <w:ind w:left="2659" w:hanging="180"/>
      </w:pPr>
    </w:lvl>
    <w:lvl w:ilvl="6" w:tplc="4C0A000F">
      <w:start w:val="1"/>
      <w:numFmt w:val="decimal"/>
      <w:lvlText w:val="%7."/>
      <w:lvlJc w:val="left"/>
      <w:pPr>
        <w:ind w:left="3379" w:hanging="360"/>
      </w:pPr>
    </w:lvl>
    <w:lvl w:ilvl="7" w:tplc="4C0A0019" w:tentative="1">
      <w:start w:val="1"/>
      <w:numFmt w:val="lowerLetter"/>
      <w:lvlText w:val="%8."/>
      <w:lvlJc w:val="left"/>
      <w:pPr>
        <w:ind w:left="4099" w:hanging="360"/>
      </w:pPr>
    </w:lvl>
    <w:lvl w:ilvl="8" w:tplc="4C0A001B" w:tentative="1">
      <w:start w:val="1"/>
      <w:numFmt w:val="lowerRoman"/>
      <w:lvlText w:val="%9."/>
      <w:lvlJc w:val="right"/>
      <w:pPr>
        <w:ind w:left="4819" w:hanging="180"/>
      </w:pPr>
    </w:lvl>
  </w:abstractNum>
  <w:abstractNum w:abstractNumId="18" w15:restartNumberingAfterBreak="0">
    <w:nsid w:val="5B981087"/>
    <w:multiLevelType w:val="hybridMultilevel"/>
    <w:tmpl w:val="83D8742A"/>
    <w:lvl w:ilvl="0" w:tplc="4C0A0001">
      <w:start w:val="1"/>
      <w:numFmt w:val="bullet"/>
      <w:lvlText w:val=""/>
      <w:lvlJc w:val="left"/>
      <w:pPr>
        <w:ind w:left="4536" w:hanging="360"/>
      </w:pPr>
      <w:rPr>
        <w:rFonts w:ascii="Symbol" w:hAnsi="Symbol" w:hint="default"/>
      </w:rPr>
    </w:lvl>
    <w:lvl w:ilvl="1" w:tplc="4C0A0003" w:tentative="1">
      <w:start w:val="1"/>
      <w:numFmt w:val="bullet"/>
      <w:lvlText w:val="o"/>
      <w:lvlJc w:val="left"/>
      <w:pPr>
        <w:ind w:left="5256" w:hanging="360"/>
      </w:pPr>
      <w:rPr>
        <w:rFonts w:ascii="Courier New" w:hAnsi="Courier New" w:cs="Courier New" w:hint="default"/>
      </w:rPr>
    </w:lvl>
    <w:lvl w:ilvl="2" w:tplc="4C0A0005" w:tentative="1">
      <w:start w:val="1"/>
      <w:numFmt w:val="bullet"/>
      <w:lvlText w:val=""/>
      <w:lvlJc w:val="left"/>
      <w:pPr>
        <w:ind w:left="5976" w:hanging="360"/>
      </w:pPr>
      <w:rPr>
        <w:rFonts w:ascii="Wingdings" w:hAnsi="Wingdings" w:hint="default"/>
      </w:rPr>
    </w:lvl>
    <w:lvl w:ilvl="3" w:tplc="4C0A0001" w:tentative="1">
      <w:start w:val="1"/>
      <w:numFmt w:val="bullet"/>
      <w:lvlText w:val=""/>
      <w:lvlJc w:val="left"/>
      <w:pPr>
        <w:ind w:left="6696" w:hanging="360"/>
      </w:pPr>
      <w:rPr>
        <w:rFonts w:ascii="Symbol" w:hAnsi="Symbol" w:hint="default"/>
      </w:rPr>
    </w:lvl>
    <w:lvl w:ilvl="4" w:tplc="4C0A0003" w:tentative="1">
      <w:start w:val="1"/>
      <w:numFmt w:val="bullet"/>
      <w:lvlText w:val="o"/>
      <w:lvlJc w:val="left"/>
      <w:pPr>
        <w:ind w:left="7416" w:hanging="360"/>
      </w:pPr>
      <w:rPr>
        <w:rFonts w:ascii="Courier New" w:hAnsi="Courier New" w:cs="Courier New" w:hint="default"/>
      </w:rPr>
    </w:lvl>
    <w:lvl w:ilvl="5" w:tplc="4C0A0005" w:tentative="1">
      <w:start w:val="1"/>
      <w:numFmt w:val="bullet"/>
      <w:lvlText w:val=""/>
      <w:lvlJc w:val="left"/>
      <w:pPr>
        <w:ind w:left="8136" w:hanging="360"/>
      </w:pPr>
      <w:rPr>
        <w:rFonts w:ascii="Wingdings" w:hAnsi="Wingdings" w:hint="default"/>
      </w:rPr>
    </w:lvl>
    <w:lvl w:ilvl="6" w:tplc="4C0A0001" w:tentative="1">
      <w:start w:val="1"/>
      <w:numFmt w:val="bullet"/>
      <w:lvlText w:val=""/>
      <w:lvlJc w:val="left"/>
      <w:pPr>
        <w:ind w:left="8856" w:hanging="360"/>
      </w:pPr>
      <w:rPr>
        <w:rFonts w:ascii="Symbol" w:hAnsi="Symbol" w:hint="default"/>
      </w:rPr>
    </w:lvl>
    <w:lvl w:ilvl="7" w:tplc="4C0A0003" w:tentative="1">
      <w:start w:val="1"/>
      <w:numFmt w:val="bullet"/>
      <w:lvlText w:val="o"/>
      <w:lvlJc w:val="left"/>
      <w:pPr>
        <w:ind w:left="9576" w:hanging="360"/>
      </w:pPr>
      <w:rPr>
        <w:rFonts w:ascii="Courier New" w:hAnsi="Courier New" w:cs="Courier New" w:hint="default"/>
      </w:rPr>
    </w:lvl>
    <w:lvl w:ilvl="8" w:tplc="4C0A0005" w:tentative="1">
      <w:start w:val="1"/>
      <w:numFmt w:val="bullet"/>
      <w:lvlText w:val=""/>
      <w:lvlJc w:val="left"/>
      <w:pPr>
        <w:ind w:left="10296" w:hanging="360"/>
      </w:pPr>
      <w:rPr>
        <w:rFonts w:ascii="Wingdings" w:hAnsi="Wingdings" w:hint="default"/>
      </w:rPr>
    </w:lvl>
  </w:abstractNum>
  <w:abstractNum w:abstractNumId="19" w15:restartNumberingAfterBreak="0">
    <w:nsid w:val="65A5344A"/>
    <w:multiLevelType w:val="hybridMultilevel"/>
    <w:tmpl w:val="249AA40C"/>
    <w:lvl w:ilvl="0" w:tplc="4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F864611"/>
    <w:multiLevelType w:val="hybridMultilevel"/>
    <w:tmpl w:val="0E6E1314"/>
    <w:lvl w:ilvl="0" w:tplc="30C2D70A">
      <w:start w:val="1"/>
      <w:numFmt w:val="upperRoman"/>
      <w:lvlText w:val="%1."/>
      <w:lvlJc w:val="left"/>
      <w:pPr>
        <w:ind w:left="4548" w:hanging="720"/>
      </w:pPr>
      <w:rPr>
        <w:rFonts w:hint="default"/>
        <w:b/>
      </w:rPr>
    </w:lvl>
    <w:lvl w:ilvl="1" w:tplc="4C0A0019" w:tentative="1">
      <w:start w:val="1"/>
      <w:numFmt w:val="lowerLetter"/>
      <w:lvlText w:val="%2."/>
      <w:lvlJc w:val="left"/>
      <w:pPr>
        <w:ind w:left="1440" w:hanging="360"/>
      </w:pPr>
    </w:lvl>
    <w:lvl w:ilvl="2" w:tplc="4C0A001B" w:tentative="1">
      <w:start w:val="1"/>
      <w:numFmt w:val="lowerRoman"/>
      <w:lvlText w:val="%3."/>
      <w:lvlJc w:val="right"/>
      <w:pPr>
        <w:ind w:left="2160" w:hanging="180"/>
      </w:pPr>
    </w:lvl>
    <w:lvl w:ilvl="3" w:tplc="4C0A000F" w:tentative="1">
      <w:start w:val="1"/>
      <w:numFmt w:val="decimal"/>
      <w:lvlText w:val="%4."/>
      <w:lvlJc w:val="left"/>
      <w:pPr>
        <w:ind w:left="2880" w:hanging="360"/>
      </w:pPr>
    </w:lvl>
    <w:lvl w:ilvl="4" w:tplc="4C0A0019" w:tentative="1">
      <w:start w:val="1"/>
      <w:numFmt w:val="lowerLetter"/>
      <w:lvlText w:val="%5."/>
      <w:lvlJc w:val="left"/>
      <w:pPr>
        <w:ind w:left="3600" w:hanging="360"/>
      </w:pPr>
    </w:lvl>
    <w:lvl w:ilvl="5" w:tplc="4C0A001B" w:tentative="1">
      <w:start w:val="1"/>
      <w:numFmt w:val="lowerRoman"/>
      <w:lvlText w:val="%6."/>
      <w:lvlJc w:val="right"/>
      <w:pPr>
        <w:ind w:left="4320" w:hanging="180"/>
      </w:pPr>
    </w:lvl>
    <w:lvl w:ilvl="6" w:tplc="4C0A000F" w:tentative="1">
      <w:start w:val="1"/>
      <w:numFmt w:val="decimal"/>
      <w:lvlText w:val="%7."/>
      <w:lvlJc w:val="left"/>
      <w:pPr>
        <w:ind w:left="5040" w:hanging="360"/>
      </w:pPr>
    </w:lvl>
    <w:lvl w:ilvl="7" w:tplc="4C0A0019" w:tentative="1">
      <w:start w:val="1"/>
      <w:numFmt w:val="lowerLetter"/>
      <w:lvlText w:val="%8."/>
      <w:lvlJc w:val="left"/>
      <w:pPr>
        <w:ind w:left="5760" w:hanging="360"/>
      </w:pPr>
    </w:lvl>
    <w:lvl w:ilvl="8" w:tplc="4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ECC2FE0"/>
    <w:multiLevelType w:val="hybridMultilevel"/>
    <w:tmpl w:val="30A4570E"/>
    <w:lvl w:ilvl="0" w:tplc="93A23074">
      <w:start w:val="2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4C0A0019" w:tentative="1">
      <w:start w:val="1"/>
      <w:numFmt w:val="lowerLetter"/>
      <w:lvlText w:val="%2."/>
      <w:lvlJc w:val="left"/>
      <w:pPr>
        <w:ind w:left="1440" w:hanging="360"/>
      </w:pPr>
    </w:lvl>
    <w:lvl w:ilvl="2" w:tplc="4C0A001B" w:tentative="1">
      <w:start w:val="1"/>
      <w:numFmt w:val="lowerRoman"/>
      <w:lvlText w:val="%3."/>
      <w:lvlJc w:val="right"/>
      <w:pPr>
        <w:ind w:left="2160" w:hanging="180"/>
      </w:pPr>
    </w:lvl>
    <w:lvl w:ilvl="3" w:tplc="4C0A000F" w:tentative="1">
      <w:start w:val="1"/>
      <w:numFmt w:val="decimal"/>
      <w:lvlText w:val="%4."/>
      <w:lvlJc w:val="left"/>
      <w:pPr>
        <w:ind w:left="2880" w:hanging="360"/>
      </w:pPr>
    </w:lvl>
    <w:lvl w:ilvl="4" w:tplc="4C0A0019" w:tentative="1">
      <w:start w:val="1"/>
      <w:numFmt w:val="lowerLetter"/>
      <w:lvlText w:val="%5."/>
      <w:lvlJc w:val="left"/>
      <w:pPr>
        <w:ind w:left="3600" w:hanging="360"/>
      </w:pPr>
    </w:lvl>
    <w:lvl w:ilvl="5" w:tplc="4C0A001B" w:tentative="1">
      <w:start w:val="1"/>
      <w:numFmt w:val="lowerRoman"/>
      <w:lvlText w:val="%6."/>
      <w:lvlJc w:val="right"/>
      <w:pPr>
        <w:ind w:left="4320" w:hanging="180"/>
      </w:pPr>
    </w:lvl>
    <w:lvl w:ilvl="6" w:tplc="4C0A000F" w:tentative="1">
      <w:start w:val="1"/>
      <w:numFmt w:val="decimal"/>
      <w:lvlText w:val="%7."/>
      <w:lvlJc w:val="left"/>
      <w:pPr>
        <w:ind w:left="5040" w:hanging="360"/>
      </w:pPr>
    </w:lvl>
    <w:lvl w:ilvl="7" w:tplc="4C0A0019" w:tentative="1">
      <w:start w:val="1"/>
      <w:numFmt w:val="lowerLetter"/>
      <w:lvlText w:val="%8."/>
      <w:lvlJc w:val="left"/>
      <w:pPr>
        <w:ind w:left="5760" w:hanging="360"/>
      </w:pPr>
    </w:lvl>
    <w:lvl w:ilvl="8" w:tplc="4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0"/>
  </w:num>
  <w:num w:numId="3">
    <w:abstractNumId w:val="21"/>
  </w:num>
  <w:num w:numId="4">
    <w:abstractNumId w:val="19"/>
  </w:num>
  <w:num w:numId="5">
    <w:abstractNumId w:val="10"/>
  </w:num>
  <w:num w:numId="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"/>
  </w:num>
  <w:num w:numId="8">
    <w:abstractNumId w:val="20"/>
  </w:num>
  <w:num w:numId="9">
    <w:abstractNumId w:val="15"/>
  </w:num>
  <w:num w:numId="10">
    <w:abstractNumId w:val="3"/>
  </w:num>
  <w:num w:numId="11">
    <w:abstractNumId w:val="1"/>
  </w:num>
  <w:num w:numId="12">
    <w:abstractNumId w:val="1"/>
  </w:num>
  <w:num w:numId="13">
    <w:abstractNumId w:val="1"/>
  </w:num>
  <w:num w:numId="14">
    <w:abstractNumId w:val="1"/>
  </w:num>
  <w:num w:numId="15">
    <w:abstractNumId w:val="1"/>
  </w:num>
  <w:num w:numId="16">
    <w:abstractNumId w:val="1"/>
  </w:num>
  <w:num w:numId="17">
    <w:abstractNumId w:val="9"/>
  </w:num>
  <w:num w:numId="18">
    <w:abstractNumId w:val="18"/>
  </w:num>
  <w:num w:numId="19">
    <w:abstractNumId w:val="8"/>
  </w:num>
  <w:num w:numId="20">
    <w:abstractNumId w:val="14"/>
  </w:num>
  <w:num w:numId="21">
    <w:abstractNumId w:val="6"/>
  </w:num>
  <w:num w:numId="22">
    <w:abstractNumId w:val="6"/>
  </w:num>
  <w:num w:numId="23">
    <w:abstractNumId w:val="6"/>
  </w:num>
  <w:num w:numId="24">
    <w:abstractNumId w:val="6"/>
  </w:num>
  <w:num w:numId="25">
    <w:abstractNumId w:val="6"/>
  </w:num>
  <w:num w:numId="26">
    <w:abstractNumId w:val="6"/>
  </w:num>
  <w:num w:numId="27">
    <w:abstractNumId w:val="6"/>
  </w:num>
  <w:num w:numId="28">
    <w:abstractNumId w:val="6"/>
  </w:num>
  <w:num w:numId="29">
    <w:abstractNumId w:val="6"/>
  </w:num>
  <w:num w:numId="30">
    <w:abstractNumId w:val="6"/>
  </w:num>
  <w:num w:numId="31">
    <w:abstractNumId w:val="17"/>
  </w:num>
  <w:num w:numId="32">
    <w:abstractNumId w:val="7"/>
  </w:num>
  <w:num w:numId="33">
    <w:abstractNumId w:val="2"/>
  </w:num>
  <w:num w:numId="34">
    <w:abstractNumId w:val="11"/>
  </w:num>
  <w:num w:numId="35">
    <w:abstractNumId w:val="12"/>
  </w:num>
  <w:num w:numId="36">
    <w:abstractNumId w:val="16"/>
  </w:num>
  <w:num w:numId="37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mirrorMargin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C5281"/>
    <w:rsid w:val="000000F0"/>
    <w:rsid w:val="00000270"/>
    <w:rsid w:val="00000274"/>
    <w:rsid w:val="0000068D"/>
    <w:rsid w:val="00000767"/>
    <w:rsid w:val="00000A47"/>
    <w:rsid w:val="00000B9C"/>
    <w:rsid w:val="0000124E"/>
    <w:rsid w:val="00001635"/>
    <w:rsid w:val="000016AE"/>
    <w:rsid w:val="00001890"/>
    <w:rsid w:val="00001E83"/>
    <w:rsid w:val="00001E92"/>
    <w:rsid w:val="00002109"/>
    <w:rsid w:val="00002698"/>
    <w:rsid w:val="000035A3"/>
    <w:rsid w:val="00003753"/>
    <w:rsid w:val="00003B57"/>
    <w:rsid w:val="00003FA6"/>
    <w:rsid w:val="0000413D"/>
    <w:rsid w:val="000046D9"/>
    <w:rsid w:val="00004C5B"/>
    <w:rsid w:val="00004F05"/>
    <w:rsid w:val="0000539B"/>
    <w:rsid w:val="00005699"/>
    <w:rsid w:val="00005B63"/>
    <w:rsid w:val="00006118"/>
    <w:rsid w:val="000062A5"/>
    <w:rsid w:val="000064B7"/>
    <w:rsid w:val="00006738"/>
    <w:rsid w:val="00006B85"/>
    <w:rsid w:val="00006BE2"/>
    <w:rsid w:val="00006DF0"/>
    <w:rsid w:val="0000707D"/>
    <w:rsid w:val="0000781E"/>
    <w:rsid w:val="000101BD"/>
    <w:rsid w:val="00010981"/>
    <w:rsid w:val="00010F10"/>
    <w:rsid w:val="00010FB2"/>
    <w:rsid w:val="000111A4"/>
    <w:rsid w:val="000112B6"/>
    <w:rsid w:val="000112B7"/>
    <w:rsid w:val="000115E0"/>
    <w:rsid w:val="00011748"/>
    <w:rsid w:val="00011B08"/>
    <w:rsid w:val="00011D13"/>
    <w:rsid w:val="0001209F"/>
    <w:rsid w:val="00012134"/>
    <w:rsid w:val="000122EF"/>
    <w:rsid w:val="000126C1"/>
    <w:rsid w:val="00012ABD"/>
    <w:rsid w:val="00012D94"/>
    <w:rsid w:val="0001318E"/>
    <w:rsid w:val="00013801"/>
    <w:rsid w:val="0001382A"/>
    <w:rsid w:val="00013C0E"/>
    <w:rsid w:val="0001423C"/>
    <w:rsid w:val="0001437B"/>
    <w:rsid w:val="000144B5"/>
    <w:rsid w:val="000146B3"/>
    <w:rsid w:val="00014B87"/>
    <w:rsid w:val="00014E10"/>
    <w:rsid w:val="00014E59"/>
    <w:rsid w:val="0001522A"/>
    <w:rsid w:val="0001537C"/>
    <w:rsid w:val="00015959"/>
    <w:rsid w:val="00015A72"/>
    <w:rsid w:val="00015AD6"/>
    <w:rsid w:val="00015CD3"/>
    <w:rsid w:val="00015DDE"/>
    <w:rsid w:val="00015E43"/>
    <w:rsid w:val="000163F0"/>
    <w:rsid w:val="00016408"/>
    <w:rsid w:val="00016660"/>
    <w:rsid w:val="00016749"/>
    <w:rsid w:val="00016B43"/>
    <w:rsid w:val="0001723A"/>
    <w:rsid w:val="00017910"/>
    <w:rsid w:val="00017A41"/>
    <w:rsid w:val="00017D5A"/>
    <w:rsid w:val="000205CF"/>
    <w:rsid w:val="00020925"/>
    <w:rsid w:val="00020988"/>
    <w:rsid w:val="00020EB4"/>
    <w:rsid w:val="000211D8"/>
    <w:rsid w:val="000213A4"/>
    <w:rsid w:val="00021421"/>
    <w:rsid w:val="0002161D"/>
    <w:rsid w:val="0002167A"/>
    <w:rsid w:val="000216B3"/>
    <w:rsid w:val="00021DE7"/>
    <w:rsid w:val="00021EE5"/>
    <w:rsid w:val="00021FE9"/>
    <w:rsid w:val="00022142"/>
    <w:rsid w:val="000222AE"/>
    <w:rsid w:val="000223A6"/>
    <w:rsid w:val="0002248C"/>
    <w:rsid w:val="0002271B"/>
    <w:rsid w:val="0002273F"/>
    <w:rsid w:val="0002284B"/>
    <w:rsid w:val="00022EEE"/>
    <w:rsid w:val="00022FB1"/>
    <w:rsid w:val="0002307A"/>
    <w:rsid w:val="00023500"/>
    <w:rsid w:val="000235D4"/>
    <w:rsid w:val="000239D6"/>
    <w:rsid w:val="00023B89"/>
    <w:rsid w:val="00023EFF"/>
    <w:rsid w:val="000240EF"/>
    <w:rsid w:val="00024165"/>
    <w:rsid w:val="000245AE"/>
    <w:rsid w:val="0002461E"/>
    <w:rsid w:val="000247EE"/>
    <w:rsid w:val="00024DAF"/>
    <w:rsid w:val="00024F2B"/>
    <w:rsid w:val="00024FD7"/>
    <w:rsid w:val="0002513A"/>
    <w:rsid w:val="000251F3"/>
    <w:rsid w:val="0002532C"/>
    <w:rsid w:val="00025364"/>
    <w:rsid w:val="0002536D"/>
    <w:rsid w:val="000253AB"/>
    <w:rsid w:val="000253AF"/>
    <w:rsid w:val="0002551C"/>
    <w:rsid w:val="000256E7"/>
    <w:rsid w:val="00025EEF"/>
    <w:rsid w:val="000260BE"/>
    <w:rsid w:val="0002610F"/>
    <w:rsid w:val="00026334"/>
    <w:rsid w:val="0002698B"/>
    <w:rsid w:val="00026AF1"/>
    <w:rsid w:val="00026DA3"/>
    <w:rsid w:val="00026DB4"/>
    <w:rsid w:val="00026EA5"/>
    <w:rsid w:val="00026F90"/>
    <w:rsid w:val="00027445"/>
    <w:rsid w:val="0002799E"/>
    <w:rsid w:val="00027EB7"/>
    <w:rsid w:val="00030342"/>
    <w:rsid w:val="000305A5"/>
    <w:rsid w:val="0003062D"/>
    <w:rsid w:val="00030762"/>
    <w:rsid w:val="00030A70"/>
    <w:rsid w:val="00030AB3"/>
    <w:rsid w:val="00030CBC"/>
    <w:rsid w:val="000315E3"/>
    <w:rsid w:val="00031775"/>
    <w:rsid w:val="00031922"/>
    <w:rsid w:val="0003206C"/>
    <w:rsid w:val="00032414"/>
    <w:rsid w:val="000325D1"/>
    <w:rsid w:val="00032F3A"/>
    <w:rsid w:val="00033255"/>
    <w:rsid w:val="0003344E"/>
    <w:rsid w:val="00033627"/>
    <w:rsid w:val="00033661"/>
    <w:rsid w:val="00033998"/>
    <w:rsid w:val="00034394"/>
    <w:rsid w:val="000346B9"/>
    <w:rsid w:val="0003487B"/>
    <w:rsid w:val="00034986"/>
    <w:rsid w:val="00034F6D"/>
    <w:rsid w:val="0003501F"/>
    <w:rsid w:val="00035136"/>
    <w:rsid w:val="0003524F"/>
    <w:rsid w:val="00035597"/>
    <w:rsid w:val="0003590B"/>
    <w:rsid w:val="00035EBA"/>
    <w:rsid w:val="0003623F"/>
    <w:rsid w:val="000362F4"/>
    <w:rsid w:val="0003635A"/>
    <w:rsid w:val="00036C68"/>
    <w:rsid w:val="000371EA"/>
    <w:rsid w:val="00037501"/>
    <w:rsid w:val="00037808"/>
    <w:rsid w:val="00040071"/>
    <w:rsid w:val="00040346"/>
    <w:rsid w:val="000406E5"/>
    <w:rsid w:val="00040772"/>
    <w:rsid w:val="000408C4"/>
    <w:rsid w:val="00040AE3"/>
    <w:rsid w:val="00040D7C"/>
    <w:rsid w:val="00040EBE"/>
    <w:rsid w:val="00040F46"/>
    <w:rsid w:val="0004109F"/>
    <w:rsid w:val="0004163C"/>
    <w:rsid w:val="0004188E"/>
    <w:rsid w:val="00042081"/>
    <w:rsid w:val="00042230"/>
    <w:rsid w:val="000423E7"/>
    <w:rsid w:val="00042505"/>
    <w:rsid w:val="00043435"/>
    <w:rsid w:val="000434F4"/>
    <w:rsid w:val="00043519"/>
    <w:rsid w:val="0004365B"/>
    <w:rsid w:val="00043AF2"/>
    <w:rsid w:val="00043BC2"/>
    <w:rsid w:val="00043CD3"/>
    <w:rsid w:val="00043FA3"/>
    <w:rsid w:val="0004429E"/>
    <w:rsid w:val="000443AC"/>
    <w:rsid w:val="000445CC"/>
    <w:rsid w:val="000446BA"/>
    <w:rsid w:val="00044ACD"/>
    <w:rsid w:val="00044DF4"/>
    <w:rsid w:val="0004517A"/>
    <w:rsid w:val="000455AE"/>
    <w:rsid w:val="000457D8"/>
    <w:rsid w:val="000463BC"/>
    <w:rsid w:val="0004641C"/>
    <w:rsid w:val="000466CA"/>
    <w:rsid w:val="00046942"/>
    <w:rsid w:val="00046DEE"/>
    <w:rsid w:val="00047107"/>
    <w:rsid w:val="00047576"/>
    <w:rsid w:val="0004777F"/>
    <w:rsid w:val="00047A4F"/>
    <w:rsid w:val="00047A93"/>
    <w:rsid w:val="00047DB6"/>
    <w:rsid w:val="0005018F"/>
    <w:rsid w:val="000502ED"/>
    <w:rsid w:val="0005044E"/>
    <w:rsid w:val="00050728"/>
    <w:rsid w:val="000512AB"/>
    <w:rsid w:val="00051A98"/>
    <w:rsid w:val="00051F35"/>
    <w:rsid w:val="0005255B"/>
    <w:rsid w:val="00052582"/>
    <w:rsid w:val="00052F4D"/>
    <w:rsid w:val="00053022"/>
    <w:rsid w:val="000534A4"/>
    <w:rsid w:val="00053809"/>
    <w:rsid w:val="00053C04"/>
    <w:rsid w:val="00053DF4"/>
    <w:rsid w:val="00053E34"/>
    <w:rsid w:val="0005494A"/>
    <w:rsid w:val="00054ADE"/>
    <w:rsid w:val="00054BBC"/>
    <w:rsid w:val="00054E97"/>
    <w:rsid w:val="00055458"/>
    <w:rsid w:val="000554EB"/>
    <w:rsid w:val="000556D4"/>
    <w:rsid w:val="000556F5"/>
    <w:rsid w:val="00055834"/>
    <w:rsid w:val="00055D3C"/>
    <w:rsid w:val="00055E25"/>
    <w:rsid w:val="00056192"/>
    <w:rsid w:val="00056DD3"/>
    <w:rsid w:val="00056FC9"/>
    <w:rsid w:val="00056FF5"/>
    <w:rsid w:val="00057242"/>
    <w:rsid w:val="00057276"/>
    <w:rsid w:val="000576D8"/>
    <w:rsid w:val="000576F2"/>
    <w:rsid w:val="00057887"/>
    <w:rsid w:val="00057CC5"/>
    <w:rsid w:val="0006017C"/>
    <w:rsid w:val="0006029C"/>
    <w:rsid w:val="00060622"/>
    <w:rsid w:val="000606CF"/>
    <w:rsid w:val="00060A37"/>
    <w:rsid w:val="000615D6"/>
    <w:rsid w:val="00061F0A"/>
    <w:rsid w:val="000628FE"/>
    <w:rsid w:val="000629AC"/>
    <w:rsid w:val="00063031"/>
    <w:rsid w:val="0006317D"/>
    <w:rsid w:val="00063742"/>
    <w:rsid w:val="00063B46"/>
    <w:rsid w:val="00064148"/>
    <w:rsid w:val="0006419B"/>
    <w:rsid w:val="000642CC"/>
    <w:rsid w:val="000646D4"/>
    <w:rsid w:val="00064704"/>
    <w:rsid w:val="000647F8"/>
    <w:rsid w:val="000648DD"/>
    <w:rsid w:val="00064B6A"/>
    <w:rsid w:val="00064DF7"/>
    <w:rsid w:val="000651FE"/>
    <w:rsid w:val="00065575"/>
    <w:rsid w:val="00065842"/>
    <w:rsid w:val="000659B0"/>
    <w:rsid w:val="000659D7"/>
    <w:rsid w:val="00065B40"/>
    <w:rsid w:val="00065E54"/>
    <w:rsid w:val="0006618B"/>
    <w:rsid w:val="00066368"/>
    <w:rsid w:val="00066AD7"/>
    <w:rsid w:val="00066C26"/>
    <w:rsid w:val="00066D78"/>
    <w:rsid w:val="00066DF2"/>
    <w:rsid w:val="00066E2C"/>
    <w:rsid w:val="0006701B"/>
    <w:rsid w:val="00067091"/>
    <w:rsid w:val="000675ED"/>
    <w:rsid w:val="00067AB0"/>
    <w:rsid w:val="00067E9F"/>
    <w:rsid w:val="000701AA"/>
    <w:rsid w:val="000701DE"/>
    <w:rsid w:val="000702B0"/>
    <w:rsid w:val="00070D4B"/>
    <w:rsid w:val="00070E40"/>
    <w:rsid w:val="0007126B"/>
    <w:rsid w:val="000715CF"/>
    <w:rsid w:val="000715EC"/>
    <w:rsid w:val="00071A7E"/>
    <w:rsid w:val="000721A1"/>
    <w:rsid w:val="00072308"/>
    <w:rsid w:val="000723D8"/>
    <w:rsid w:val="00072504"/>
    <w:rsid w:val="000726CB"/>
    <w:rsid w:val="000728A5"/>
    <w:rsid w:val="00072942"/>
    <w:rsid w:val="00072DEB"/>
    <w:rsid w:val="00072F94"/>
    <w:rsid w:val="0007319B"/>
    <w:rsid w:val="00073446"/>
    <w:rsid w:val="0007365F"/>
    <w:rsid w:val="00073F34"/>
    <w:rsid w:val="00074063"/>
    <w:rsid w:val="00074320"/>
    <w:rsid w:val="00074D13"/>
    <w:rsid w:val="00074D9B"/>
    <w:rsid w:val="00074F6A"/>
    <w:rsid w:val="00075757"/>
    <w:rsid w:val="00075CD5"/>
    <w:rsid w:val="00076065"/>
    <w:rsid w:val="000760AA"/>
    <w:rsid w:val="00076463"/>
    <w:rsid w:val="000764D6"/>
    <w:rsid w:val="00076799"/>
    <w:rsid w:val="000768D7"/>
    <w:rsid w:val="00076908"/>
    <w:rsid w:val="000769DF"/>
    <w:rsid w:val="00077470"/>
    <w:rsid w:val="00077877"/>
    <w:rsid w:val="000778CF"/>
    <w:rsid w:val="00077BBC"/>
    <w:rsid w:val="00077C5C"/>
    <w:rsid w:val="00080505"/>
    <w:rsid w:val="00080B31"/>
    <w:rsid w:val="0008141A"/>
    <w:rsid w:val="00081481"/>
    <w:rsid w:val="0008158A"/>
    <w:rsid w:val="00081F3A"/>
    <w:rsid w:val="0008271E"/>
    <w:rsid w:val="00082C3A"/>
    <w:rsid w:val="000830D4"/>
    <w:rsid w:val="00083153"/>
    <w:rsid w:val="00083742"/>
    <w:rsid w:val="00083756"/>
    <w:rsid w:val="00083957"/>
    <w:rsid w:val="0008399A"/>
    <w:rsid w:val="000846D3"/>
    <w:rsid w:val="00084A83"/>
    <w:rsid w:val="00084A9B"/>
    <w:rsid w:val="00085072"/>
    <w:rsid w:val="000851EA"/>
    <w:rsid w:val="000855E1"/>
    <w:rsid w:val="000857DE"/>
    <w:rsid w:val="000859C0"/>
    <w:rsid w:val="000860B5"/>
    <w:rsid w:val="00086184"/>
    <w:rsid w:val="00086581"/>
    <w:rsid w:val="000875F1"/>
    <w:rsid w:val="00087D9E"/>
    <w:rsid w:val="00090379"/>
    <w:rsid w:val="000903E3"/>
    <w:rsid w:val="000909E0"/>
    <w:rsid w:val="00090F6C"/>
    <w:rsid w:val="00091084"/>
    <w:rsid w:val="00091D06"/>
    <w:rsid w:val="00091FD8"/>
    <w:rsid w:val="000920CB"/>
    <w:rsid w:val="000923F3"/>
    <w:rsid w:val="00092802"/>
    <w:rsid w:val="000929D0"/>
    <w:rsid w:val="00092C55"/>
    <w:rsid w:val="0009339F"/>
    <w:rsid w:val="00093BED"/>
    <w:rsid w:val="00093EFD"/>
    <w:rsid w:val="00094592"/>
    <w:rsid w:val="00094712"/>
    <w:rsid w:val="000949F3"/>
    <w:rsid w:val="00095005"/>
    <w:rsid w:val="000950E2"/>
    <w:rsid w:val="000951AB"/>
    <w:rsid w:val="0009541F"/>
    <w:rsid w:val="00095494"/>
    <w:rsid w:val="00095A2F"/>
    <w:rsid w:val="00095C59"/>
    <w:rsid w:val="00095D9D"/>
    <w:rsid w:val="0009632C"/>
    <w:rsid w:val="000964C3"/>
    <w:rsid w:val="0009652E"/>
    <w:rsid w:val="00096810"/>
    <w:rsid w:val="00096943"/>
    <w:rsid w:val="00097857"/>
    <w:rsid w:val="000978FC"/>
    <w:rsid w:val="000979FC"/>
    <w:rsid w:val="00097C52"/>
    <w:rsid w:val="000A04B0"/>
    <w:rsid w:val="000A077C"/>
    <w:rsid w:val="000A0D1E"/>
    <w:rsid w:val="000A0D30"/>
    <w:rsid w:val="000A0D4B"/>
    <w:rsid w:val="000A0EB9"/>
    <w:rsid w:val="000A1682"/>
    <w:rsid w:val="000A2118"/>
    <w:rsid w:val="000A234E"/>
    <w:rsid w:val="000A2398"/>
    <w:rsid w:val="000A2432"/>
    <w:rsid w:val="000A2474"/>
    <w:rsid w:val="000A24A6"/>
    <w:rsid w:val="000A2CBC"/>
    <w:rsid w:val="000A3484"/>
    <w:rsid w:val="000A37E5"/>
    <w:rsid w:val="000A3D36"/>
    <w:rsid w:val="000A3D77"/>
    <w:rsid w:val="000A3E38"/>
    <w:rsid w:val="000A4171"/>
    <w:rsid w:val="000A485B"/>
    <w:rsid w:val="000A4A8C"/>
    <w:rsid w:val="000A4ACD"/>
    <w:rsid w:val="000A5208"/>
    <w:rsid w:val="000A540B"/>
    <w:rsid w:val="000A5A54"/>
    <w:rsid w:val="000A5E71"/>
    <w:rsid w:val="000A6006"/>
    <w:rsid w:val="000A620B"/>
    <w:rsid w:val="000A625B"/>
    <w:rsid w:val="000A6906"/>
    <w:rsid w:val="000A6BDE"/>
    <w:rsid w:val="000A6E47"/>
    <w:rsid w:val="000A6F1E"/>
    <w:rsid w:val="000A7193"/>
    <w:rsid w:val="000A72C1"/>
    <w:rsid w:val="000A756B"/>
    <w:rsid w:val="000A75B1"/>
    <w:rsid w:val="000A7B05"/>
    <w:rsid w:val="000B00DD"/>
    <w:rsid w:val="000B00F1"/>
    <w:rsid w:val="000B02A0"/>
    <w:rsid w:val="000B0546"/>
    <w:rsid w:val="000B0777"/>
    <w:rsid w:val="000B079D"/>
    <w:rsid w:val="000B07F5"/>
    <w:rsid w:val="000B0E7A"/>
    <w:rsid w:val="000B0FA7"/>
    <w:rsid w:val="000B1150"/>
    <w:rsid w:val="000B11D6"/>
    <w:rsid w:val="000B1880"/>
    <w:rsid w:val="000B19BD"/>
    <w:rsid w:val="000B1F78"/>
    <w:rsid w:val="000B2F12"/>
    <w:rsid w:val="000B31BE"/>
    <w:rsid w:val="000B32B2"/>
    <w:rsid w:val="000B3C9F"/>
    <w:rsid w:val="000B3E10"/>
    <w:rsid w:val="000B3E3B"/>
    <w:rsid w:val="000B3F34"/>
    <w:rsid w:val="000B3F52"/>
    <w:rsid w:val="000B4038"/>
    <w:rsid w:val="000B4051"/>
    <w:rsid w:val="000B4244"/>
    <w:rsid w:val="000B46DB"/>
    <w:rsid w:val="000B4AC3"/>
    <w:rsid w:val="000B4E01"/>
    <w:rsid w:val="000B4E25"/>
    <w:rsid w:val="000B4FBF"/>
    <w:rsid w:val="000B56D1"/>
    <w:rsid w:val="000B6337"/>
    <w:rsid w:val="000B6634"/>
    <w:rsid w:val="000B692F"/>
    <w:rsid w:val="000B70D7"/>
    <w:rsid w:val="000B717B"/>
    <w:rsid w:val="000B730A"/>
    <w:rsid w:val="000B7581"/>
    <w:rsid w:val="000B76B4"/>
    <w:rsid w:val="000B76CF"/>
    <w:rsid w:val="000C001D"/>
    <w:rsid w:val="000C02A8"/>
    <w:rsid w:val="000C03E4"/>
    <w:rsid w:val="000C05AC"/>
    <w:rsid w:val="000C06C0"/>
    <w:rsid w:val="000C08C8"/>
    <w:rsid w:val="000C0B39"/>
    <w:rsid w:val="000C1517"/>
    <w:rsid w:val="000C1660"/>
    <w:rsid w:val="000C1683"/>
    <w:rsid w:val="000C171E"/>
    <w:rsid w:val="000C2090"/>
    <w:rsid w:val="000C21B6"/>
    <w:rsid w:val="000C27CD"/>
    <w:rsid w:val="000C2A87"/>
    <w:rsid w:val="000C2D26"/>
    <w:rsid w:val="000C2DD2"/>
    <w:rsid w:val="000C2E4C"/>
    <w:rsid w:val="000C31FA"/>
    <w:rsid w:val="000C360D"/>
    <w:rsid w:val="000C3838"/>
    <w:rsid w:val="000C391A"/>
    <w:rsid w:val="000C3F5E"/>
    <w:rsid w:val="000C42A7"/>
    <w:rsid w:val="000C46CB"/>
    <w:rsid w:val="000C48E5"/>
    <w:rsid w:val="000C501E"/>
    <w:rsid w:val="000C50BF"/>
    <w:rsid w:val="000C5132"/>
    <w:rsid w:val="000C5762"/>
    <w:rsid w:val="000C5DE9"/>
    <w:rsid w:val="000C5FB0"/>
    <w:rsid w:val="000C60F0"/>
    <w:rsid w:val="000C64E3"/>
    <w:rsid w:val="000C6AE9"/>
    <w:rsid w:val="000C6C38"/>
    <w:rsid w:val="000C6D1F"/>
    <w:rsid w:val="000C6FBD"/>
    <w:rsid w:val="000C7235"/>
    <w:rsid w:val="000C72F5"/>
    <w:rsid w:val="000C7AA1"/>
    <w:rsid w:val="000C7BB8"/>
    <w:rsid w:val="000C7BE6"/>
    <w:rsid w:val="000D0629"/>
    <w:rsid w:val="000D0854"/>
    <w:rsid w:val="000D09F9"/>
    <w:rsid w:val="000D0A10"/>
    <w:rsid w:val="000D0C59"/>
    <w:rsid w:val="000D0D3F"/>
    <w:rsid w:val="000D109C"/>
    <w:rsid w:val="000D117F"/>
    <w:rsid w:val="000D17F5"/>
    <w:rsid w:val="000D1861"/>
    <w:rsid w:val="000D20AF"/>
    <w:rsid w:val="000D2532"/>
    <w:rsid w:val="000D2571"/>
    <w:rsid w:val="000D2D53"/>
    <w:rsid w:val="000D2D67"/>
    <w:rsid w:val="000D2D9F"/>
    <w:rsid w:val="000D30FD"/>
    <w:rsid w:val="000D3201"/>
    <w:rsid w:val="000D32E5"/>
    <w:rsid w:val="000D34B7"/>
    <w:rsid w:val="000D366B"/>
    <w:rsid w:val="000D39EF"/>
    <w:rsid w:val="000D3B18"/>
    <w:rsid w:val="000D3E0C"/>
    <w:rsid w:val="000D4434"/>
    <w:rsid w:val="000D4858"/>
    <w:rsid w:val="000D535A"/>
    <w:rsid w:val="000D5AD4"/>
    <w:rsid w:val="000D5B95"/>
    <w:rsid w:val="000D5F22"/>
    <w:rsid w:val="000D5FB6"/>
    <w:rsid w:val="000D6012"/>
    <w:rsid w:val="000D6125"/>
    <w:rsid w:val="000D6382"/>
    <w:rsid w:val="000D6AA2"/>
    <w:rsid w:val="000D6B0D"/>
    <w:rsid w:val="000D6E50"/>
    <w:rsid w:val="000D6FFD"/>
    <w:rsid w:val="000D7A41"/>
    <w:rsid w:val="000D7BB4"/>
    <w:rsid w:val="000D7CB8"/>
    <w:rsid w:val="000D7D84"/>
    <w:rsid w:val="000D7F62"/>
    <w:rsid w:val="000E02C9"/>
    <w:rsid w:val="000E0566"/>
    <w:rsid w:val="000E07FF"/>
    <w:rsid w:val="000E08CE"/>
    <w:rsid w:val="000E0964"/>
    <w:rsid w:val="000E0B54"/>
    <w:rsid w:val="000E0D46"/>
    <w:rsid w:val="000E0DC5"/>
    <w:rsid w:val="000E1143"/>
    <w:rsid w:val="000E124F"/>
    <w:rsid w:val="000E1425"/>
    <w:rsid w:val="000E166C"/>
    <w:rsid w:val="000E19FA"/>
    <w:rsid w:val="000E1E30"/>
    <w:rsid w:val="000E2B48"/>
    <w:rsid w:val="000E3099"/>
    <w:rsid w:val="000E3401"/>
    <w:rsid w:val="000E359D"/>
    <w:rsid w:val="000E37A4"/>
    <w:rsid w:val="000E37FA"/>
    <w:rsid w:val="000E413F"/>
    <w:rsid w:val="000E4340"/>
    <w:rsid w:val="000E4C00"/>
    <w:rsid w:val="000E4E86"/>
    <w:rsid w:val="000E5758"/>
    <w:rsid w:val="000E593E"/>
    <w:rsid w:val="000E600F"/>
    <w:rsid w:val="000E6424"/>
    <w:rsid w:val="000E65E0"/>
    <w:rsid w:val="000E65E2"/>
    <w:rsid w:val="000E675E"/>
    <w:rsid w:val="000E688F"/>
    <w:rsid w:val="000E69F1"/>
    <w:rsid w:val="000E6AFC"/>
    <w:rsid w:val="000E6F99"/>
    <w:rsid w:val="000E71BE"/>
    <w:rsid w:val="000E7532"/>
    <w:rsid w:val="000E75EF"/>
    <w:rsid w:val="000E7614"/>
    <w:rsid w:val="000E7831"/>
    <w:rsid w:val="000E7937"/>
    <w:rsid w:val="000E7DED"/>
    <w:rsid w:val="000F00DA"/>
    <w:rsid w:val="000F0253"/>
    <w:rsid w:val="000F0440"/>
    <w:rsid w:val="000F11D7"/>
    <w:rsid w:val="000F1868"/>
    <w:rsid w:val="000F1CD5"/>
    <w:rsid w:val="000F2172"/>
    <w:rsid w:val="000F2497"/>
    <w:rsid w:val="000F273D"/>
    <w:rsid w:val="000F2A8B"/>
    <w:rsid w:val="000F33A9"/>
    <w:rsid w:val="000F34D1"/>
    <w:rsid w:val="000F364B"/>
    <w:rsid w:val="000F3B2F"/>
    <w:rsid w:val="000F4207"/>
    <w:rsid w:val="000F4A19"/>
    <w:rsid w:val="000F4BBE"/>
    <w:rsid w:val="000F4BFF"/>
    <w:rsid w:val="000F4C2B"/>
    <w:rsid w:val="000F4F27"/>
    <w:rsid w:val="000F5126"/>
    <w:rsid w:val="000F55CB"/>
    <w:rsid w:val="000F58AE"/>
    <w:rsid w:val="000F5CD9"/>
    <w:rsid w:val="000F61B3"/>
    <w:rsid w:val="000F621D"/>
    <w:rsid w:val="000F624D"/>
    <w:rsid w:val="000F634D"/>
    <w:rsid w:val="000F6F25"/>
    <w:rsid w:val="000F6F7B"/>
    <w:rsid w:val="000F74C1"/>
    <w:rsid w:val="000F794D"/>
    <w:rsid w:val="000F7A0C"/>
    <w:rsid w:val="000F7BF6"/>
    <w:rsid w:val="000F7ED3"/>
    <w:rsid w:val="0010062D"/>
    <w:rsid w:val="00100641"/>
    <w:rsid w:val="00100CEE"/>
    <w:rsid w:val="00100D81"/>
    <w:rsid w:val="001017C5"/>
    <w:rsid w:val="0010190C"/>
    <w:rsid w:val="0010201A"/>
    <w:rsid w:val="001025AC"/>
    <w:rsid w:val="00103711"/>
    <w:rsid w:val="001038E9"/>
    <w:rsid w:val="00103AB7"/>
    <w:rsid w:val="00103AEE"/>
    <w:rsid w:val="00104040"/>
    <w:rsid w:val="00104253"/>
    <w:rsid w:val="001047D8"/>
    <w:rsid w:val="00104BA2"/>
    <w:rsid w:val="00104CC4"/>
    <w:rsid w:val="00104D73"/>
    <w:rsid w:val="00104DAD"/>
    <w:rsid w:val="00104EBB"/>
    <w:rsid w:val="001052A0"/>
    <w:rsid w:val="00105389"/>
    <w:rsid w:val="001056CE"/>
    <w:rsid w:val="00105700"/>
    <w:rsid w:val="0010582D"/>
    <w:rsid w:val="001058AE"/>
    <w:rsid w:val="001061C2"/>
    <w:rsid w:val="001062C2"/>
    <w:rsid w:val="00106325"/>
    <w:rsid w:val="001066F4"/>
    <w:rsid w:val="00106B5B"/>
    <w:rsid w:val="00106BB2"/>
    <w:rsid w:val="00106F41"/>
    <w:rsid w:val="0010703A"/>
    <w:rsid w:val="001070E8"/>
    <w:rsid w:val="001073D4"/>
    <w:rsid w:val="0010788E"/>
    <w:rsid w:val="00107E4C"/>
    <w:rsid w:val="001102C4"/>
    <w:rsid w:val="001105ED"/>
    <w:rsid w:val="0011072B"/>
    <w:rsid w:val="00110D23"/>
    <w:rsid w:val="00111362"/>
    <w:rsid w:val="0011174F"/>
    <w:rsid w:val="0011199E"/>
    <w:rsid w:val="00111B59"/>
    <w:rsid w:val="00111E2D"/>
    <w:rsid w:val="00111E40"/>
    <w:rsid w:val="00111FD5"/>
    <w:rsid w:val="00112597"/>
    <w:rsid w:val="00112958"/>
    <w:rsid w:val="001129C9"/>
    <w:rsid w:val="001129D3"/>
    <w:rsid w:val="00112B8D"/>
    <w:rsid w:val="00112C8B"/>
    <w:rsid w:val="00112F2F"/>
    <w:rsid w:val="00113699"/>
    <w:rsid w:val="001137CC"/>
    <w:rsid w:val="00113896"/>
    <w:rsid w:val="00113977"/>
    <w:rsid w:val="00113C10"/>
    <w:rsid w:val="00113D0F"/>
    <w:rsid w:val="00113DFF"/>
    <w:rsid w:val="0011401A"/>
    <w:rsid w:val="00114061"/>
    <w:rsid w:val="00115077"/>
    <w:rsid w:val="00115309"/>
    <w:rsid w:val="001153C3"/>
    <w:rsid w:val="00115A17"/>
    <w:rsid w:val="00115C61"/>
    <w:rsid w:val="00115CBE"/>
    <w:rsid w:val="00116BBB"/>
    <w:rsid w:val="00116F2C"/>
    <w:rsid w:val="001170B3"/>
    <w:rsid w:val="001171E9"/>
    <w:rsid w:val="001172ED"/>
    <w:rsid w:val="00117899"/>
    <w:rsid w:val="00117970"/>
    <w:rsid w:val="001179BC"/>
    <w:rsid w:val="001179D7"/>
    <w:rsid w:val="001200AD"/>
    <w:rsid w:val="0012034F"/>
    <w:rsid w:val="00120A23"/>
    <w:rsid w:val="00120BEE"/>
    <w:rsid w:val="00120CCE"/>
    <w:rsid w:val="00120F56"/>
    <w:rsid w:val="00121200"/>
    <w:rsid w:val="00121CD7"/>
    <w:rsid w:val="00122356"/>
    <w:rsid w:val="001225EF"/>
    <w:rsid w:val="001227EB"/>
    <w:rsid w:val="00122E74"/>
    <w:rsid w:val="001230E3"/>
    <w:rsid w:val="001232B6"/>
    <w:rsid w:val="00123492"/>
    <w:rsid w:val="00123A89"/>
    <w:rsid w:val="00123C23"/>
    <w:rsid w:val="00123CF2"/>
    <w:rsid w:val="001245A8"/>
    <w:rsid w:val="00124830"/>
    <w:rsid w:val="00124877"/>
    <w:rsid w:val="001248DC"/>
    <w:rsid w:val="00124B16"/>
    <w:rsid w:val="00124BED"/>
    <w:rsid w:val="00124C7A"/>
    <w:rsid w:val="00124E19"/>
    <w:rsid w:val="00124E78"/>
    <w:rsid w:val="00125166"/>
    <w:rsid w:val="001254BC"/>
    <w:rsid w:val="00125552"/>
    <w:rsid w:val="001256B8"/>
    <w:rsid w:val="001259C1"/>
    <w:rsid w:val="00125AD7"/>
    <w:rsid w:val="00125F9E"/>
    <w:rsid w:val="001263E4"/>
    <w:rsid w:val="001264E9"/>
    <w:rsid w:val="00126510"/>
    <w:rsid w:val="0012652A"/>
    <w:rsid w:val="00126649"/>
    <w:rsid w:val="001266FD"/>
    <w:rsid w:val="001273B8"/>
    <w:rsid w:val="0012760B"/>
    <w:rsid w:val="0012766D"/>
    <w:rsid w:val="00127E09"/>
    <w:rsid w:val="00130258"/>
    <w:rsid w:val="001302F0"/>
    <w:rsid w:val="00130397"/>
    <w:rsid w:val="001306EE"/>
    <w:rsid w:val="001307E6"/>
    <w:rsid w:val="001308BC"/>
    <w:rsid w:val="00130CEA"/>
    <w:rsid w:val="00130E23"/>
    <w:rsid w:val="00130E94"/>
    <w:rsid w:val="00131AC6"/>
    <w:rsid w:val="00131FCB"/>
    <w:rsid w:val="00133A6C"/>
    <w:rsid w:val="00133C30"/>
    <w:rsid w:val="00133F4F"/>
    <w:rsid w:val="00134017"/>
    <w:rsid w:val="0013465E"/>
    <w:rsid w:val="001348DF"/>
    <w:rsid w:val="0013507B"/>
    <w:rsid w:val="00135125"/>
    <w:rsid w:val="00135A33"/>
    <w:rsid w:val="00135F5F"/>
    <w:rsid w:val="0013601A"/>
    <w:rsid w:val="0013624A"/>
    <w:rsid w:val="00136731"/>
    <w:rsid w:val="0013773E"/>
    <w:rsid w:val="001378F9"/>
    <w:rsid w:val="00137C03"/>
    <w:rsid w:val="00140184"/>
    <w:rsid w:val="001403F2"/>
    <w:rsid w:val="001406FB"/>
    <w:rsid w:val="00141371"/>
    <w:rsid w:val="001413B4"/>
    <w:rsid w:val="0014191D"/>
    <w:rsid w:val="001419CC"/>
    <w:rsid w:val="00141CFB"/>
    <w:rsid w:val="00141E7F"/>
    <w:rsid w:val="00142276"/>
    <w:rsid w:val="001429A6"/>
    <w:rsid w:val="001432B2"/>
    <w:rsid w:val="00143389"/>
    <w:rsid w:val="001434CB"/>
    <w:rsid w:val="0014375B"/>
    <w:rsid w:val="001443E8"/>
    <w:rsid w:val="00144935"/>
    <w:rsid w:val="001449A3"/>
    <w:rsid w:val="00145252"/>
    <w:rsid w:val="001455D8"/>
    <w:rsid w:val="001457DD"/>
    <w:rsid w:val="00145B2D"/>
    <w:rsid w:val="00145DF8"/>
    <w:rsid w:val="00145F75"/>
    <w:rsid w:val="00145FA2"/>
    <w:rsid w:val="00146558"/>
    <w:rsid w:val="00146639"/>
    <w:rsid w:val="0014694D"/>
    <w:rsid w:val="00146B5C"/>
    <w:rsid w:val="00146DAC"/>
    <w:rsid w:val="00146E9A"/>
    <w:rsid w:val="00146EA8"/>
    <w:rsid w:val="00147292"/>
    <w:rsid w:val="0014729F"/>
    <w:rsid w:val="001472B6"/>
    <w:rsid w:val="00147385"/>
    <w:rsid w:val="00147740"/>
    <w:rsid w:val="00147768"/>
    <w:rsid w:val="00147961"/>
    <w:rsid w:val="001500A7"/>
    <w:rsid w:val="00150FD0"/>
    <w:rsid w:val="00150FEF"/>
    <w:rsid w:val="00151B65"/>
    <w:rsid w:val="00151B73"/>
    <w:rsid w:val="00151F3F"/>
    <w:rsid w:val="00152682"/>
    <w:rsid w:val="001526A9"/>
    <w:rsid w:val="0015297E"/>
    <w:rsid w:val="00152C5D"/>
    <w:rsid w:val="00152D78"/>
    <w:rsid w:val="00152E3A"/>
    <w:rsid w:val="00152ED3"/>
    <w:rsid w:val="0015343C"/>
    <w:rsid w:val="00153636"/>
    <w:rsid w:val="0015371E"/>
    <w:rsid w:val="00153748"/>
    <w:rsid w:val="00153D81"/>
    <w:rsid w:val="00153FB9"/>
    <w:rsid w:val="00154277"/>
    <w:rsid w:val="001543BE"/>
    <w:rsid w:val="0015440B"/>
    <w:rsid w:val="001547AF"/>
    <w:rsid w:val="00154A72"/>
    <w:rsid w:val="00154B2A"/>
    <w:rsid w:val="00154FC8"/>
    <w:rsid w:val="00154FD0"/>
    <w:rsid w:val="00154FF4"/>
    <w:rsid w:val="00155348"/>
    <w:rsid w:val="001555DE"/>
    <w:rsid w:val="00155694"/>
    <w:rsid w:val="001559D4"/>
    <w:rsid w:val="00155B00"/>
    <w:rsid w:val="00155EBF"/>
    <w:rsid w:val="001562A5"/>
    <w:rsid w:val="0015646A"/>
    <w:rsid w:val="0015669E"/>
    <w:rsid w:val="00156ADB"/>
    <w:rsid w:val="001578CB"/>
    <w:rsid w:val="00157D95"/>
    <w:rsid w:val="00160014"/>
    <w:rsid w:val="001601C6"/>
    <w:rsid w:val="00160EF3"/>
    <w:rsid w:val="001610E1"/>
    <w:rsid w:val="001611E5"/>
    <w:rsid w:val="0016137A"/>
    <w:rsid w:val="00161B3D"/>
    <w:rsid w:val="00161BA2"/>
    <w:rsid w:val="00161F1A"/>
    <w:rsid w:val="00161F21"/>
    <w:rsid w:val="00162062"/>
    <w:rsid w:val="00162275"/>
    <w:rsid w:val="0016236D"/>
    <w:rsid w:val="0016238E"/>
    <w:rsid w:val="001627A4"/>
    <w:rsid w:val="00162D00"/>
    <w:rsid w:val="0016305D"/>
    <w:rsid w:val="001634EF"/>
    <w:rsid w:val="001635AD"/>
    <w:rsid w:val="001637C4"/>
    <w:rsid w:val="00163DA1"/>
    <w:rsid w:val="00163F38"/>
    <w:rsid w:val="00164B2A"/>
    <w:rsid w:val="00164B7D"/>
    <w:rsid w:val="00164E29"/>
    <w:rsid w:val="00165026"/>
    <w:rsid w:val="001653C0"/>
    <w:rsid w:val="00165A39"/>
    <w:rsid w:val="00165A3E"/>
    <w:rsid w:val="00165B1D"/>
    <w:rsid w:val="00165CF8"/>
    <w:rsid w:val="00166150"/>
    <w:rsid w:val="001662F3"/>
    <w:rsid w:val="001663ED"/>
    <w:rsid w:val="0016640A"/>
    <w:rsid w:val="001664B1"/>
    <w:rsid w:val="0016686D"/>
    <w:rsid w:val="001668A6"/>
    <w:rsid w:val="001669C3"/>
    <w:rsid w:val="001669E0"/>
    <w:rsid w:val="00166A13"/>
    <w:rsid w:val="00166DB5"/>
    <w:rsid w:val="00166FD8"/>
    <w:rsid w:val="00167404"/>
    <w:rsid w:val="0016767D"/>
    <w:rsid w:val="001677A2"/>
    <w:rsid w:val="00167938"/>
    <w:rsid w:val="00167A63"/>
    <w:rsid w:val="00167C21"/>
    <w:rsid w:val="00167D00"/>
    <w:rsid w:val="00170428"/>
    <w:rsid w:val="00170654"/>
    <w:rsid w:val="00170A42"/>
    <w:rsid w:val="00170B3F"/>
    <w:rsid w:val="00170FE9"/>
    <w:rsid w:val="00171175"/>
    <w:rsid w:val="001712EE"/>
    <w:rsid w:val="00171375"/>
    <w:rsid w:val="00171792"/>
    <w:rsid w:val="001718D8"/>
    <w:rsid w:val="00171C3C"/>
    <w:rsid w:val="00171EA2"/>
    <w:rsid w:val="00171F9E"/>
    <w:rsid w:val="0017209B"/>
    <w:rsid w:val="001725AF"/>
    <w:rsid w:val="001726F6"/>
    <w:rsid w:val="00172DCC"/>
    <w:rsid w:val="0017303D"/>
    <w:rsid w:val="00173A97"/>
    <w:rsid w:val="0017426B"/>
    <w:rsid w:val="001743FA"/>
    <w:rsid w:val="00174465"/>
    <w:rsid w:val="001744AF"/>
    <w:rsid w:val="00174859"/>
    <w:rsid w:val="00174932"/>
    <w:rsid w:val="00174942"/>
    <w:rsid w:val="001749B5"/>
    <w:rsid w:val="00174C28"/>
    <w:rsid w:val="00175388"/>
    <w:rsid w:val="00175699"/>
    <w:rsid w:val="00175E33"/>
    <w:rsid w:val="0017659D"/>
    <w:rsid w:val="001768C9"/>
    <w:rsid w:val="00176AAA"/>
    <w:rsid w:val="00176B44"/>
    <w:rsid w:val="001770DF"/>
    <w:rsid w:val="0017756E"/>
    <w:rsid w:val="00177773"/>
    <w:rsid w:val="00177969"/>
    <w:rsid w:val="001779BB"/>
    <w:rsid w:val="00177B66"/>
    <w:rsid w:val="00177BB5"/>
    <w:rsid w:val="00177BB7"/>
    <w:rsid w:val="0018003C"/>
    <w:rsid w:val="00180245"/>
    <w:rsid w:val="0018035A"/>
    <w:rsid w:val="001805B5"/>
    <w:rsid w:val="00180719"/>
    <w:rsid w:val="001809CF"/>
    <w:rsid w:val="00180C47"/>
    <w:rsid w:val="00181691"/>
    <w:rsid w:val="001819BC"/>
    <w:rsid w:val="0018211C"/>
    <w:rsid w:val="00182225"/>
    <w:rsid w:val="001825FA"/>
    <w:rsid w:val="00182CBE"/>
    <w:rsid w:val="00182CD4"/>
    <w:rsid w:val="0018305A"/>
    <w:rsid w:val="00183377"/>
    <w:rsid w:val="0018337C"/>
    <w:rsid w:val="00183456"/>
    <w:rsid w:val="00183873"/>
    <w:rsid w:val="00183945"/>
    <w:rsid w:val="00183AE0"/>
    <w:rsid w:val="00183D0D"/>
    <w:rsid w:val="00183FF4"/>
    <w:rsid w:val="001841DE"/>
    <w:rsid w:val="0018420A"/>
    <w:rsid w:val="0018422B"/>
    <w:rsid w:val="0018455A"/>
    <w:rsid w:val="001847F8"/>
    <w:rsid w:val="00185031"/>
    <w:rsid w:val="001850BA"/>
    <w:rsid w:val="00185939"/>
    <w:rsid w:val="00185AA1"/>
    <w:rsid w:val="00185C72"/>
    <w:rsid w:val="00185D13"/>
    <w:rsid w:val="0018683D"/>
    <w:rsid w:val="00186B1C"/>
    <w:rsid w:val="00186CB6"/>
    <w:rsid w:val="00186E01"/>
    <w:rsid w:val="00187520"/>
    <w:rsid w:val="001875BB"/>
    <w:rsid w:val="001901B2"/>
    <w:rsid w:val="0019035D"/>
    <w:rsid w:val="00190521"/>
    <w:rsid w:val="00190BD7"/>
    <w:rsid w:val="00190E1F"/>
    <w:rsid w:val="00190F7C"/>
    <w:rsid w:val="00191002"/>
    <w:rsid w:val="0019118E"/>
    <w:rsid w:val="0019126F"/>
    <w:rsid w:val="0019147E"/>
    <w:rsid w:val="00191E00"/>
    <w:rsid w:val="00191EF3"/>
    <w:rsid w:val="00191F81"/>
    <w:rsid w:val="00192394"/>
    <w:rsid w:val="0019259D"/>
    <w:rsid w:val="001925D5"/>
    <w:rsid w:val="00192715"/>
    <w:rsid w:val="0019299B"/>
    <w:rsid w:val="00192B6E"/>
    <w:rsid w:val="00193140"/>
    <w:rsid w:val="001933B5"/>
    <w:rsid w:val="00193618"/>
    <w:rsid w:val="00193877"/>
    <w:rsid w:val="00193C25"/>
    <w:rsid w:val="00193C71"/>
    <w:rsid w:val="00194586"/>
    <w:rsid w:val="0019474E"/>
    <w:rsid w:val="00194897"/>
    <w:rsid w:val="00194907"/>
    <w:rsid w:val="00194A7A"/>
    <w:rsid w:val="00194B0B"/>
    <w:rsid w:val="00194F98"/>
    <w:rsid w:val="00195288"/>
    <w:rsid w:val="001954A3"/>
    <w:rsid w:val="001954F2"/>
    <w:rsid w:val="00195A9F"/>
    <w:rsid w:val="00195DB0"/>
    <w:rsid w:val="00195E0A"/>
    <w:rsid w:val="00195E76"/>
    <w:rsid w:val="00196118"/>
    <w:rsid w:val="001961FF"/>
    <w:rsid w:val="001968C0"/>
    <w:rsid w:val="00196C04"/>
    <w:rsid w:val="00196C0A"/>
    <w:rsid w:val="00196C6C"/>
    <w:rsid w:val="00196DD0"/>
    <w:rsid w:val="00196E78"/>
    <w:rsid w:val="0019716E"/>
    <w:rsid w:val="00197207"/>
    <w:rsid w:val="001973C8"/>
    <w:rsid w:val="001979C0"/>
    <w:rsid w:val="00197A76"/>
    <w:rsid w:val="00197DDF"/>
    <w:rsid w:val="00197F21"/>
    <w:rsid w:val="00197F8C"/>
    <w:rsid w:val="001A0218"/>
    <w:rsid w:val="001A08AC"/>
    <w:rsid w:val="001A08FB"/>
    <w:rsid w:val="001A0AFE"/>
    <w:rsid w:val="001A0C50"/>
    <w:rsid w:val="001A0DA6"/>
    <w:rsid w:val="001A0E23"/>
    <w:rsid w:val="001A0F01"/>
    <w:rsid w:val="001A1936"/>
    <w:rsid w:val="001A1BB8"/>
    <w:rsid w:val="001A23EB"/>
    <w:rsid w:val="001A2CBE"/>
    <w:rsid w:val="001A2F0D"/>
    <w:rsid w:val="001A39E1"/>
    <w:rsid w:val="001A3A47"/>
    <w:rsid w:val="001A3B2C"/>
    <w:rsid w:val="001A3D72"/>
    <w:rsid w:val="001A4102"/>
    <w:rsid w:val="001A41DA"/>
    <w:rsid w:val="001A4AF8"/>
    <w:rsid w:val="001A5886"/>
    <w:rsid w:val="001A59E6"/>
    <w:rsid w:val="001A5A4A"/>
    <w:rsid w:val="001A5AD0"/>
    <w:rsid w:val="001A5BE4"/>
    <w:rsid w:val="001A5EE6"/>
    <w:rsid w:val="001A6816"/>
    <w:rsid w:val="001A6BB1"/>
    <w:rsid w:val="001A6D78"/>
    <w:rsid w:val="001A6EA5"/>
    <w:rsid w:val="001A7075"/>
    <w:rsid w:val="001A70D5"/>
    <w:rsid w:val="001A732C"/>
    <w:rsid w:val="001A7A35"/>
    <w:rsid w:val="001B003C"/>
    <w:rsid w:val="001B0213"/>
    <w:rsid w:val="001B0344"/>
    <w:rsid w:val="001B049A"/>
    <w:rsid w:val="001B0F39"/>
    <w:rsid w:val="001B1176"/>
    <w:rsid w:val="001B13A3"/>
    <w:rsid w:val="001B19CF"/>
    <w:rsid w:val="001B1F24"/>
    <w:rsid w:val="001B20DE"/>
    <w:rsid w:val="001B223A"/>
    <w:rsid w:val="001B24A2"/>
    <w:rsid w:val="001B26DE"/>
    <w:rsid w:val="001B2725"/>
    <w:rsid w:val="001B2BBC"/>
    <w:rsid w:val="001B2E97"/>
    <w:rsid w:val="001B35A6"/>
    <w:rsid w:val="001B3724"/>
    <w:rsid w:val="001B3D48"/>
    <w:rsid w:val="001B471C"/>
    <w:rsid w:val="001B4ABC"/>
    <w:rsid w:val="001B4AD9"/>
    <w:rsid w:val="001B4F55"/>
    <w:rsid w:val="001B4FF3"/>
    <w:rsid w:val="001B55AA"/>
    <w:rsid w:val="001B5A86"/>
    <w:rsid w:val="001B5BD4"/>
    <w:rsid w:val="001B5CB4"/>
    <w:rsid w:val="001B5F95"/>
    <w:rsid w:val="001B5FFC"/>
    <w:rsid w:val="001B64EF"/>
    <w:rsid w:val="001B64F2"/>
    <w:rsid w:val="001B6B76"/>
    <w:rsid w:val="001B7344"/>
    <w:rsid w:val="001B782A"/>
    <w:rsid w:val="001B7B22"/>
    <w:rsid w:val="001B7E2F"/>
    <w:rsid w:val="001C0299"/>
    <w:rsid w:val="001C07C6"/>
    <w:rsid w:val="001C0CA5"/>
    <w:rsid w:val="001C0E51"/>
    <w:rsid w:val="001C11B0"/>
    <w:rsid w:val="001C141E"/>
    <w:rsid w:val="001C1679"/>
    <w:rsid w:val="001C1C4B"/>
    <w:rsid w:val="001C1FBA"/>
    <w:rsid w:val="001C1FD1"/>
    <w:rsid w:val="001C230D"/>
    <w:rsid w:val="001C2A1D"/>
    <w:rsid w:val="001C2D3D"/>
    <w:rsid w:val="001C2F1F"/>
    <w:rsid w:val="001C306E"/>
    <w:rsid w:val="001C314F"/>
    <w:rsid w:val="001C3556"/>
    <w:rsid w:val="001C3617"/>
    <w:rsid w:val="001C4157"/>
    <w:rsid w:val="001C4555"/>
    <w:rsid w:val="001C4BDF"/>
    <w:rsid w:val="001C4CE2"/>
    <w:rsid w:val="001C5386"/>
    <w:rsid w:val="001C55A2"/>
    <w:rsid w:val="001C561E"/>
    <w:rsid w:val="001C5815"/>
    <w:rsid w:val="001C58DE"/>
    <w:rsid w:val="001C5A18"/>
    <w:rsid w:val="001C5D5C"/>
    <w:rsid w:val="001C604F"/>
    <w:rsid w:val="001C609A"/>
    <w:rsid w:val="001C67B9"/>
    <w:rsid w:val="001C681B"/>
    <w:rsid w:val="001C682A"/>
    <w:rsid w:val="001C6937"/>
    <w:rsid w:val="001C6A6B"/>
    <w:rsid w:val="001C6E24"/>
    <w:rsid w:val="001C6E48"/>
    <w:rsid w:val="001C6F94"/>
    <w:rsid w:val="001C6F9C"/>
    <w:rsid w:val="001C722F"/>
    <w:rsid w:val="001C7DD7"/>
    <w:rsid w:val="001D0340"/>
    <w:rsid w:val="001D06B6"/>
    <w:rsid w:val="001D0B24"/>
    <w:rsid w:val="001D0BB0"/>
    <w:rsid w:val="001D0C80"/>
    <w:rsid w:val="001D0E4A"/>
    <w:rsid w:val="001D10D6"/>
    <w:rsid w:val="001D11A7"/>
    <w:rsid w:val="001D16C2"/>
    <w:rsid w:val="001D1758"/>
    <w:rsid w:val="001D19EE"/>
    <w:rsid w:val="001D1DC8"/>
    <w:rsid w:val="001D1FF5"/>
    <w:rsid w:val="001D263F"/>
    <w:rsid w:val="001D274D"/>
    <w:rsid w:val="001D29A0"/>
    <w:rsid w:val="001D2F65"/>
    <w:rsid w:val="001D341F"/>
    <w:rsid w:val="001D342A"/>
    <w:rsid w:val="001D3BB6"/>
    <w:rsid w:val="001D3CE9"/>
    <w:rsid w:val="001D3D59"/>
    <w:rsid w:val="001D3DE4"/>
    <w:rsid w:val="001D4250"/>
    <w:rsid w:val="001D438D"/>
    <w:rsid w:val="001D45D4"/>
    <w:rsid w:val="001D4959"/>
    <w:rsid w:val="001D4BCA"/>
    <w:rsid w:val="001D4E94"/>
    <w:rsid w:val="001D5395"/>
    <w:rsid w:val="001D58DA"/>
    <w:rsid w:val="001D5F8C"/>
    <w:rsid w:val="001D682E"/>
    <w:rsid w:val="001D70E5"/>
    <w:rsid w:val="001D739C"/>
    <w:rsid w:val="001D754F"/>
    <w:rsid w:val="001D7B32"/>
    <w:rsid w:val="001D7D57"/>
    <w:rsid w:val="001D7FD1"/>
    <w:rsid w:val="001E091B"/>
    <w:rsid w:val="001E09B2"/>
    <w:rsid w:val="001E0BF1"/>
    <w:rsid w:val="001E0E37"/>
    <w:rsid w:val="001E13C7"/>
    <w:rsid w:val="001E1482"/>
    <w:rsid w:val="001E1A11"/>
    <w:rsid w:val="001E1D86"/>
    <w:rsid w:val="001E1DC9"/>
    <w:rsid w:val="001E1E2A"/>
    <w:rsid w:val="001E1E7D"/>
    <w:rsid w:val="001E1F8C"/>
    <w:rsid w:val="001E22C8"/>
    <w:rsid w:val="001E2816"/>
    <w:rsid w:val="001E2C19"/>
    <w:rsid w:val="001E2D20"/>
    <w:rsid w:val="001E3044"/>
    <w:rsid w:val="001E338D"/>
    <w:rsid w:val="001E3480"/>
    <w:rsid w:val="001E3D87"/>
    <w:rsid w:val="001E3EBF"/>
    <w:rsid w:val="001E3F2D"/>
    <w:rsid w:val="001E42AB"/>
    <w:rsid w:val="001E44BD"/>
    <w:rsid w:val="001E456C"/>
    <w:rsid w:val="001E46D6"/>
    <w:rsid w:val="001E475C"/>
    <w:rsid w:val="001E4783"/>
    <w:rsid w:val="001E49DC"/>
    <w:rsid w:val="001E5545"/>
    <w:rsid w:val="001E567D"/>
    <w:rsid w:val="001E5C2C"/>
    <w:rsid w:val="001E5E59"/>
    <w:rsid w:val="001E62AA"/>
    <w:rsid w:val="001E68CB"/>
    <w:rsid w:val="001E6C92"/>
    <w:rsid w:val="001E6DC1"/>
    <w:rsid w:val="001E6F2C"/>
    <w:rsid w:val="001E6FFF"/>
    <w:rsid w:val="001E704E"/>
    <w:rsid w:val="001E7496"/>
    <w:rsid w:val="001E7725"/>
    <w:rsid w:val="001E7925"/>
    <w:rsid w:val="001E7D57"/>
    <w:rsid w:val="001F0288"/>
    <w:rsid w:val="001F02A7"/>
    <w:rsid w:val="001F0718"/>
    <w:rsid w:val="001F09A4"/>
    <w:rsid w:val="001F0B8F"/>
    <w:rsid w:val="001F0D55"/>
    <w:rsid w:val="001F1132"/>
    <w:rsid w:val="001F12B2"/>
    <w:rsid w:val="001F156D"/>
    <w:rsid w:val="001F1572"/>
    <w:rsid w:val="001F16F1"/>
    <w:rsid w:val="001F17BC"/>
    <w:rsid w:val="001F17E9"/>
    <w:rsid w:val="001F18B0"/>
    <w:rsid w:val="001F1974"/>
    <w:rsid w:val="001F1C28"/>
    <w:rsid w:val="001F2378"/>
    <w:rsid w:val="001F23C2"/>
    <w:rsid w:val="001F23F1"/>
    <w:rsid w:val="001F2667"/>
    <w:rsid w:val="001F2BF5"/>
    <w:rsid w:val="001F2DE1"/>
    <w:rsid w:val="001F2EBA"/>
    <w:rsid w:val="001F3119"/>
    <w:rsid w:val="001F341D"/>
    <w:rsid w:val="001F3748"/>
    <w:rsid w:val="001F39E6"/>
    <w:rsid w:val="001F4539"/>
    <w:rsid w:val="001F45E0"/>
    <w:rsid w:val="001F4B1D"/>
    <w:rsid w:val="001F4C0E"/>
    <w:rsid w:val="001F5016"/>
    <w:rsid w:val="001F51A5"/>
    <w:rsid w:val="001F55B1"/>
    <w:rsid w:val="001F561F"/>
    <w:rsid w:val="001F56B4"/>
    <w:rsid w:val="001F59BA"/>
    <w:rsid w:val="001F5D63"/>
    <w:rsid w:val="001F60F1"/>
    <w:rsid w:val="001F611F"/>
    <w:rsid w:val="001F617E"/>
    <w:rsid w:val="001F6536"/>
    <w:rsid w:val="001F66F0"/>
    <w:rsid w:val="001F68E3"/>
    <w:rsid w:val="001F6B02"/>
    <w:rsid w:val="001F6E56"/>
    <w:rsid w:val="001F6FEE"/>
    <w:rsid w:val="001F715C"/>
    <w:rsid w:val="001F71DC"/>
    <w:rsid w:val="001F7250"/>
    <w:rsid w:val="001F75C1"/>
    <w:rsid w:val="001F77AD"/>
    <w:rsid w:val="001F78F2"/>
    <w:rsid w:val="001F7DF1"/>
    <w:rsid w:val="0020018E"/>
    <w:rsid w:val="002004B9"/>
    <w:rsid w:val="00200A7A"/>
    <w:rsid w:val="00200B5A"/>
    <w:rsid w:val="00200BC2"/>
    <w:rsid w:val="00200E1A"/>
    <w:rsid w:val="00200E1D"/>
    <w:rsid w:val="0020136C"/>
    <w:rsid w:val="002013BA"/>
    <w:rsid w:val="0020140E"/>
    <w:rsid w:val="0020157A"/>
    <w:rsid w:val="00201E6D"/>
    <w:rsid w:val="00201ECB"/>
    <w:rsid w:val="00201F68"/>
    <w:rsid w:val="00202122"/>
    <w:rsid w:val="0020234D"/>
    <w:rsid w:val="00202D24"/>
    <w:rsid w:val="00203031"/>
    <w:rsid w:val="00203062"/>
    <w:rsid w:val="002031F6"/>
    <w:rsid w:val="0020367E"/>
    <w:rsid w:val="002036BB"/>
    <w:rsid w:val="002038A6"/>
    <w:rsid w:val="00203C07"/>
    <w:rsid w:val="002041F9"/>
    <w:rsid w:val="002044BD"/>
    <w:rsid w:val="00204748"/>
    <w:rsid w:val="002047AC"/>
    <w:rsid w:val="00204C85"/>
    <w:rsid w:val="002051F9"/>
    <w:rsid w:val="00205346"/>
    <w:rsid w:val="00205608"/>
    <w:rsid w:val="00205852"/>
    <w:rsid w:val="00205878"/>
    <w:rsid w:val="00205A17"/>
    <w:rsid w:val="00205B34"/>
    <w:rsid w:val="00205C8D"/>
    <w:rsid w:val="00205E31"/>
    <w:rsid w:val="00206255"/>
    <w:rsid w:val="002065A5"/>
    <w:rsid w:val="002066D9"/>
    <w:rsid w:val="00206A80"/>
    <w:rsid w:val="00206BD0"/>
    <w:rsid w:val="00206D93"/>
    <w:rsid w:val="00206FB8"/>
    <w:rsid w:val="00207278"/>
    <w:rsid w:val="002072DD"/>
    <w:rsid w:val="002074BB"/>
    <w:rsid w:val="002075A5"/>
    <w:rsid w:val="002075DB"/>
    <w:rsid w:val="002077EC"/>
    <w:rsid w:val="00207AB8"/>
    <w:rsid w:val="00207B61"/>
    <w:rsid w:val="0021020E"/>
    <w:rsid w:val="002102ED"/>
    <w:rsid w:val="00210358"/>
    <w:rsid w:val="00210EBB"/>
    <w:rsid w:val="002110AF"/>
    <w:rsid w:val="0021152E"/>
    <w:rsid w:val="00211A73"/>
    <w:rsid w:val="002122E5"/>
    <w:rsid w:val="002129AB"/>
    <w:rsid w:val="00212C7D"/>
    <w:rsid w:val="00212E40"/>
    <w:rsid w:val="00213653"/>
    <w:rsid w:val="00213B3F"/>
    <w:rsid w:val="00213BE1"/>
    <w:rsid w:val="00213C47"/>
    <w:rsid w:val="002141D7"/>
    <w:rsid w:val="00214390"/>
    <w:rsid w:val="0021469E"/>
    <w:rsid w:val="0021489A"/>
    <w:rsid w:val="00214931"/>
    <w:rsid w:val="00214AE0"/>
    <w:rsid w:val="00214B5F"/>
    <w:rsid w:val="00214D7C"/>
    <w:rsid w:val="00215016"/>
    <w:rsid w:val="0021531F"/>
    <w:rsid w:val="00215645"/>
    <w:rsid w:val="0021572C"/>
    <w:rsid w:val="00215B23"/>
    <w:rsid w:val="00215C28"/>
    <w:rsid w:val="00215E2C"/>
    <w:rsid w:val="00216180"/>
    <w:rsid w:val="00216706"/>
    <w:rsid w:val="00216B6F"/>
    <w:rsid w:val="00216DE7"/>
    <w:rsid w:val="002170D5"/>
    <w:rsid w:val="002173C2"/>
    <w:rsid w:val="00217D3B"/>
    <w:rsid w:val="00220C32"/>
    <w:rsid w:val="00221160"/>
    <w:rsid w:val="002214D2"/>
    <w:rsid w:val="00221586"/>
    <w:rsid w:val="002219AF"/>
    <w:rsid w:val="00221D6E"/>
    <w:rsid w:val="00221E7D"/>
    <w:rsid w:val="002221B3"/>
    <w:rsid w:val="0022290E"/>
    <w:rsid w:val="00222A78"/>
    <w:rsid w:val="00222B78"/>
    <w:rsid w:val="00222C79"/>
    <w:rsid w:val="00222FBD"/>
    <w:rsid w:val="00223160"/>
    <w:rsid w:val="00223218"/>
    <w:rsid w:val="0022350F"/>
    <w:rsid w:val="0022354D"/>
    <w:rsid w:val="00223AD6"/>
    <w:rsid w:val="00224098"/>
    <w:rsid w:val="00224174"/>
    <w:rsid w:val="002241EE"/>
    <w:rsid w:val="0022437B"/>
    <w:rsid w:val="00224897"/>
    <w:rsid w:val="00224C07"/>
    <w:rsid w:val="00224E56"/>
    <w:rsid w:val="00224FB4"/>
    <w:rsid w:val="0022502B"/>
    <w:rsid w:val="00225360"/>
    <w:rsid w:val="002254FC"/>
    <w:rsid w:val="00225AEF"/>
    <w:rsid w:val="00225F76"/>
    <w:rsid w:val="00225FF9"/>
    <w:rsid w:val="0022665A"/>
    <w:rsid w:val="00227011"/>
    <w:rsid w:val="00227295"/>
    <w:rsid w:val="0022764F"/>
    <w:rsid w:val="002278CD"/>
    <w:rsid w:val="002278EA"/>
    <w:rsid w:val="00227A6D"/>
    <w:rsid w:val="002301AF"/>
    <w:rsid w:val="002307C8"/>
    <w:rsid w:val="00230E05"/>
    <w:rsid w:val="0023123B"/>
    <w:rsid w:val="002316CC"/>
    <w:rsid w:val="0023180E"/>
    <w:rsid w:val="00231831"/>
    <w:rsid w:val="002319AC"/>
    <w:rsid w:val="00231D8D"/>
    <w:rsid w:val="00231F98"/>
    <w:rsid w:val="00232282"/>
    <w:rsid w:val="00232692"/>
    <w:rsid w:val="002327A8"/>
    <w:rsid w:val="00232CDB"/>
    <w:rsid w:val="00232D4D"/>
    <w:rsid w:val="00232F2B"/>
    <w:rsid w:val="002330E1"/>
    <w:rsid w:val="0023350D"/>
    <w:rsid w:val="00233593"/>
    <w:rsid w:val="00233AB6"/>
    <w:rsid w:val="00233AD4"/>
    <w:rsid w:val="00234179"/>
    <w:rsid w:val="00234A04"/>
    <w:rsid w:val="0023507D"/>
    <w:rsid w:val="002351DF"/>
    <w:rsid w:val="00235398"/>
    <w:rsid w:val="002353C0"/>
    <w:rsid w:val="00235430"/>
    <w:rsid w:val="00235442"/>
    <w:rsid w:val="00235BF9"/>
    <w:rsid w:val="00235DD4"/>
    <w:rsid w:val="00236035"/>
    <w:rsid w:val="002360AA"/>
    <w:rsid w:val="00236172"/>
    <w:rsid w:val="00236186"/>
    <w:rsid w:val="00236192"/>
    <w:rsid w:val="00236594"/>
    <w:rsid w:val="00236C1F"/>
    <w:rsid w:val="00236D09"/>
    <w:rsid w:val="002374C2"/>
    <w:rsid w:val="00240390"/>
    <w:rsid w:val="002405FE"/>
    <w:rsid w:val="002407AE"/>
    <w:rsid w:val="00240CBE"/>
    <w:rsid w:val="00241112"/>
    <w:rsid w:val="002414D8"/>
    <w:rsid w:val="002415A4"/>
    <w:rsid w:val="00241641"/>
    <w:rsid w:val="00241891"/>
    <w:rsid w:val="00241B74"/>
    <w:rsid w:val="00241CF4"/>
    <w:rsid w:val="00241FBA"/>
    <w:rsid w:val="0024237C"/>
    <w:rsid w:val="002426A8"/>
    <w:rsid w:val="002427C3"/>
    <w:rsid w:val="00242E20"/>
    <w:rsid w:val="00243223"/>
    <w:rsid w:val="00243645"/>
    <w:rsid w:val="00243D7F"/>
    <w:rsid w:val="0024427C"/>
    <w:rsid w:val="002444A2"/>
    <w:rsid w:val="0024463F"/>
    <w:rsid w:val="002448AF"/>
    <w:rsid w:val="00244980"/>
    <w:rsid w:val="00244B9C"/>
    <w:rsid w:val="00244DB5"/>
    <w:rsid w:val="00244F36"/>
    <w:rsid w:val="00245036"/>
    <w:rsid w:val="0024513A"/>
    <w:rsid w:val="0024521D"/>
    <w:rsid w:val="00245C64"/>
    <w:rsid w:val="00245DD4"/>
    <w:rsid w:val="002460A3"/>
    <w:rsid w:val="002462C6"/>
    <w:rsid w:val="00246402"/>
    <w:rsid w:val="00246A00"/>
    <w:rsid w:val="00246A0F"/>
    <w:rsid w:val="00246AC8"/>
    <w:rsid w:val="00246B2E"/>
    <w:rsid w:val="00246CB2"/>
    <w:rsid w:val="00246E16"/>
    <w:rsid w:val="00246E88"/>
    <w:rsid w:val="0024713C"/>
    <w:rsid w:val="002478B8"/>
    <w:rsid w:val="00247A68"/>
    <w:rsid w:val="00247A95"/>
    <w:rsid w:val="0025005E"/>
    <w:rsid w:val="0025039C"/>
    <w:rsid w:val="00250637"/>
    <w:rsid w:val="0025066C"/>
    <w:rsid w:val="00250BCE"/>
    <w:rsid w:val="00251188"/>
    <w:rsid w:val="002514DD"/>
    <w:rsid w:val="00251515"/>
    <w:rsid w:val="0025159D"/>
    <w:rsid w:val="0025181D"/>
    <w:rsid w:val="0025190D"/>
    <w:rsid w:val="0025192F"/>
    <w:rsid w:val="00251D04"/>
    <w:rsid w:val="00251EDB"/>
    <w:rsid w:val="00251FF7"/>
    <w:rsid w:val="00252000"/>
    <w:rsid w:val="00252074"/>
    <w:rsid w:val="002527B6"/>
    <w:rsid w:val="002533CB"/>
    <w:rsid w:val="00253587"/>
    <w:rsid w:val="002536DA"/>
    <w:rsid w:val="00253BD0"/>
    <w:rsid w:val="002545D9"/>
    <w:rsid w:val="00254764"/>
    <w:rsid w:val="00254950"/>
    <w:rsid w:val="00254ABA"/>
    <w:rsid w:val="00254BF4"/>
    <w:rsid w:val="00254F44"/>
    <w:rsid w:val="00255593"/>
    <w:rsid w:val="00255675"/>
    <w:rsid w:val="00255FAF"/>
    <w:rsid w:val="002560C1"/>
    <w:rsid w:val="002561B3"/>
    <w:rsid w:val="002565B1"/>
    <w:rsid w:val="00256810"/>
    <w:rsid w:val="00256F3F"/>
    <w:rsid w:val="00257220"/>
    <w:rsid w:val="002576CD"/>
    <w:rsid w:val="002578F0"/>
    <w:rsid w:val="00257EF1"/>
    <w:rsid w:val="00257F54"/>
    <w:rsid w:val="00260144"/>
    <w:rsid w:val="0026016E"/>
    <w:rsid w:val="002602D5"/>
    <w:rsid w:val="002603A8"/>
    <w:rsid w:val="002603E9"/>
    <w:rsid w:val="00260DD0"/>
    <w:rsid w:val="00261179"/>
    <w:rsid w:val="0026121A"/>
    <w:rsid w:val="00261268"/>
    <w:rsid w:val="00261452"/>
    <w:rsid w:val="002614F1"/>
    <w:rsid w:val="00261522"/>
    <w:rsid w:val="00261618"/>
    <w:rsid w:val="00261633"/>
    <w:rsid w:val="002619D7"/>
    <w:rsid w:val="0026200D"/>
    <w:rsid w:val="0026238B"/>
    <w:rsid w:val="00262476"/>
    <w:rsid w:val="00262649"/>
    <w:rsid w:val="002626B2"/>
    <w:rsid w:val="002627EB"/>
    <w:rsid w:val="00263565"/>
    <w:rsid w:val="00263898"/>
    <w:rsid w:val="00263A1B"/>
    <w:rsid w:val="00263B2F"/>
    <w:rsid w:val="00264146"/>
    <w:rsid w:val="002644E1"/>
    <w:rsid w:val="0026456C"/>
    <w:rsid w:val="002649B1"/>
    <w:rsid w:val="00264D27"/>
    <w:rsid w:val="00264D47"/>
    <w:rsid w:val="00264F44"/>
    <w:rsid w:val="0026500E"/>
    <w:rsid w:val="002650CF"/>
    <w:rsid w:val="00265288"/>
    <w:rsid w:val="00265803"/>
    <w:rsid w:val="00266081"/>
    <w:rsid w:val="00266438"/>
    <w:rsid w:val="002669B6"/>
    <w:rsid w:val="00266AAA"/>
    <w:rsid w:val="00266BE5"/>
    <w:rsid w:val="00266DA0"/>
    <w:rsid w:val="0026709A"/>
    <w:rsid w:val="00267172"/>
    <w:rsid w:val="002672A8"/>
    <w:rsid w:val="002673B3"/>
    <w:rsid w:val="002677E4"/>
    <w:rsid w:val="00270184"/>
    <w:rsid w:val="00270252"/>
    <w:rsid w:val="00270663"/>
    <w:rsid w:val="00271447"/>
    <w:rsid w:val="0027175F"/>
    <w:rsid w:val="002718F2"/>
    <w:rsid w:val="00271E20"/>
    <w:rsid w:val="0027240F"/>
    <w:rsid w:val="00272629"/>
    <w:rsid w:val="00272C39"/>
    <w:rsid w:val="00273087"/>
    <w:rsid w:val="002732ED"/>
    <w:rsid w:val="00273A4F"/>
    <w:rsid w:val="00273CB2"/>
    <w:rsid w:val="00273E90"/>
    <w:rsid w:val="00274195"/>
    <w:rsid w:val="00274230"/>
    <w:rsid w:val="002742B5"/>
    <w:rsid w:val="002746C4"/>
    <w:rsid w:val="00274BD5"/>
    <w:rsid w:val="00274C4E"/>
    <w:rsid w:val="002754CA"/>
    <w:rsid w:val="00275975"/>
    <w:rsid w:val="00275D54"/>
    <w:rsid w:val="00275E5F"/>
    <w:rsid w:val="00276A8D"/>
    <w:rsid w:val="00276AAA"/>
    <w:rsid w:val="00276AB7"/>
    <w:rsid w:val="00276F24"/>
    <w:rsid w:val="00277092"/>
    <w:rsid w:val="002770D2"/>
    <w:rsid w:val="0027711B"/>
    <w:rsid w:val="00277155"/>
    <w:rsid w:val="0027756D"/>
    <w:rsid w:val="002777D3"/>
    <w:rsid w:val="002779BD"/>
    <w:rsid w:val="00277A81"/>
    <w:rsid w:val="0028003E"/>
    <w:rsid w:val="0028056D"/>
    <w:rsid w:val="00280827"/>
    <w:rsid w:val="00280A54"/>
    <w:rsid w:val="00280BCD"/>
    <w:rsid w:val="0028189B"/>
    <w:rsid w:val="002821A0"/>
    <w:rsid w:val="00282230"/>
    <w:rsid w:val="00282490"/>
    <w:rsid w:val="00282B88"/>
    <w:rsid w:val="00282E45"/>
    <w:rsid w:val="002831D3"/>
    <w:rsid w:val="00283928"/>
    <w:rsid w:val="002845FB"/>
    <w:rsid w:val="002848FA"/>
    <w:rsid w:val="00284BD4"/>
    <w:rsid w:val="00284FE6"/>
    <w:rsid w:val="002850AD"/>
    <w:rsid w:val="00285153"/>
    <w:rsid w:val="002851F8"/>
    <w:rsid w:val="0028531A"/>
    <w:rsid w:val="00285434"/>
    <w:rsid w:val="00285598"/>
    <w:rsid w:val="002857EB"/>
    <w:rsid w:val="0028580B"/>
    <w:rsid w:val="00285DA1"/>
    <w:rsid w:val="00286431"/>
    <w:rsid w:val="002866BF"/>
    <w:rsid w:val="00286873"/>
    <w:rsid w:val="00286E49"/>
    <w:rsid w:val="00287442"/>
    <w:rsid w:val="0028757C"/>
    <w:rsid w:val="0028775D"/>
    <w:rsid w:val="002878FD"/>
    <w:rsid w:val="00287ABD"/>
    <w:rsid w:val="00287C30"/>
    <w:rsid w:val="00287EBF"/>
    <w:rsid w:val="00290153"/>
    <w:rsid w:val="002904D2"/>
    <w:rsid w:val="002905E4"/>
    <w:rsid w:val="00290752"/>
    <w:rsid w:val="0029088B"/>
    <w:rsid w:val="002909F3"/>
    <w:rsid w:val="00290C80"/>
    <w:rsid w:val="00290E1E"/>
    <w:rsid w:val="002914B9"/>
    <w:rsid w:val="002916A7"/>
    <w:rsid w:val="00291D3E"/>
    <w:rsid w:val="00292030"/>
    <w:rsid w:val="00292032"/>
    <w:rsid w:val="00293470"/>
    <w:rsid w:val="002936F9"/>
    <w:rsid w:val="002937F6"/>
    <w:rsid w:val="002939C8"/>
    <w:rsid w:val="00293B5C"/>
    <w:rsid w:val="00293FF8"/>
    <w:rsid w:val="00294150"/>
    <w:rsid w:val="002941C2"/>
    <w:rsid w:val="00294228"/>
    <w:rsid w:val="00294592"/>
    <w:rsid w:val="002948C1"/>
    <w:rsid w:val="00294924"/>
    <w:rsid w:val="0029493E"/>
    <w:rsid w:val="00294A8A"/>
    <w:rsid w:val="00294FE6"/>
    <w:rsid w:val="00295584"/>
    <w:rsid w:val="00295B9B"/>
    <w:rsid w:val="00295B9C"/>
    <w:rsid w:val="00295BBD"/>
    <w:rsid w:val="00295C45"/>
    <w:rsid w:val="0029643C"/>
    <w:rsid w:val="002966E3"/>
    <w:rsid w:val="00296827"/>
    <w:rsid w:val="00296AB1"/>
    <w:rsid w:val="00296E0E"/>
    <w:rsid w:val="00296EE0"/>
    <w:rsid w:val="0029737D"/>
    <w:rsid w:val="002975D8"/>
    <w:rsid w:val="00297898"/>
    <w:rsid w:val="0029790A"/>
    <w:rsid w:val="00297B3E"/>
    <w:rsid w:val="00297CE2"/>
    <w:rsid w:val="002A0066"/>
    <w:rsid w:val="002A01D9"/>
    <w:rsid w:val="002A0849"/>
    <w:rsid w:val="002A09AF"/>
    <w:rsid w:val="002A09BD"/>
    <w:rsid w:val="002A0A16"/>
    <w:rsid w:val="002A18F5"/>
    <w:rsid w:val="002A1993"/>
    <w:rsid w:val="002A19D9"/>
    <w:rsid w:val="002A1B8F"/>
    <w:rsid w:val="002A1B93"/>
    <w:rsid w:val="002A1D6F"/>
    <w:rsid w:val="002A240E"/>
    <w:rsid w:val="002A2EA6"/>
    <w:rsid w:val="002A339D"/>
    <w:rsid w:val="002A3521"/>
    <w:rsid w:val="002A355F"/>
    <w:rsid w:val="002A384C"/>
    <w:rsid w:val="002A4195"/>
    <w:rsid w:val="002A428D"/>
    <w:rsid w:val="002A4309"/>
    <w:rsid w:val="002A4488"/>
    <w:rsid w:val="002A48AE"/>
    <w:rsid w:val="002A4959"/>
    <w:rsid w:val="002A4F93"/>
    <w:rsid w:val="002A50D9"/>
    <w:rsid w:val="002A54DE"/>
    <w:rsid w:val="002A5AC9"/>
    <w:rsid w:val="002A6002"/>
    <w:rsid w:val="002A62E4"/>
    <w:rsid w:val="002A6523"/>
    <w:rsid w:val="002A6C48"/>
    <w:rsid w:val="002A6FE1"/>
    <w:rsid w:val="002A70B9"/>
    <w:rsid w:val="002A7398"/>
    <w:rsid w:val="002A7549"/>
    <w:rsid w:val="002A7A20"/>
    <w:rsid w:val="002A7B36"/>
    <w:rsid w:val="002A7D0A"/>
    <w:rsid w:val="002B00E5"/>
    <w:rsid w:val="002B0350"/>
    <w:rsid w:val="002B053B"/>
    <w:rsid w:val="002B0993"/>
    <w:rsid w:val="002B0FE6"/>
    <w:rsid w:val="002B16DB"/>
    <w:rsid w:val="002B197B"/>
    <w:rsid w:val="002B1D6F"/>
    <w:rsid w:val="002B20D4"/>
    <w:rsid w:val="002B28A1"/>
    <w:rsid w:val="002B2A02"/>
    <w:rsid w:val="002B2C81"/>
    <w:rsid w:val="002B304A"/>
    <w:rsid w:val="002B30ED"/>
    <w:rsid w:val="002B3B88"/>
    <w:rsid w:val="002B3BD1"/>
    <w:rsid w:val="002B4748"/>
    <w:rsid w:val="002B47F9"/>
    <w:rsid w:val="002B4935"/>
    <w:rsid w:val="002B4BAA"/>
    <w:rsid w:val="002B4BC3"/>
    <w:rsid w:val="002B4C6B"/>
    <w:rsid w:val="002B4D03"/>
    <w:rsid w:val="002B4E92"/>
    <w:rsid w:val="002B4FD3"/>
    <w:rsid w:val="002B5477"/>
    <w:rsid w:val="002B578C"/>
    <w:rsid w:val="002B588A"/>
    <w:rsid w:val="002B5B71"/>
    <w:rsid w:val="002B5CC3"/>
    <w:rsid w:val="002B5D41"/>
    <w:rsid w:val="002B65BC"/>
    <w:rsid w:val="002B6635"/>
    <w:rsid w:val="002B676E"/>
    <w:rsid w:val="002B7519"/>
    <w:rsid w:val="002B75C7"/>
    <w:rsid w:val="002B7658"/>
    <w:rsid w:val="002B7FAF"/>
    <w:rsid w:val="002C028D"/>
    <w:rsid w:val="002C02C9"/>
    <w:rsid w:val="002C050B"/>
    <w:rsid w:val="002C085A"/>
    <w:rsid w:val="002C0A3A"/>
    <w:rsid w:val="002C0AD4"/>
    <w:rsid w:val="002C0BFA"/>
    <w:rsid w:val="002C0EAD"/>
    <w:rsid w:val="002C0F33"/>
    <w:rsid w:val="002C1064"/>
    <w:rsid w:val="002C114F"/>
    <w:rsid w:val="002C11F9"/>
    <w:rsid w:val="002C1594"/>
    <w:rsid w:val="002C1A69"/>
    <w:rsid w:val="002C1B6B"/>
    <w:rsid w:val="002C1E42"/>
    <w:rsid w:val="002C1E63"/>
    <w:rsid w:val="002C2165"/>
    <w:rsid w:val="002C2376"/>
    <w:rsid w:val="002C248F"/>
    <w:rsid w:val="002C2537"/>
    <w:rsid w:val="002C2B1A"/>
    <w:rsid w:val="002C2CA3"/>
    <w:rsid w:val="002C2E44"/>
    <w:rsid w:val="002C34F2"/>
    <w:rsid w:val="002C35A4"/>
    <w:rsid w:val="002C3629"/>
    <w:rsid w:val="002C3A49"/>
    <w:rsid w:val="002C3AD6"/>
    <w:rsid w:val="002C3B24"/>
    <w:rsid w:val="002C4184"/>
    <w:rsid w:val="002C465B"/>
    <w:rsid w:val="002C48C6"/>
    <w:rsid w:val="002C51EA"/>
    <w:rsid w:val="002C51F7"/>
    <w:rsid w:val="002C52C9"/>
    <w:rsid w:val="002C58EC"/>
    <w:rsid w:val="002C5A85"/>
    <w:rsid w:val="002C5B28"/>
    <w:rsid w:val="002C5C91"/>
    <w:rsid w:val="002C6356"/>
    <w:rsid w:val="002C6418"/>
    <w:rsid w:val="002C64F3"/>
    <w:rsid w:val="002C6794"/>
    <w:rsid w:val="002C6A71"/>
    <w:rsid w:val="002C7124"/>
    <w:rsid w:val="002C7440"/>
    <w:rsid w:val="002C74BD"/>
    <w:rsid w:val="002C79DD"/>
    <w:rsid w:val="002C79F8"/>
    <w:rsid w:val="002C7F80"/>
    <w:rsid w:val="002D00E1"/>
    <w:rsid w:val="002D0B67"/>
    <w:rsid w:val="002D0C56"/>
    <w:rsid w:val="002D0EC6"/>
    <w:rsid w:val="002D11B9"/>
    <w:rsid w:val="002D18BD"/>
    <w:rsid w:val="002D1A77"/>
    <w:rsid w:val="002D1D25"/>
    <w:rsid w:val="002D1DC0"/>
    <w:rsid w:val="002D1FDE"/>
    <w:rsid w:val="002D2229"/>
    <w:rsid w:val="002D2336"/>
    <w:rsid w:val="002D236A"/>
    <w:rsid w:val="002D2521"/>
    <w:rsid w:val="002D27BB"/>
    <w:rsid w:val="002D2F36"/>
    <w:rsid w:val="002D2F6B"/>
    <w:rsid w:val="002D2FA0"/>
    <w:rsid w:val="002D2FED"/>
    <w:rsid w:val="002D32A4"/>
    <w:rsid w:val="002D3EA7"/>
    <w:rsid w:val="002D455F"/>
    <w:rsid w:val="002D498E"/>
    <w:rsid w:val="002D4FD8"/>
    <w:rsid w:val="002D5243"/>
    <w:rsid w:val="002D52A1"/>
    <w:rsid w:val="002D558E"/>
    <w:rsid w:val="002D583F"/>
    <w:rsid w:val="002D597E"/>
    <w:rsid w:val="002D5DEE"/>
    <w:rsid w:val="002D5E3F"/>
    <w:rsid w:val="002D640C"/>
    <w:rsid w:val="002D68FE"/>
    <w:rsid w:val="002D6C8C"/>
    <w:rsid w:val="002D6F0C"/>
    <w:rsid w:val="002D757B"/>
    <w:rsid w:val="002D77E5"/>
    <w:rsid w:val="002D7D30"/>
    <w:rsid w:val="002E0482"/>
    <w:rsid w:val="002E0B81"/>
    <w:rsid w:val="002E0F9B"/>
    <w:rsid w:val="002E12BC"/>
    <w:rsid w:val="002E1DE9"/>
    <w:rsid w:val="002E1F73"/>
    <w:rsid w:val="002E27A5"/>
    <w:rsid w:val="002E2A8B"/>
    <w:rsid w:val="002E2B68"/>
    <w:rsid w:val="002E3142"/>
    <w:rsid w:val="002E3201"/>
    <w:rsid w:val="002E368E"/>
    <w:rsid w:val="002E3A50"/>
    <w:rsid w:val="002E3B06"/>
    <w:rsid w:val="002E3C60"/>
    <w:rsid w:val="002E3D02"/>
    <w:rsid w:val="002E4479"/>
    <w:rsid w:val="002E45B5"/>
    <w:rsid w:val="002E4CBE"/>
    <w:rsid w:val="002E530C"/>
    <w:rsid w:val="002E540D"/>
    <w:rsid w:val="002E57F8"/>
    <w:rsid w:val="002E5B41"/>
    <w:rsid w:val="002E5C92"/>
    <w:rsid w:val="002E5D2C"/>
    <w:rsid w:val="002E6408"/>
    <w:rsid w:val="002E67DF"/>
    <w:rsid w:val="002E6BA5"/>
    <w:rsid w:val="002E7069"/>
    <w:rsid w:val="002E725E"/>
    <w:rsid w:val="002E74B2"/>
    <w:rsid w:val="002E7698"/>
    <w:rsid w:val="002E77E7"/>
    <w:rsid w:val="002E7B00"/>
    <w:rsid w:val="002E7F29"/>
    <w:rsid w:val="002E7FDF"/>
    <w:rsid w:val="002F0478"/>
    <w:rsid w:val="002F08F5"/>
    <w:rsid w:val="002F0B48"/>
    <w:rsid w:val="002F0ECA"/>
    <w:rsid w:val="002F0F10"/>
    <w:rsid w:val="002F12BF"/>
    <w:rsid w:val="002F146F"/>
    <w:rsid w:val="002F149D"/>
    <w:rsid w:val="002F1BD3"/>
    <w:rsid w:val="002F2075"/>
    <w:rsid w:val="002F2303"/>
    <w:rsid w:val="002F243E"/>
    <w:rsid w:val="002F2984"/>
    <w:rsid w:val="002F2A38"/>
    <w:rsid w:val="002F2A70"/>
    <w:rsid w:val="002F3218"/>
    <w:rsid w:val="002F35B2"/>
    <w:rsid w:val="002F3E9E"/>
    <w:rsid w:val="002F4313"/>
    <w:rsid w:val="002F4933"/>
    <w:rsid w:val="002F4CB8"/>
    <w:rsid w:val="002F4F86"/>
    <w:rsid w:val="002F5355"/>
    <w:rsid w:val="002F53AA"/>
    <w:rsid w:val="002F57C6"/>
    <w:rsid w:val="002F5B8E"/>
    <w:rsid w:val="002F5E0A"/>
    <w:rsid w:val="002F60D8"/>
    <w:rsid w:val="002F64BD"/>
    <w:rsid w:val="002F684E"/>
    <w:rsid w:val="002F7142"/>
    <w:rsid w:val="002F72A6"/>
    <w:rsid w:val="002F7895"/>
    <w:rsid w:val="002F79FC"/>
    <w:rsid w:val="002F7D74"/>
    <w:rsid w:val="002F7E25"/>
    <w:rsid w:val="00300296"/>
    <w:rsid w:val="003006EE"/>
    <w:rsid w:val="00300A9F"/>
    <w:rsid w:val="00301778"/>
    <w:rsid w:val="003018E8"/>
    <w:rsid w:val="00301BEA"/>
    <w:rsid w:val="00301C55"/>
    <w:rsid w:val="00301E48"/>
    <w:rsid w:val="00301F63"/>
    <w:rsid w:val="003022E6"/>
    <w:rsid w:val="00303160"/>
    <w:rsid w:val="003032B9"/>
    <w:rsid w:val="003033EE"/>
    <w:rsid w:val="0030356C"/>
    <w:rsid w:val="003038FA"/>
    <w:rsid w:val="00303B26"/>
    <w:rsid w:val="00303EAA"/>
    <w:rsid w:val="003042DD"/>
    <w:rsid w:val="003044C5"/>
    <w:rsid w:val="00304BE1"/>
    <w:rsid w:val="00304BF1"/>
    <w:rsid w:val="00304FBD"/>
    <w:rsid w:val="00305690"/>
    <w:rsid w:val="00305965"/>
    <w:rsid w:val="00305C1A"/>
    <w:rsid w:val="00305C70"/>
    <w:rsid w:val="00305E5B"/>
    <w:rsid w:val="00305EBA"/>
    <w:rsid w:val="00306031"/>
    <w:rsid w:val="00306281"/>
    <w:rsid w:val="0030638D"/>
    <w:rsid w:val="00306FC3"/>
    <w:rsid w:val="00307161"/>
    <w:rsid w:val="003073AC"/>
    <w:rsid w:val="00307BE4"/>
    <w:rsid w:val="00307CAA"/>
    <w:rsid w:val="00307DCB"/>
    <w:rsid w:val="00310272"/>
    <w:rsid w:val="00310570"/>
    <w:rsid w:val="003106A0"/>
    <w:rsid w:val="00311667"/>
    <w:rsid w:val="00312BA1"/>
    <w:rsid w:val="00312E52"/>
    <w:rsid w:val="0031306D"/>
    <w:rsid w:val="003132AE"/>
    <w:rsid w:val="003139E2"/>
    <w:rsid w:val="00313A0E"/>
    <w:rsid w:val="00313A3E"/>
    <w:rsid w:val="00313CFE"/>
    <w:rsid w:val="00313D34"/>
    <w:rsid w:val="00313F44"/>
    <w:rsid w:val="0031405A"/>
    <w:rsid w:val="0031426B"/>
    <w:rsid w:val="003145DE"/>
    <w:rsid w:val="003147B5"/>
    <w:rsid w:val="00314BCC"/>
    <w:rsid w:val="00314C9E"/>
    <w:rsid w:val="00314E67"/>
    <w:rsid w:val="00315113"/>
    <w:rsid w:val="00315225"/>
    <w:rsid w:val="003152D3"/>
    <w:rsid w:val="00315335"/>
    <w:rsid w:val="00315429"/>
    <w:rsid w:val="003156CC"/>
    <w:rsid w:val="00315E13"/>
    <w:rsid w:val="00315E3E"/>
    <w:rsid w:val="0031603A"/>
    <w:rsid w:val="0031651B"/>
    <w:rsid w:val="00316B6B"/>
    <w:rsid w:val="0031731E"/>
    <w:rsid w:val="003174D5"/>
    <w:rsid w:val="00317946"/>
    <w:rsid w:val="00317A7A"/>
    <w:rsid w:val="00317BF3"/>
    <w:rsid w:val="00317E0B"/>
    <w:rsid w:val="0032002A"/>
    <w:rsid w:val="00320364"/>
    <w:rsid w:val="003203CF"/>
    <w:rsid w:val="003207CC"/>
    <w:rsid w:val="00320AA1"/>
    <w:rsid w:val="00320EF7"/>
    <w:rsid w:val="003216A6"/>
    <w:rsid w:val="0032193B"/>
    <w:rsid w:val="0032214D"/>
    <w:rsid w:val="003225D4"/>
    <w:rsid w:val="00322A88"/>
    <w:rsid w:val="00323BC9"/>
    <w:rsid w:val="00323C8F"/>
    <w:rsid w:val="00323EBD"/>
    <w:rsid w:val="00324099"/>
    <w:rsid w:val="00324197"/>
    <w:rsid w:val="0032423F"/>
    <w:rsid w:val="00324A35"/>
    <w:rsid w:val="00324A3B"/>
    <w:rsid w:val="00324D68"/>
    <w:rsid w:val="00324F43"/>
    <w:rsid w:val="00325007"/>
    <w:rsid w:val="00325029"/>
    <w:rsid w:val="003250E1"/>
    <w:rsid w:val="00325BA4"/>
    <w:rsid w:val="00325D24"/>
    <w:rsid w:val="00325E3A"/>
    <w:rsid w:val="00325F9D"/>
    <w:rsid w:val="00326141"/>
    <w:rsid w:val="0032673E"/>
    <w:rsid w:val="003270B0"/>
    <w:rsid w:val="003274AF"/>
    <w:rsid w:val="003274F6"/>
    <w:rsid w:val="003275FE"/>
    <w:rsid w:val="003279B8"/>
    <w:rsid w:val="00327AEC"/>
    <w:rsid w:val="00330035"/>
    <w:rsid w:val="00330109"/>
    <w:rsid w:val="0033012D"/>
    <w:rsid w:val="0033046B"/>
    <w:rsid w:val="00330694"/>
    <w:rsid w:val="0033075F"/>
    <w:rsid w:val="0033077D"/>
    <w:rsid w:val="0033079F"/>
    <w:rsid w:val="003308D0"/>
    <w:rsid w:val="00330A95"/>
    <w:rsid w:val="00330C29"/>
    <w:rsid w:val="00330C5A"/>
    <w:rsid w:val="003311E6"/>
    <w:rsid w:val="003314C1"/>
    <w:rsid w:val="00331577"/>
    <w:rsid w:val="00331A8B"/>
    <w:rsid w:val="00331B9A"/>
    <w:rsid w:val="00331E46"/>
    <w:rsid w:val="00332133"/>
    <w:rsid w:val="00332B45"/>
    <w:rsid w:val="00332D61"/>
    <w:rsid w:val="00332DF4"/>
    <w:rsid w:val="00333064"/>
    <w:rsid w:val="00333247"/>
    <w:rsid w:val="003337F1"/>
    <w:rsid w:val="00333A5D"/>
    <w:rsid w:val="00333B44"/>
    <w:rsid w:val="00333F52"/>
    <w:rsid w:val="0033481C"/>
    <w:rsid w:val="003349AF"/>
    <w:rsid w:val="00334E06"/>
    <w:rsid w:val="00334E35"/>
    <w:rsid w:val="00334EC2"/>
    <w:rsid w:val="00334F1B"/>
    <w:rsid w:val="003350AF"/>
    <w:rsid w:val="003351E8"/>
    <w:rsid w:val="003358AE"/>
    <w:rsid w:val="0033645E"/>
    <w:rsid w:val="00336B9D"/>
    <w:rsid w:val="00336D7B"/>
    <w:rsid w:val="00336E5C"/>
    <w:rsid w:val="00336FA0"/>
    <w:rsid w:val="003371E4"/>
    <w:rsid w:val="00337415"/>
    <w:rsid w:val="0033779E"/>
    <w:rsid w:val="0034002D"/>
    <w:rsid w:val="00340327"/>
    <w:rsid w:val="003404A7"/>
    <w:rsid w:val="0034125D"/>
    <w:rsid w:val="003412B5"/>
    <w:rsid w:val="00341367"/>
    <w:rsid w:val="0034199A"/>
    <w:rsid w:val="00341A65"/>
    <w:rsid w:val="00341A73"/>
    <w:rsid w:val="00341ECB"/>
    <w:rsid w:val="0034224F"/>
    <w:rsid w:val="00342410"/>
    <w:rsid w:val="003425CF"/>
    <w:rsid w:val="00342631"/>
    <w:rsid w:val="003427E7"/>
    <w:rsid w:val="00342A53"/>
    <w:rsid w:val="0034300E"/>
    <w:rsid w:val="0034312D"/>
    <w:rsid w:val="003431A9"/>
    <w:rsid w:val="003431FE"/>
    <w:rsid w:val="003433A9"/>
    <w:rsid w:val="00343A66"/>
    <w:rsid w:val="00343C9D"/>
    <w:rsid w:val="00343F42"/>
    <w:rsid w:val="0034406C"/>
    <w:rsid w:val="003446FD"/>
    <w:rsid w:val="00344B6A"/>
    <w:rsid w:val="00344C61"/>
    <w:rsid w:val="00344D35"/>
    <w:rsid w:val="00344EB8"/>
    <w:rsid w:val="00345245"/>
    <w:rsid w:val="003452C4"/>
    <w:rsid w:val="0034604A"/>
    <w:rsid w:val="00346184"/>
    <w:rsid w:val="003462FE"/>
    <w:rsid w:val="00346356"/>
    <w:rsid w:val="003463A9"/>
    <w:rsid w:val="00346424"/>
    <w:rsid w:val="00346567"/>
    <w:rsid w:val="00346853"/>
    <w:rsid w:val="00347B35"/>
    <w:rsid w:val="00347CA0"/>
    <w:rsid w:val="003501B4"/>
    <w:rsid w:val="003503E0"/>
    <w:rsid w:val="0035040A"/>
    <w:rsid w:val="00350629"/>
    <w:rsid w:val="00350707"/>
    <w:rsid w:val="00350C6C"/>
    <w:rsid w:val="00350CE5"/>
    <w:rsid w:val="00350E51"/>
    <w:rsid w:val="0035106C"/>
    <w:rsid w:val="003510AB"/>
    <w:rsid w:val="00351100"/>
    <w:rsid w:val="0035155B"/>
    <w:rsid w:val="00351682"/>
    <w:rsid w:val="00351728"/>
    <w:rsid w:val="0035196C"/>
    <w:rsid w:val="00351C05"/>
    <w:rsid w:val="00351CB0"/>
    <w:rsid w:val="003523A3"/>
    <w:rsid w:val="003529AD"/>
    <w:rsid w:val="00352CF5"/>
    <w:rsid w:val="00352DE2"/>
    <w:rsid w:val="00352E59"/>
    <w:rsid w:val="003532FD"/>
    <w:rsid w:val="00353865"/>
    <w:rsid w:val="00353E80"/>
    <w:rsid w:val="003541DF"/>
    <w:rsid w:val="003549AB"/>
    <w:rsid w:val="00354B52"/>
    <w:rsid w:val="003551E8"/>
    <w:rsid w:val="00355394"/>
    <w:rsid w:val="0035539A"/>
    <w:rsid w:val="0035584C"/>
    <w:rsid w:val="00356D36"/>
    <w:rsid w:val="00356E51"/>
    <w:rsid w:val="0035723F"/>
    <w:rsid w:val="00357969"/>
    <w:rsid w:val="00357C21"/>
    <w:rsid w:val="00357FEA"/>
    <w:rsid w:val="00360068"/>
    <w:rsid w:val="00360234"/>
    <w:rsid w:val="00360258"/>
    <w:rsid w:val="0036027B"/>
    <w:rsid w:val="00360A52"/>
    <w:rsid w:val="00360BA8"/>
    <w:rsid w:val="00360C62"/>
    <w:rsid w:val="00360DA6"/>
    <w:rsid w:val="0036150E"/>
    <w:rsid w:val="003615F0"/>
    <w:rsid w:val="003617EE"/>
    <w:rsid w:val="00361818"/>
    <w:rsid w:val="0036189A"/>
    <w:rsid w:val="003623E7"/>
    <w:rsid w:val="00362440"/>
    <w:rsid w:val="0036280A"/>
    <w:rsid w:val="00362B09"/>
    <w:rsid w:val="00363CE0"/>
    <w:rsid w:val="00363D69"/>
    <w:rsid w:val="00363EDB"/>
    <w:rsid w:val="00363EE2"/>
    <w:rsid w:val="00364383"/>
    <w:rsid w:val="003643C8"/>
    <w:rsid w:val="00364491"/>
    <w:rsid w:val="0036450E"/>
    <w:rsid w:val="0036456F"/>
    <w:rsid w:val="0036478F"/>
    <w:rsid w:val="00364C2A"/>
    <w:rsid w:val="003654E3"/>
    <w:rsid w:val="00365B82"/>
    <w:rsid w:val="00365D2D"/>
    <w:rsid w:val="00366A52"/>
    <w:rsid w:val="00366BB5"/>
    <w:rsid w:val="00367408"/>
    <w:rsid w:val="003676F2"/>
    <w:rsid w:val="0036781A"/>
    <w:rsid w:val="00367A5E"/>
    <w:rsid w:val="00367C9C"/>
    <w:rsid w:val="003700E0"/>
    <w:rsid w:val="00370368"/>
    <w:rsid w:val="00370BC6"/>
    <w:rsid w:val="00370C8E"/>
    <w:rsid w:val="00370F4E"/>
    <w:rsid w:val="00370F67"/>
    <w:rsid w:val="003718F7"/>
    <w:rsid w:val="0037278C"/>
    <w:rsid w:val="00372F6A"/>
    <w:rsid w:val="003735ED"/>
    <w:rsid w:val="00373930"/>
    <w:rsid w:val="00373B6E"/>
    <w:rsid w:val="00373DAA"/>
    <w:rsid w:val="0037444D"/>
    <w:rsid w:val="0037450E"/>
    <w:rsid w:val="00374694"/>
    <w:rsid w:val="003751B0"/>
    <w:rsid w:val="00375520"/>
    <w:rsid w:val="00375727"/>
    <w:rsid w:val="003757D0"/>
    <w:rsid w:val="0037598B"/>
    <w:rsid w:val="00375BA8"/>
    <w:rsid w:val="00375CC8"/>
    <w:rsid w:val="003766DD"/>
    <w:rsid w:val="00376B73"/>
    <w:rsid w:val="00376D5E"/>
    <w:rsid w:val="00376DBA"/>
    <w:rsid w:val="00376E48"/>
    <w:rsid w:val="00376FC9"/>
    <w:rsid w:val="00377129"/>
    <w:rsid w:val="0037737D"/>
    <w:rsid w:val="0037745D"/>
    <w:rsid w:val="00377514"/>
    <w:rsid w:val="00377568"/>
    <w:rsid w:val="00377A92"/>
    <w:rsid w:val="00377E2A"/>
    <w:rsid w:val="00377E63"/>
    <w:rsid w:val="003800BD"/>
    <w:rsid w:val="003802A2"/>
    <w:rsid w:val="00380748"/>
    <w:rsid w:val="003808C5"/>
    <w:rsid w:val="00380F27"/>
    <w:rsid w:val="00381330"/>
    <w:rsid w:val="0038176B"/>
    <w:rsid w:val="00381C6B"/>
    <w:rsid w:val="00381FD5"/>
    <w:rsid w:val="0038239E"/>
    <w:rsid w:val="00382469"/>
    <w:rsid w:val="0038261F"/>
    <w:rsid w:val="00382728"/>
    <w:rsid w:val="00382CD9"/>
    <w:rsid w:val="00382E75"/>
    <w:rsid w:val="00383519"/>
    <w:rsid w:val="00383534"/>
    <w:rsid w:val="00383590"/>
    <w:rsid w:val="00383B52"/>
    <w:rsid w:val="00384081"/>
    <w:rsid w:val="003840AF"/>
    <w:rsid w:val="00384194"/>
    <w:rsid w:val="00384691"/>
    <w:rsid w:val="00384EB8"/>
    <w:rsid w:val="00385205"/>
    <w:rsid w:val="00385E08"/>
    <w:rsid w:val="00385E44"/>
    <w:rsid w:val="00385E49"/>
    <w:rsid w:val="00386453"/>
    <w:rsid w:val="0038651E"/>
    <w:rsid w:val="00386617"/>
    <w:rsid w:val="00386A86"/>
    <w:rsid w:val="00386E90"/>
    <w:rsid w:val="003878DF"/>
    <w:rsid w:val="00387FB4"/>
    <w:rsid w:val="00390093"/>
    <w:rsid w:val="00390463"/>
    <w:rsid w:val="00390A60"/>
    <w:rsid w:val="00390B18"/>
    <w:rsid w:val="00391664"/>
    <w:rsid w:val="0039175E"/>
    <w:rsid w:val="0039181D"/>
    <w:rsid w:val="0039183E"/>
    <w:rsid w:val="0039197A"/>
    <w:rsid w:val="003919F6"/>
    <w:rsid w:val="00391BF8"/>
    <w:rsid w:val="00391C2F"/>
    <w:rsid w:val="00391DFE"/>
    <w:rsid w:val="00391F37"/>
    <w:rsid w:val="00392199"/>
    <w:rsid w:val="0039275B"/>
    <w:rsid w:val="00393156"/>
    <w:rsid w:val="0039378F"/>
    <w:rsid w:val="0039392C"/>
    <w:rsid w:val="00394300"/>
    <w:rsid w:val="00394428"/>
    <w:rsid w:val="003945DD"/>
    <w:rsid w:val="003946E4"/>
    <w:rsid w:val="0039485F"/>
    <w:rsid w:val="00394D1B"/>
    <w:rsid w:val="00394DC5"/>
    <w:rsid w:val="0039501F"/>
    <w:rsid w:val="003953FA"/>
    <w:rsid w:val="0039555B"/>
    <w:rsid w:val="003955E7"/>
    <w:rsid w:val="00395618"/>
    <w:rsid w:val="00395B9B"/>
    <w:rsid w:val="00395DBD"/>
    <w:rsid w:val="00396211"/>
    <w:rsid w:val="00396274"/>
    <w:rsid w:val="0039635B"/>
    <w:rsid w:val="00396375"/>
    <w:rsid w:val="0039671C"/>
    <w:rsid w:val="003969E1"/>
    <w:rsid w:val="0039701F"/>
    <w:rsid w:val="0039703E"/>
    <w:rsid w:val="0039769E"/>
    <w:rsid w:val="00397A40"/>
    <w:rsid w:val="00397CB3"/>
    <w:rsid w:val="003A01EA"/>
    <w:rsid w:val="003A047F"/>
    <w:rsid w:val="003A04D1"/>
    <w:rsid w:val="003A05EC"/>
    <w:rsid w:val="003A0749"/>
    <w:rsid w:val="003A0885"/>
    <w:rsid w:val="003A08EC"/>
    <w:rsid w:val="003A0A62"/>
    <w:rsid w:val="003A0A67"/>
    <w:rsid w:val="003A0DD6"/>
    <w:rsid w:val="003A0EB9"/>
    <w:rsid w:val="003A1218"/>
    <w:rsid w:val="003A146B"/>
    <w:rsid w:val="003A16AB"/>
    <w:rsid w:val="003A1BCF"/>
    <w:rsid w:val="003A2981"/>
    <w:rsid w:val="003A3044"/>
    <w:rsid w:val="003A3140"/>
    <w:rsid w:val="003A31AB"/>
    <w:rsid w:val="003A370B"/>
    <w:rsid w:val="003A3E11"/>
    <w:rsid w:val="003A42E0"/>
    <w:rsid w:val="003A45A7"/>
    <w:rsid w:val="003A46B1"/>
    <w:rsid w:val="003A4879"/>
    <w:rsid w:val="003A48F4"/>
    <w:rsid w:val="003A4C0B"/>
    <w:rsid w:val="003A4EBC"/>
    <w:rsid w:val="003A5629"/>
    <w:rsid w:val="003A5CF8"/>
    <w:rsid w:val="003A5DC7"/>
    <w:rsid w:val="003A5F76"/>
    <w:rsid w:val="003A612C"/>
    <w:rsid w:val="003A636D"/>
    <w:rsid w:val="003A67C5"/>
    <w:rsid w:val="003A6CB2"/>
    <w:rsid w:val="003A6D28"/>
    <w:rsid w:val="003A7474"/>
    <w:rsid w:val="003A7E34"/>
    <w:rsid w:val="003A7EF8"/>
    <w:rsid w:val="003B0046"/>
    <w:rsid w:val="003B0256"/>
    <w:rsid w:val="003B07AC"/>
    <w:rsid w:val="003B08FB"/>
    <w:rsid w:val="003B0C48"/>
    <w:rsid w:val="003B191C"/>
    <w:rsid w:val="003B1A7E"/>
    <w:rsid w:val="003B1C78"/>
    <w:rsid w:val="003B1D38"/>
    <w:rsid w:val="003B1DE1"/>
    <w:rsid w:val="003B2001"/>
    <w:rsid w:val="003B22E2"/>
    <w:rsid w:val="003B286D"/>
    <w:rsid w:val="003B2A29"/>
    <w:rsid w:val="003B2B6D"/>
    <w:rsid w:val="003B421F"/>
    <w:rsid w:val="003B4260"/>
    <w:rsid w:val="003B4444"/>
    <w:rsid w:val="003B4832"/>
    <w:rsid w:val="003B51E5"/>
    <w:rsid w:val="003B5582"/>
    <w:rsid w:val="003B5636"/>
    <w:rsid w:val="003B567E"/>
    <w:rsid w:val="003B5690"/>
    <w:rsid w:val="003B57DC"/>
    <w:rsid w:val="003B5865"/>
    <w:rsid w:val="003B59B0"/>
    <w:rsid w:val="003B5A98"/>
    <w:rsid w:val="003B5BCC"/>
    <w:rsid w:val="003B5FC1"/>
    <w:rsid w:val="003B623B"/>
    <w:rsid w:val="003B69EA"/>
    <w:rsid w:val="003B6AB0"/>
    <w:rsid w:val="003B6BB7"/>
    <w:rsid w:val="003B6BD0"/>
    <w:rsid w:val="003B7367"/>
    <w:rsid w:val="003B74F3"/>
    <w:rsid w:val="003B7967"/>
    <w:rsid w:val="003B7CA2"/>
    <w:rsid w:val="003C0242"/>
    <w:rsid w:val="003C10A7"/>
    <w:rsid w:val="003C10AA"/>
    <w:rsid w:val="003C14F4"/>
    <w:rsid w:val="003C1855"/>
    <w:rsid w:val="003C1B1F"/>
    <w:rsid w:val="003C1D08"/>
    <w:rsid w:val="003C1DB7"/>
    <w:rsid w:val="003C220E"/>
    <w:rsid w:val="003C2341"/>
    <w:rsid w:val="003C296C"/>
    <w:rsid w:val="003C2E01"/>
    <w:rsid w:val="003C2E8B"/>
    <w:rsid w:val="003C3143"/>
    <w:rsid w:val="003C35FC"/>
    <w:rsid w:val="003C3AFA"/>
    <w:rsid w:val="003C42DE"/>
    <w:rsid w:val="003C4510"/>
    <w:rsid w:val="003C4C68"/>
    <w:rsid w:val="003C5299"/>
    <w:rsid w:val="003C545F"/>
    <w:rsid w:val="003C57E4"/>
    <w:rsid w:val="003C59C1"/>
    <w:rsid w:val="003C5B0A"/>
    <w:rsid w:val="003C5C3F"/>
    <w:rsid w:val="003C5F8F"/>
    <w:rsid w:val="003C5FE9"/>
    <w:rsid w:val="003C612A"/>
    <w:rsid w:val="003C62C1"/>
    <w:rsid w:val="003C661D"/>
    <w:rsid w:val="003C6DCA"/>
    <w:rsid w:val="003C6F36"/>
    <w:rsid w:val="003C6F67"/>
    <w:rsid w:val="003C6FAA"/>
    <w:rsid w:val="003C6FE7"/>
    <w:rsid w:val="003C713C"/>
    <w:rsid w:val="003C7429"/>
    <w:rsid w:val="003C76FC"/>
    <w:rsid w:val="003C77D6"/>
    <w:rsid w:val="003C78DF"/>
    <w:rsid w:val="003C7903"/>
    <w:rsid w:val="003C7EDB"/>
    <w:rsid w:val="003D053C"/>
    <w:rsid w:val="003D0CCA"/>
    <w:rsid w:val="003D0CCC"/>
    <w:rsid w:val="003D0E3E"/>
    <w:rsid w:val="003D111B"/>
    <w:rsid w:val="003D135B"/>
    <w:rsid w:val="003D13B0"/>
    <w:rsid w:val="003D1500"/>
    <w:rsid w:val="003D1A5D"/>
    <w:rsid w:val="003D1A75"/>
    <w:rsid w:val="003D1B00"/>
    <w:rsid w:val="003D1D88"/>
    <w:rsid w:val="003D1EEE"/>
    <w:rsid w:val="003D1F78"/>
    <w:rsid w:val="003D20C1"/>
    <w:rsid w:val="003D264A"/>
    <w:rsid w:val="003D29E8"/>
    <w:rsid w:val="003D2D80"/>
    <w:rsid w:val="003D304D"/>
    <w:rsid w:val="003D3084"/>
    <w:rsid w:val="003D3197"/>
    <w:rsid w:val="003D3259"/>
    <w:rsid w:val="003D3A21"/>
    <w:rsid w:val="003D3A2C"/>
    <w:rsid w:val="003D41DD"/>
    <w:rsid w:val="003D421C"/>
    <w:rsid w:val="003D4354"/>
    <w:rsid w:val="003D46D0"/>
    <w:rsid w:val="003D4C14"/>
    <w:rsid w:val="003D4C95"/>
    <w:rsid w:val="003D530C"/>
    <w:rsid w:val="003D5377"/>
    <w:rsid w:val="003D53A5"/>
    <w:rsid w:val="003D5800"/>
    <w:rsid w:val="003D5BEB"/>
    <w:rsid w:val="003D663F"/>
    <w:rsid w:val="003D6D81"/>
    <w:rsid w:val="003D70D2"/>
    <w:rsid w:val="003D73E6"/>
    <w:rsid w:val="003D78AF"/>
    <w:rsid w:val="003D78F6"/>
    <w:rsid w:val="003D7CE0"/>
    <w:rsid w:val="003D7EB6"/>
    <w:rsid w:val="003E0342"/>
    <w:rsid w:val="003E039E"/>
    <w:rsid w:val="003E096A"/>
    <w:rsid w:val="003E0FAB"/>
    <w:rsid w:val="003E0FAE"/>
    <w:rsid w:val="003E12BF"/>
    <w:rsid w:val="003E16C7"/>
    <w:rsid w:val="003E2122"/>
    <w:rsid w:val="003E2255"/>
    <w:rsid w:val="003E2CBB"/>
    <w:rsid w:val="003E2F8D"/>
    <w:rsid w:val="003E31E9"/>
    <w:rsid w:val="003E3488"/>
    <w:rsid w:val="003E35E3"/>
    <w:rsid w:val="003E3B73"/>
    <w:rsid w:val="003E3CC4"/>
    <w:rsid w:val="003E413E"/>
    <w:rsid w:val="003E4454"/>
    <w:rsid w:val="003E44FD"/>
    <w:rsid w:val="003E487D"/>
    <w:rsid w:val="003E491C"/>
    <w:rsid w:val="003E4C4C"/>
    <w:rsid w:val="003E4CFF"/>
    <w:rsid w:val="003E53DC"/>
    <w:rsid w:val="003E5470"/>
    <w:rsid w:val="003E6130"/>
    <w:rsid w:val="003E6206"/>
    <w:rsid w:val="003E6385"/>
    <w:rsid w:val="003E6653"/>
    <w:rsid w:val="003E688F"/>
    <w:rsid w:val="003E6B8D"/>
    <w:rsid w:val="003E721A"/>
    <w:rsid w:val="003E726F"/>
    <w:rsid w:val="003E7681"/>
    <w:rsid w:val="003E7E0B"/>
    <w:rsid w:val="003E7E43"/>
    <w:rsid w:val="003E7E46"/>
    <w:rsid w:val="003E7EFE"/>
    <w:rsid w:val="003F02D3"/>
    <w:rsid w:val="003F0335"/>
    <w:rsid w:val="003F06F7"/>
    <w:rsid w:val="003F0A6F"/>
    <w:rsid w:val="003F1634"/>
    <w:rsid w:val="003F17D9"/>
    <w:rsid w:val="003F19CA"/>
    <w:rsid w:val="003F1BC1"/>
    <w:rsid w:val="003F1E1B"/>
    <w:rsid w:val="003F2301"/>
    <w:rsid w:val="003F23C5"/>
    <w:rsid w:val="003F29F8"/>
    <w:rsid w:val="003F2E19"/>
    <w:rsid w:val="003F2ED9"/>
    <w:rsid w:val="003F3062"/>
    <w:rsid w:val="003F312B"/>
    <w:rsid w:val="003F38B2"/>
    <w:rsid w:val="003F3978"/>
    <w:rsid w:val="003F428B"/>
    <w:rsid w:val="003F4491"/>
    <w:rsid w:val="003F5460"/>
    <w:rsid w:val="003F58FA"/>
    <w:rsid w:val="003F5921"/>
    <w:rsid w:val="003F5982"/>
    <w:rsid w:val="003F5A27"/>
    <w:rsid w:val="003F5A3A"/>
    <w:rsid w:val="003F5B94"/>
    <w:rsid w:val="003F5F71"/>
    <w:rsid w:val="003F5FED"/>
    <w:rsid w:val="003F6251"/>
    <w:rsid w:val="003F6457"/>
    <w:rsid w:val="003F6615"/>
    <w:rsid w:val="003F66F1"/>
    <w:rsid w:val="003F6D7C"/>
    <w:rsid w:val="003F7151"/>
    <w:rsid w:val="003F71DF"/>
    <w:rsid w:val="003F71F0"/>
    <w:rsid w:val="003F72E7"/>
    <w:rsid w:val="003F7564"/>
    <w:rsid w:val="003F7968"/>
    <w:rsid w:val="003F7AA2"/>
    <w:rsid w:val="003F7B7B"/>
    <w:rsid w:val="003F7F2E"/>
    <w:rsid w:val="0040004C"/>
    <w:rsid w:val="00400155"/>
    <w:rsid w:val="0040033F"/>
    <w:rsid w:val="00400514"/>
    <w:rsid w:val="00400619"/>
    <w:rsid w:val="0040094F"/>
    <w:rsid w:val="004009C6"/>
    <w:rsid w:val="00400B27"/>
    <w:rsid w:val="00401545"/>
    <w:rsid w:val="0040157C"/>
    <w:rsid w:val="0040194B"/>
    <w:rsid w:val="00401C6E"/>
    <w:rsid w:val="00401D0A"/>
    <w:rsid w:val="00401D3E"/>
    <w:rsid w:val="00401EB9"/>
    <w:rsid w:val="00401F94"/>
    <w:rsid w:val="004021B6"/>
    <w:rsid w:val="00402545"/>
    <w:rsid w:val="004027C6"/>
    <w:rsid w:val="004028AC"/>
    <w:rsid w:val="00402C5D"/>
    <w:rsid w:val="00402C68"/>
    <w:rsid w:val="0040323B"/>
    <w:rsid w:val="0040324B"/>
    <w:rsid w:val="00403414"/>
    <w:rsid w:val="004037E4"/>
    <w:rsid w:val="004039B6"/>
    <w:rsid w:val="00403E78"/>
    <w:rsid w:val="00404602"/>
    <w:rsid w:val="00404C12"/>
    <w:rsid w:val="00404C2D"/>
    <w:rsid w:val="00404EE3"/>
    <w:rsid w:val="00404FD6"/>
    <w:rsid w:val="004050A6"/>
    <w:rsid w:val="00405507"/>
    <w:rsid w:val="00405622"/>
    <w:rsid w:val="0040563A"/>
    <w:rsid w:val="004056A3"/>
    <w:rsid w:val="00405D61"/>
    <w:rsid w:val="004061B4"/>
    <w:rsid w:val="00406275"/>
    <w:rsid w:val="004062E7"/>
    <w:rsid w:val="00406E78"/>
    <w:rsid w:val="00406FD6"/>
    <w:rsid w:val="00406FEB"/>
    <w:rsid w:val="004079E0"/>
    <w:rsid w:val="00407AE0"/>
    <w:rsid w:val="004100D9"/>
    <w:rsid w:val="0041053E"/>
    <w:rsid w:val="0041094B"/>
    <w:rsid w:val="004109EE"/>
    <w:rsid w:val="00410C1A"/>
    <w:rsid w:val="00410E13"/>
    <w:rsid w:val="00411877"/>
    <w:rsid w:val="00411BDB"/>
    <w:rsid w:val="00411FF9"/>
    <w:rsid w:val="004120A5"/>
    <w:rsid w:val="0041251F"/>
    <w:rsid w:val="00412754"/>
    <w:rsid w:val="00412A74"/>
    <w:rsid w:val="00412E20"/>
    <w:rsid w:val="00412E35"/>
    <w:rsid w:val="00412E63"/>
    <w:rsid w:val="00412EF7"/>
    <w:rsid w:val="00412F23"/>
    <w:rsid w:val="004135D9"/>
    <w:rsid w:val="00413633"/>
    <w:rsid w:val="00413741"/>
    <w:rsid w:val="00413C50"/>
    <w:rsid w:val="00413D4A"/>
    <w:rsid w:val="00413EE7"/>
    <w:rsid w:val="00414263"/>
    <w:rsid w:val="00415763"/>
    <w:rsid w:val="0041651F"/>
    <w:rsid w:val="0041698D"/>
    <w:rsid w:val="00416A15"/>
    <w:rsid w:val="00416B4B"/>
    <w:rsid w:val="00416CCE"/>
    <w:rsid w:val="004173DD"/>
    <w:rsid w:val="00417763"/>
    <w:rsid w:val="00417835"/>
    <w:rsid w:val="00417955"/>
    <w:rsid w:val="004207C3"/>
    <w:rsid w:val="00420CAC"/>
    <w:rsid w:val="00420F2C"/>
    <w:rsid w:val="004210BA"/>
    <w:rsid w:val="004216FB"/>
    <w:rsid w:val="00421E16"/>
    <w:rsid w:val="00421F93"/>
    <w:rsid w:val="004227FA"/>
    <w:rsid w:val="00422920"/>
    <w:rsid w:val="00422C37"/>
    <w:rsid w:val="00422CB6"/>
    <w:rsid w:val="00422CED"/>
    <w:rsid w:val="00422EC2"/>
    <w:rsid w:val="00423B62"/>
    <w:rsid w:val="00423BFD"/>
    <w:rsid w:val="004249EA"/>
    <w:rsid w:val="00424B89"/>
    <w:rsid w:val="00424D19"/>
    <w:rsid w:val="00424EF1"/>
    <w:rsid w:val="0042528A"/>
    <w:rsid w:val="004254E4"/>
    <w:rsid w:val="004255C8"/>
    <w:rsid w:val="00425613"/>
    <w:rsid w:val="00425663"/>
    <w:rsid w:val="00425760"/>
    <w:rsid w:val="00425B16"/>
    <w:rsid w:val="00425D51"/>
    <w:rsid w:val="00426333"/>
    <w:rsid w:val="0042683C"/>
    <w:rsid w:val="00426857"/>
    <w:rsid w:val="00426B6C"/>
    <w:rsid w:val="00426FA5"/>
    <w:rsid w:val="00426FB5"/>
    <w:rsid w:val="00427078"/>
    <w:rsid w:val="00427139"/>
    <w:rsid w:val="00427280"/>
    <w:rsid w:val="004277F6"/>
    <w:rsid w:val="00427930"/>
    <w:rsid w:val="00427955"/>
    <w:rsid w:val="004301A2"/>
    <w:rsid w:val="00430438"/>
    <w:rsid w:val="004305BC"/>
    <w:rsid w:val="004308B1"/>
    <w:rsid w:val="00430ABC"/>
    <w:rsid w:val="00431108"/>
    <w:rsid w:val="004314EE"/>
    <w:rsid w:val="0043153A"/>
    <w:rsid w:val="00431C31"/>
    <w:rsid w:val="00431D35"/>
    <w:rsid w:val="00432ACF"/>
    <w:rsid w:val="00432F8B"/>
    <w:rsid w:val="0043301E"/>
    <w:rsid w:val="00433093"/>
    <w:rsid w:val="0043342C"/>
    <w:rsid w:val="00433782"/>
    <w:rsid w:val="00433C39"/>
    <w:rsid w:val="00433D97"/>
    <w:rsid w:val="00434087"/>
    <w:rsid w:val="00434384"/>
    <w:rsid w:val="004347EC"/>
    <w:rsid w:val="00434A4D"/>
    <w:rsid w:val="00434FEA"/>
    <w:rsid w:val="0043517D"/>
    <w:rsid w:val="004351E4"/>
    <w:rsid w:val="00435610"/>
    <w:rsid w:val="0043561E"/>
    <w:rsid w:val="00435672"/>
    <w:rsid w:val="004356A7"/>
    <w:rsid w:val="00436590"/>
    <w:rsid w:val="00436605"/>
    <w:rsid w:val="00436ACC"/>
    <w:rsid w:val="00436ADA"/>
    <w:rsid w:val="00436AEB"/>
    <w:rsid w:val="00436CE5"/>
    <w:rsid w:val="00436E6F"/>
    <w:rsid w:val="00436F7C"/>
    <w:rsid w:val="00437718"/>
    <w:rsid w:val="004377AC"/>
    <w:rsid w:val="00437A17"/>
    <w:rsid w:val="00437C79"/>
    <w:rsid w:val="00437D67"/>
    <w:rsid w:val="00437F1E"/>
    <w:rsid w:val="00437F3D"/>
    <w:rsid w:val="0044035C"/>
    <w:rsid w:val="004403D5"/>
    <w:rsid w:val="004409F7"/>
    <w:rsid w:val="00441103"/>
    <w:rsid w:val="00441452"/>
    <w:rsid w:val="00441520"/>
    <w:rsid w:val="004415A5"/>
    <w:rsid w:val="0044178C"/>
    <w:rsid w:val="00441BA6"/>
    <w:rsid w:val="00442039"/>
    <w:rsid w:val="00442A20"/>
    <w:rsid w:val="00442A23"/>
    <w:rsid w:val="00442EE7"/>
    <w:rsid w:val="00442F01"/>
    <w:rsid w:val="00443008"/>
    <w:rsid w:val="00443287"/>
    <w:rsid w:val="004433DF"/>
    <w:rsid w:val="00443466"/>
    <w:rsid w:val="004437EB"/>
    <w:rsid w:val="00443E9A"/>
    <w:rsid w:val="00443F77"/>
    <w:rsid w:val="004440FD"/>
    <w:rsid w:val="004441B4"/>
    <w:rsid w:val="004444A2"/>
    <w:rsid w:val="00444562"/>
    <w:rsid w:val="004447C2"/>
    <w:rsid w:val="00444BA3"/>
    <w:rsid w:val="00445135"/>
    <w:rsid w:val="004451D8"/>
    <w:rsid w:val="00445B2E"/>
    <w:rsid w:val="00445B88"/>
    <w:rsid w:val="0044662E"/>
    <w:rsid w:val="004466C3"/>
    <w:rsid w:val="00446943"/>
    <w:rsid w:val="00446B08"/>
    <w:rsid w:val="00446CC9"/>
    <w:rsid w:val="0044736E"/>
    <w:rsid w:val="00447435"/>
    <w:rsid w:val="00447499"/>
    <w:rsid w:val="004475FF"/>
    <w:rsid w:val="00447706"/>
    <w:rsid w:val="00447805"/>
    <w:rsid w:val="00447BEE"/>
    <w:rsid w:val="00447D4B"/>
    <w:rsid w:val="00447DB8"/>
    <w:rsid w:val="00450A26"/>
    <w:rsid w:val="00450AA2"/>
    <w:rsid w:val="00450CEB"/>
    <w:rsid w:val="00450E56"/>
    <w:rsid w:val="004510EE"/>
    <w:rsid w:val="004513D2"/>
    <w:rsid w:val="004517BF"/>
    <w:rsid w:val="00451857"/>
    <w:rsid w:val="00451993"/>
    <w:rsid w:val="00451ECC"/>
    <w:rsid w:val="0045224F"/>
    <w:rsid w:val="00452289"/>
    <w:rsid w:val="004529F5"/>
    <w:rsid w:val="00452CC3"/>
    <w:rsid w:val="00452DA0"/>
    <w:rsid w:val="004530BD"/>
    <w:rsid w:val="00453918"/>
    <w:rsid w:val="00453933"/>
    <w:rsid w:val="00453C57"/>
    <w:rsid w:val="00454315"/>
    <w:rsid w:val="004544AD"/>
    <w:rsid w:val="00454519"/>
    <w:rsid w:val="004545F4"/>
    <w:rsid w:val="004547BE"/>
    <w:rsid w:val="004548AA"/>
    <w:rsid w:val="00454F97"/>
    <w:rsid w:val="004553B1"/>
    <w:rsid w:val="004555DE"/>
    <w:rsid w:val="004559F1"/>
    <w:rsid w:val="00455F61"/>
    <w:rsid w:val="00456102"/>
    <w:rsid w:val="004562C5"/>
    <w:rsid w:val="0045632F"/>
    <w:rsid w:val="004567BE"/>
    <w:rsid w:val="00456816"/>
    <w:rsid w:val="00456B51"/>
    <w:rsid w:val="00456CBC"/>
    <w:rsid w:val="004572F2"/>
    <w:rsid w:val="0045757C"/>
    <w:rsid w:val="00457716"/>
    <w:rsid w:val="00457C01"/>
    <w:rsid w:val="00457FDB"/>
    <w:rsid w:val="0046005D"/>
    <w:rsid w:val="00460648"/>
    <w:rsid w:val="00461831"/>
    <w:rsid w:val="004618FD"/>
    <w:rsid w:val="004619D0"/>
    <w:rsid w:val="004621BE"/>
    <w:rsid w:val="004621EE"/>
    <w:rsid w:val="0046226C"/>
    <w:rsid w:val="004622B7"/>
    <w:rsid w:val="00462317"/>
    <w:rsid w:val="004625F5"/>
    <w:rsid w:val="00462A72"/>
    <w:rsid w:val="00462FC1"/>
    <w:rsid w:val="00463134"/>
    <w:rsid w:val="00463299"/>
    <w:rsid w:val="00463458"/>
    <w:rsid w:val="0046352B"/>
    <w:rsid w:val="004636A4"/>
    <w:rsid w:val="004644A3"/>
    <w:rsid w:val="0046466F"/>
    <w:rsid w:val="00464AEC"/>
    <w:rsid w:val="00465819"/>
    <w:rsid w:val="00465946"/>
    <w:rsid w:val="00465967"/>
    <w:rsid w:val="00465BE7"/>
    <w:rsid w:val="00465EC7"/>
    <w:rsid w:val="00466073"/>
    <w:rsid w:val="0046619B"/>
    <w:rsid w:val="004665CE"/>
    <w:rsid w:val="0046674B"/>
    <w:rsid w:val="004668E6"/>
    <w:rsid w:val="00466A5B"/>
    <w:rsid w:val="00467052"/>
    <w:rsid w:val="00467621"/>
    <w:rsid w:val="0046766F"/>
    <w:rsid w:val="00467683"/>
    <w:rsid w:val="00467CF0"/>
    <w:rsid w:val="00467F36"/>
    <w:rsid w:val="00467F70"/>
    <w:rsid w:val="00470068"/>
    <w:rsid w:val="004704A8"/>
    <w:rsid w:val="004704C7"/>
    <w:rsid w:val="00470882"/>
    <w:rsid w:val="00470911"/>
    <w:rsid w:val="00470A65"/>
    <w:rsid w:val="00470B1F"/>
    <w:rsid w:val="00470E0B"/>
    <w:rsid w:val="00471431"/>
    <w:rsid w:val="00471678"/>
    <w:rsid w:val="00471C3A"/>
    <w:rsid w:val="00471E66"/>
    <w:rsid w:val="0047211D"/>
    <w:rsid w:val="00472562"/>
    <w:rsid w:val="00472E74"/>
    <w:rsid w:val="00472F68"/>
    <w:rsid w:val="00473517"/>
    <w:rsid w:val="004737C0"/>
    <w:rsid w:val="004739CE"/>
    <w:rsid w:val="004740B1"/>
    <w:rsid w:val="0047474E"/>
    <w:rsid w:val="004747A0"/>
    <w:rsid w:val="00474837"/>
    <w:rsid w:val="004748EE"/>
    <w:rsid w:val="00474BDE"/>
    <w:rsid w:val="0047504F"/>
    <w:rsid w:val="004753CF"/>
    <w:rsid w:val="004755E3"/>
    <w:rsid w:val="00475B0E"/>
    <w:rsid w:val="0047605E"/>
    <w:rsid w:val="00476310"/>
    <w:rsid w:val="00476406"/>
    <w:rsid w:val="004765B2"/>
    <w:rsid w:val="00476879"/>
    <w:rsid w:val="00476993"/>
    <w:rsid w:val="004776D4"/>
    <w:rsid w:val="004778A6"/>
    <w:rsid w:val="0047794F"/>
    <w:rsid w:val="00477FBA"/>
    <w:rsid w:val="004801D6"/>
    <w:rsid w:val="00480DF9"/>
    <w:rsid w:val="00480E39"/>
    <w:rsid w:val="00480FA1"/>
    <w:rsid w:val="00480FE1"/>
    <w:rsid w:val="0048149B"/>
    <w:rsid w:val="00481CDA"/>
    <w:rsid w:val="00481FE7"/>
    <w:rsid w:val="00482F15"/>
    <w:rsid w:val="00483111"/>
    <w:rsid w:val="00483B63"/>
    <w:rsid w:val="00483BFB"/>
    <w:rsid w:val="00483C3F"/>
    <w:rsid w:val="00483E40"/>
    <w:rsid w:val="00483F0E"/>
    <w:rsid w:val="00483F8E"/>
    <w:rsid w:val="0048452B"/>
    <w:rsid w:val="004848E4"/>
    <w:rsid w:val="00484943"/>
    <w:rsid w:val="00484959"/>
    <w:rsid w:val="004849DE"/>
    <w:rsid w:val="00484E23"/>
    <w:rsid w:val="00484E93"/>
    <w:rsid w:val="00484E97"/>
    <w:rsid w:val="0048507F"/>
    <w:rsid w:val="0048533B"/>
    <w:rsid w:val="004854F7"/>
    <w:rsid w:val="00485756"/>
    <w:rsid w:val="00485EAA"/>
    <w:rsid w:val="00485EDF"/>
    <w:rsid w:val="00485F85"/>
    <w:rsid w:val="004864E6"/>
    <w:rsid w:val="0048735A"/>
    <w:rsid w:val="00487DCA"/>
    <w:rsid w:val="00490382"/>
    <w:rsid w:val="0049049E"/>
    <w:rsid w:val="004917E5"/>
    <w:rsid w:val="00491956"/>
    <w:rsid w:val="00491A0D"/>
    <w:rsid w:val="00491FB0"/>
    <w:rsid w:val="004920B7"/>
    <w:rsid w:val="004925FD"/>
    <w:rsid w:val="00492E09"/>
    <w:rsid w:val="0049312C"/>
    <w:rsid w:val="00493277"/>
    <w:rsid w:val="00493663"/>
    <w:rsid w:val="0049372D"/>
    <w:rsid w:val="00493873"/>
    <w:rsid w:val="00493994"/>
    <w:rsid w:val="00493C35"/>
    <w:rsid w:val="00493CC8"/>
    <w:rsid w:val="0049409C"/>
    <w:rsid w:val="004940BA"/>
    <w:rsid w:val="004942DD"/>
    <w:rsid w:val="00494641"/>
    <w:rsid w:val="004946AE"/>
    <w:rsid w:val="004948EF"/>
    <w:rsid w:val="00495064"/>
    <w:rsid w:val="0049508B"/>
    <w:rsid w:val="004952EC"/>
    <w:rsid w:val="0049533B"/>
    <w:rsid w:val="004953BD"/>
    <w:rsid w:val="0049568A"/>
    <w:rsid w:val="004957C4"/>
    <w:rsid w:val="00495972"/>
    <w:rsid w:val="004967E5"/>
    <w:rsid w:val="004976F4"/>
    <w:rsid w:val="00497D69"/>
    <w:rsid w:val="004A08D4"/>
    <w:rsid w:val="004A0966"/>
    <w:rsid w:val="004A0B35"/>
    <w:rsid w:val="004A0BA2"/>
    <w:rsid w:val="004A11EC"/>
    <w:rsid w:val="004A15F6"/>
    <w:rsid w:val="004A22CF"/>
    <w:rsid w:val="004A29F0"/>
    <w:rsid w:val="004A2C3B"/>
    <w:rsid w:val="004A2D4F"/>
    <w:rsid w:val="004A306E"/>
    <w:rsid w:val="004A44AC"/>
    <w:rsid w:val="004A4B2E"/>
    <w:rsid w:val="004A4E26"/>
    <w:rsid w:val="004A5183"/>
    <w:rsid w:val="004A52F7"/>
    <w:rsid w:val="004A544A"/>
    <w:rsid w:val="004A5E02"/>
    <w:rsid w:val="004A6500"/>
    <w:rsid w:val="004A6F7B"/>
    <w:rsid w:val="004A7969"/>
    <w:rsid w:val="004A7A38"/>
    <w:rsid w:val="004A7B85"/>
    <w:rsid w:val="004A7B9B"/>
    <w:rsid w:val="004A7E16"/>
    <w:rsid w:val="004B03C0"/>
    <w:rsid w:val="004B0C56"/>
    <w:rsid w:val="004B0ED0"/>
    <w:rsid w:val="004B1029"/>
    <w:rsid w:val="004B14C1"/>
    <w:rsid w:val="004B1AC0"/>
    <w:rsid w:val="004B1CC5"/>
    <w:rsid w:val="004B2587"/>
    <w:rsid w:val="004B28E2"/>
    <w:rsid w:val="004B2971"/>
    <w:rsid w:val="004B2AA8"/>
    <w:rsid w:val="004B2CC9"/>
    <w:rsid w:val="004B301E"/>
    <w:rsid w:val="004B36AA"/>
    <w:rsid w:val="004B3752"/>
    <w:rsid w:val="004B3832"/>
    <w:rsid w:val="004B3A5D"/>
    <w:rsid w:val="004B3D0A"/>
    <w:rsid w:val="004B3D7D"/>
    <w:rsid w:val="004B3EA7"/>
    <w:rsid w:val="004B422D"/>
    <w:rsid w:val="004B4231"/>
    <w:rsid w:val="004B458B"/>
    <w:rsid w:val="004B45CF"/>
    <w:rsid w:val="004B468E"/>
    <w:rsid w:val="004B4AD0"/>
    <w:rsid w:val="004B5184"/>
    <w:rsid w:val="004B5520"/>
    <w:rsid w:val="004B5707"/>
    <w:rsid w:val="004B586C"/>
    <w:rsid w:val="004B5A9A"/>
    <w:rsid w:val="004B5BD1"/>
    <w:rsid w:val="004B5D79"/>
    <w:rsid w:val="004B5E07"/>
    <w:rsid w:val="004B5E90"/>
    <w:rsid w:val="004B5F67"/>
    <w:rsid w:val="004B6A9E"/>
    <w:rsid w:val="004B6B35"/>
    <w:rsid w:val="004B7173"/>
    <w:rsid w:val="004B7606"/>
    <w:rsid w:val="004B7765"/>
    <w:rsid w:val="004B7E59"/>
    <w:rsid w:val="004C0A1C"/>
    <w:rsid w:val="004C0C3B"/>
    <w:rsid w:val="004C0C94"/>
    <w:rsid w:val="004C0D36"/>
    <w:rsid w:val="004C10AF"/>
    <w:rsid w:val="004C11CE"/>
    <w:rsid w:val="004C1368"/>
    <w:rsid w:val="004C186B"/>
    <w:rsid w:val="004C1CCB"/>
    <w:rsid w:val="004C2564"/>
    <w:rsid w:val="004C26C5"/>
    <w:rsid w:val="004C2B3B"/>
    <w:rsid w:val="004C2BB2"/>
    <w:rsid w:val="004C2EE6"/>
    <w:rsid w:val="004C36C9"/>
    <w:rsid w:val="004C36FD"/>
    <w:rsid w:val="004C3801"/>
    <w:rsid w:val="004C3AA7"/>
    <w:rsid w:val="004C3F80"/>
    <w:rsid w:val="004C45A1"/>
    <w:rsid w:val="004C4779"/>
    <w:rsid w:val="004C4EE0"/>
    <w:rsid w:val="004C5299"/>
    <w:rsid w:val="004C53AE"/>
    <w:rsid w:val="004C53C5"/>
    <w:rsid w:val="004C55E0"/>
    <w:rsid w:val="004C5A0E"/>
    <w:rsid w:val="004C5B54"/>
    <w:rsid w:val="004C6133"/>
    <w:rsid w:val="004C6470"/>
    <w:rsid w:val="004C6737"/>
    <w:rsid w:val="004C6A03"/>
    <w:rsid w:val="004C6A17"/>
    <w:rsid w:val="004C6A1D"/>
    <w:rsid w:val="004C6BA8"/>
    <w:rsid w:val="004C6D41"/>
    <w:rsid w:val="004C6E7A"/>
    <w:rsid w:val="004C76E3"/>
    <w:rsid w:val="004C776B"/>
    <w:rsid w:val="004D06E0"/>
    <w:rsid w:val="004D0952"/>
    <w:rsid w:val="004D118C"/>
    <w:rsid w:val="004D144B"/>
    <w:rsid w:val="004D15C2"/>
    <w:rsid w:val="004D171E"/>
    <w:rsid w:val="004D1B12"/>
    <w:rsid w:val="004D1C75"/>
    <w:rsid w:val="004D1E51"/>
    <w:rsid w:val="004D2016"/>
    <w:rsid w:val="004D293C"/>
    <w:rsid w:val="004D2E5E"/>
    <w:rsid w:val="004D32CD"/>
    <w:rsid w:val="004D3652"/>
    <w:rsid w:val="004D37B4"/>
    <w:rsid w:val="004D37C7"/>
    <w:rsid w:val="004D3C1C"/>
    <w:rsid w:val="004D4431"/>
    <w:rsid w:val="004D45A9"/>
    <w:rsid w:val="004D4FF7"/>
    <w:rsid w:val="004D5178"/>
    <w:rsid w:val="004D555B"/>
    <w:rsid w:val="004D570F"/>
    <w:rsid w:val="004D5C67"/>
    <w:rsid w:val="004D6124"/>
    <w:rsid w:val="004D63DB"/>
    <w:rsid w:val="004D6700"/>
    <w:rsid w:val="004D6869"/>
    <w:rsid w:val="004D75D5"/>
    <w:rsid w:val="004D780A"/>
    <w:rsid w:val="004D7934"/>
    <w:rsid w:val="004D7B7D"/>
    <w:rsid w:val="004D7C39"/>
    <w:rsid w:val="004D7D26"/>
    <w:rsid w:val="004D7EFD"/>
    <w:rsid w:val="004E0618"/>
    <w:rsid w:val="004E066F"/>
    <w:rsid w:val="004E0E01"/>
    <w:rsid w:val="004E1073"/>
    <w:rsid w:val="004E1490"/>
    <w:rsid w:val="004E2447"/>
    <w:rsid w:val="004E268D"/>
    <w:rsid w:val="004E2B25"/>
    <w:rsid w:val="004E2F8C"/>
    <w:rsid w:val="004E30DE"/>
    <w:rsid w:val="004E30F7"/>
    <w:rsid w:val="004E364B"/>
    <w:rsid w:val="004E3A78"/>
    <w:rsid w:val="004E40F2"/>
    <w:rsid w:val="004E441C"/>
    <w:rsid w:val="004E4DFE"/>
    <w:rsid w:val="004E4E00"/>
    <w:rsid w:val="004E4F41"/>
    <w:rsid w:val="004E4F4F"/>
    <w:rsid w:val="004E5A0C"/>
    <w:rsid w:val="004E611A"/>
    <w:rsid w:val="004E617D"/>
    <w:rsid w:val="004E6305"/>
    <w:rsid w:val="004E64C3"/>
    <w:rsid w:val="004E64E4"/>
    <w:rsid w:val="004E6A67"/>
    <w:rsid w:val="004E6C70"/>
    <w:rsid w:val="004E708E"/>
    <w:rsid w:val="004E7392"/>
    <w:rsid w:val="004F00F5"/>
    <w:rsid w:val="004F053D"/>
    <w:rsid w:val="004F0589"/>
    <w:rsid w:val="004F08E8"/>
    <w:rsid w:val="004F0938"/>
    <w:rsid w:val="004F0BCF"/>
    <w:rsid w:val="004F0BE9"/>
    <w:rsid w:val="004F0C2D"/>
    <w:rsid w:val="004F1102"/>
    <w:rsid w:val="004F17F0"/>
    <w:rsid w:val="004F1902"/>
    <w:rsid w:val="004F1C92"/>
    <w:rsid w:val="004F206C"/>
    <w:rsid w:val="004F211F"/>
    <w:rsid w:val="004F30C8"/>
    <w:rsid w:val="004F31FF"/>
    <w:rsid w:val="004F3418"/>
    <w:rsid w:val="004F34AD"/>
    <w:rsid w:val="004F3B52"/>
    <w:rsid w:val="004F3D16"/>
    <w:rsid w:val="004F46BD"/>
    <w:rsid w:val="004F4AE1"/>
    <w:rsid w:val="004F4F75"/>
    <w:rsid w:val="004F51CA"/>
    <w:rsid w:val="004F523C"/>
    <w:rsid w:val="004F53B5"/>
    <w:rsid w:val="004F53F3"/>
    <w:rsid w:val="004F548B"/>
    <w:rsid w:val="004F55E3"/>
    <w:rsid w:val="004F5716"/>
    <w:rsid w:val="004F57E3"/>
    <w:rsid w:val="004F5839"/>
    <w:rsid w:val="004F592E"/>
    <w:rsid w:val="004F59A0"/>
    <w:rsid w:val="004F5AA6"/>
    <w:rsid w:val="004F5D2B"/>
    <w:rsid w:val="004F5EA9"/>
    <w:rsid w:val="004F5F5D"/>
    <w:rsid w:val="004F65EB"/>
    <w:rsid w:val="004F6786"/>
    <w:rsid w:val="004F6BC7"/>
    <w:rsid w:val="004F6DFF"/>
    <w:rsid w:val="004F714C"/>
    <w:rsid w:val="004F7312"/>
    <w:rsid w:val="004F752C"/>
    <w:rsid w:val="004F780C"/>
    <w:rsid w:val="004F7C26"/>
    <w:rsid w:val="004F7C3E"/>
    <w:rsid w:val="004F7C8E"/>
    <w:rsid w:val="0050041D"/>
    <w:rsid w:val="00500485"/>
    <w:rsid w:val="00500687"/>
    <w:rsid w:val="00500AA1"/>
    <w:rsid w:val="00500AA5"/>
    <w:rsid w:val="0050148D"/>
    <w:rsid w:val="00501ACC"/>
    <w:rsid w:val="00501CC9"/>
    <w:rsid w:val="00501F18"/>
    <w:rsid w:val="005020E4"/>
    <w:rsid w:val="0050218A"/>
    <w:rsid w:val="0050231F"/>
    <w:rsid w:val="0050233B"/>
    <w:rsid w:val="00502603"/>
    <w:rsid w:val="00503125"/>
    <w:rsid w:val="005035FE"/>
    <w:rsid w:val="005036E8"/>
    <w:rsid w:val="005037B2"/>
    <w:rsid w:val="00503AC8"/>
    <w:rsid w:val="00504241"/>
    <w:rsid w:val="00504537"/>
    <w:rsid w:val="005049CA"/>
    <w:rsid w:val="00504B76"/>
    <w:rsid w:val="00504BCA"/>
    <w:rsid w:val="00504CF7"/>
    <w:rsid w:val="00504DE0"/>
    <w:rsid w:val="0050503A"/>
    <w:rsid w:val="005051FF"/>
    <w:rsid w:val="00505326"/>
    <w:rsid w:val="0050575B"/>
    <w:rsid w:val="00505CBC"/>
    <w:rsid w:val="00505D3E"/>
    <w:rsid w:val="00505DFD"/>
    <w:rsid w:val="00505F85"/>
    <w:rsid w:val="005060BF"/>
    <w:rsid w:val="005060CF"/>
    <w:rsid w:val="005064D2"/>
    <w:rsid w:val="005065BD"/>
    <w:rsid w:val="005065C8"/>
    <w:rsid w:val="005066D4"/>
    <w:rsid w:val="005068E0"/>
    <w:rsid w:val="00506A19"/>
    <w:rsid w:val="00506B76"/>
    <w:rsid w:val="00506B97"/>
    <w:rsid w:val="00506FEF"/>
    <w:rsid w:val="00507B4E"/>
    <w:rsid w:val="00507D1D"/>
    <w:rsid w:val="00507E9F"/>
    <w:rsid w:val="005105A9"/>
    <w:rsid w:val="00510830"/>
    <w:rsid w:val="005108E6"/>
    <w:rsid w:val="00510C8A"/>
    <w:rsid w:val="00510EC9"/>
    <w:rsid w:val="005111BD"/>
    <w:rsid w:val="005112E4"/>
    <w:rsid w:val="00511348"/>
    <w:rsid w:val="005114FF"/>
    <w:rsid w:val="005115CD"/>
    <w:rsid w:val="005115FF"/>
    <w:rsid w:val="0051185E"/>
    <w:rsid w:val="00511A1A"/>
    <w:rsid w:val="005123D0"/>
    <w:rsid w:val="00512407"/>
    <w:rsid w:val="00512697"/>
    <w:rsid w:val="00512CC1"/>
    <w:rsid w:val="00512D35"/>
    <w:rsid w:val="0051362B"/>
    <w:rsid w:val="0051399F"/>
    <w:rsid w:val="0051422B"/>
    <w:rsid w:val="005145CC"/>
    <w:rsid w:val="00514911"/>
    <w:rsid w:val="0051492D"/>
    <w:rsid w:val="00514B54"/>
    <w:rsid w:val="00515238"/>
    <w:rsid w:val="005154C0"/>
    <w:rsid w:val="005157FD"/>
    <w:rsid w:val="00515993"/>
    <w:rsid w:val="00515A78"/>
    <w:rsid w:val="00515DB5"/>
    <w:rsid w:val="00516099"/>
    <w:rsid w:val="0051636C"/>
    <w:rsid w:val="005163AC"/>
    <w:rsid w:val="00516674"/>
    <w:rsid w:val="005166E5"/>
    <w:rsid w:val="005169BC"/>
    <w:rsid w:val="005172CC"/>
    <w:rsid w:val="0051742E"/>
    <w:rsid w:val="00517664"/>
    <w:rsid w:val="00517669"/>
    <w:rsid w:val="00517842"/>
    <w:rsid w:val="005178C7"/>
    <w:rsid w:val="00517B71"/>
    <w:rsid w:val="00517D8B"/>
    <w:rsid w:val="005200E1"/>
    <w:rsid w:val="00520EC8"/>
    <w:rsid w:val="00520F5A"/>
    <w:rsid w:val="0052107E"/>
    <w:rsid w:val="005214BB"/>
    <w:rsid w:val="005215C9"/>
    <w:rsid w:val="00521609"/>
    <w:rsid w:val="00521A53"/>
    <w:rsid w:val="00521AA3"/>
    <w:rsid w:val="00521E35"/>
    <w:rsid w:val="00521FAA"/>
    <w:rsid w:val="0052221B"/>
    <w:rsid w:val="0052235A"/>
    <w:rsid w:val="00522538"/>
    <w:rsid w:val="005226DA"/>
    <w:rsid w:val="005227E9"/>
    <w:rsid w:val="0052291E"/>
    <w:rsid w:val="00522B63"/>
    <w:rsid w:val="00522D0F"/>
    <w:rsid w:val="00522E57"/>
    <w:rsid w:val="00522F12"/>
    <w:rsid w:val="00522F16"/>
    <w:rsid w:val="0052306A"/>
    <w:rsid w:val="005230F2"/>
    <w:rsid w:val="00523295"/>
    <w:rsid w:val="005233C0"/>
    <w:rsid w:val="00523400"/>
    <w:rsid w:val="00523991"/>
    <w:rsid w:val="005239CF"/>
    <w:rsid w:val="00523E25"/>
    <w:rsid w:val="00523FD2"/>
    <w:rsid w:val="005242C4"/>
    <w:rsid w:val="0052436F"/>
    <w:rsid w:val="00524F02"/>
    <w:rsid w:val="00525041"/>
    <w:rsid w:val="00525149"/>
    <w:rsid w:val="005253D1"/>
    <w:rsid w:val="005255BD"/>
    <w:rsid w:val="00525873"/>
    <w:rsid w:val="00525EB9"/>
    <w:rsid w:val="0052612E"/>
    <w:rsid w:val="0052696F"/>
    <w:rsid w:val="00527033"/>
    <w:rsid w:val="00527A48"/>
    <w:rsid w:val="00530566"/>
    <w:rsid w:val="00530665"/>
    <w:rsid w:val="0053067A"/>
    <w:rsid w:val="00530731"/>
    <w:rsid w:val="00530FF2"/>
    <w:rsid w:val="005310E6"/>
    <w:rsid w:val="0053133C"/>
    <w:rsid w:val="005316EE"/>
    <w:rsid w:val="00531A31"/>
    <w:rsid w:val="00531D0C"/>
    <w:rsid w:val="00531F23"/>
    <w:rsid w:val="005320A9"/>
    <w:rsid w:val="0053238C"/>
    <w:rsid w:val="00532E9E"/>
    <w:rsid w:val="0053310F"/>
    <w:rsid w:val="0053311C"/>
    <w:rsid w:val="00533186"/>
    <w:rsid w:val="00533451"/>
    <w:rsid w:val="005339E8"/>
    <w:rsid w:val="00533A3C"/>
    <w:rsid w:val="00533CC1"/>
    <w:rsid w:val="00533DA5"/>
    <w:rsid w:val="00533DCE"/>
    <w:rsid w:val="00533E8E"/>
    <w:rsid w:val="00533F0D"/>
    <w:rsid w:val="005343FB"/>
    <w:rsid w:val="005344F6"/>
    <w:rsid w:val="00534953"/>
    <w:rsid w:val="0053503B"/>
    <w:rsid w:val="005351AA"/>
    <w:rsid w:val="0053530E"/>
    <w:rsid w:val="00535601"/>
    <w:rsid w:val="00535B3B"/>
    <w:rsid w:val="00535C5D"/>
    <w:rsid w:val="0053615F"/>
    <w:rsid w:val="0053625C"/>
    <w:rsid w:val="00536290"/>
    <w:rsid w:val="00536296"/>
    <w:rsid w:val="005364D9"/>
    <w:rsid w:val="00536892"/>
    <w:rsid w:val="005373A3"/>
    <w:rsid w:val="005373B2"/>
    <w:rsid w:val="00537576"/>
    <w:rsid w:val="00537B58"/>
    <w:rsid w:val="00537DD4"/>
    <w:rsid w:val="00537ECB"/>
    <w:rsid w:val="00540017"/>
    <w:rsid w:val="005402F8"/>
    <w:rsid w:val="0054085D"/>
    <w:rsid w:val="00540DC0"/>
    <w:rsid w:val="00540EF7"/>
    <w:rsid w:val="0054127A"/>
    <w:rsid w:val="005413E1"/>
    <w:rsid w:val="00541954"/>
    <w:rsid w:val="00541C34"/>
    <w:rsid w:val="00541D67"/>
    <w:rsid w:val="00541E58"/>
    <w:rsid w:val="00541FAA"/>
    <w:rsid w:val="00542548"/>
    <w:rsid w:val="00542962"/>
    <w:rsid w:val="005429D1"/>
    <w:rsid w:val="0054323C"/>
    <w:rsid w:val="00543477"/>
    <w:rsid w:val="0054347C"/>
    <w:rsid w:val="00543910"/>
    <w:rsid w:val="00543C5B"/>
    <w:rsid w:val="005442CB"/>
    <w:rsid w:val="00544579"/>
    <w:rsid w:val="00544761"/>
    <w:rsid w:val="00544990"/>
    <w:rsid w:val="00544B4A"/>
    <w:rsid w:val="00544B7F"/>
    <w:rsid w:val="00544C9F"/>
    <w:rsid w:val="00544D15"/>
    <w:rsid w:val="00544FCD"/>
    <w:rsid w:val="005459A9"/>
    <w:rsid w:val="00545AEB"/>
    <w:rsid w:val="00545EDA"/>
    <w:rsid w:val="00545FA8"/>
    <w:rsid w:val="00546236"/>
    <w:rsid w:val="0054624C"/>
    <w:rsid w:val="00546276"/>
    <w:rsid w:val="00546BA9"/>
    <w:rsid w:val="00546D22"/>
    <w:rsid w:val="005471C2"/>
    <w:rsid w:val="005476D1"/>
    <w:rsid w:val="00547887"/>
    <w:rsid w:val="00547BE4"/>
    <w:rsid w:val="00547F34"/>
    <w:rsid w:val="005503D7"/>
    <w:rsid w:val="0055059D"/>
    <w:rsid w:val="005507B9"/>
    <w:rsid w:val="005508DB"/>
    <w:rsid w:val="00550D8C"/>
    <w:rsid w:val="00551041"/>
    <w:rsid w:val="0055109B"/>
    <w:rsid w:val="00551D80"/>
    <w:rsid w:val="00551FCB"/>
    <w:rsid w:val="005520BA"/>
    <w:rsid w:val="0055283F"/>
    <w:rsid w:val="00552B8B"/>
    <w:rsid w:val="00553266"/>
    <w:rsid w:val="005532B2"/>
    <w:rsid w:val="005532BB"/>
    <w:rsid w:val="005532F0"/>
    <w:rsid w:val="005536A2"/>
    <w:rsid w:val="005537C1"/>
    <w:rsid w:val="00553A05"/>
    <w:rsid w:val="00553BC0"/>
    <w:rsid w:val="00554031"/>
    <w:rsid w:val="00554357"/>
    <w:rsid w:val="00554A28"/>
    <w:rsid w:val="00554D29"/>
    <w:rsid w:val="00554E40"/>
    <w:rsid w:val="00554E75"/>
    <w:rsid w:val="00554F0C"/>
    <w:rsid w:val="00555189"/>
    <w:rsid w:val="0055549D"/>
    <w:rsid w:val="005556F4"/>
    <w:rsid w:val="00555ADC"/>
    <w:rsid w:val="00555BF6"/>
    <w:rsid w:val="00555C60"/>
    <w:rsid w:val="00555ED9"/>
    <w:rsid w:val="00555EFB"/>
    <w:rsid w:val="00555F0A"/>
    <w:rsid w:val="00555F16"/>
    <w:rsid w:val="005561BB"/>
    <w:rsid w:val="005565A1"/>
    <w:rsid w:val="005565D9"/>
    <w:rsid w:val="00556801"/>
    <w:rsid w:val="00556817"/>
    <w:rsid w:val="005568D8"/>
    <w:rsid w:val="00556A96"/>
    <w:rsid w:val="00556CF3"/>
    <w:rsid w:val="00557608"/>
    <w:rsid w:val="00557700"/>
    <w:rsid w:val="00557A8E"/>
    <w:rsid w:val="00557D59"/>
    <w:rsid w:val="00557E18"/>
    <w:rsid w:val="00557E87"/>
    <w:rsid w:val="0056068A"/>
    <w:rsid w:val="00560763"/>
    <w:rsid w:val="005607DE"/>
    <w:rsid w:val="00560A4B"/>
    <w:rsid w:val="00560C45"/>
    <w:rsid w:val="00561196"/>
    <w:rsid w:val="00561562"/>
    <w:rsid w:val="00561779"/>
    <w:rsid w:val="00561B69"/>
    <w:rsid w:val="00561FD1"/>
    <w:rsid w:val="00562447"/>
    <w:rsid w:val="00562457"/>
    <w:rsid w:val="005626A9"/>
    <w:rsid w:val="0056277C"/>
    <w:rsid w:val="00562E0C"/>
    <w:rsid w:val="005630AC"/>
    <w:rsid w:val="005637A0"/>
    <w:rsid w:val="00563A3B"/>
    <w:rsid w:val="0056408E"/>
    <w:rsid w:val="00564D9E"/>
    <w:rsid w:val="00564E9D"/>
    <w:rsid w:val="0056511B"/>
    <w:rsid w:val="005652C1"/>
    <w:rsid w:val="005658E8"/>
    <w:rsid w:val="00565ADB"/>
    <w:rsid w:val="00566342"/>
    <w:rsid w:val="00566458"/>
    <w:rsid w:val="00566740"/>
    <w:rsid w:val="00566A3B"/>
    <w:rsid w:val="00566B78"/>
    <w:rsid w:val="005670C7"/>
    <w:rsid w:val="0056711E"/>
    <w:rsid w:val="0056749E"/>
    <w:rsid w:val="005674AD"/>
    <w:rsid w:val="0056765E"/>
    <w:rsid w:val="00567ADB"/>
    <w:rsid w:val="00567E89"/>
    <w:rsid w:val="0057074D"/>
    <w:rsid w:val="0057087E"/>
    <w:rsid w:val="00570A1F"/>
    <w:rsid w:val="00570CFD"/>
    <w:rsid w:val="00570E0A"/>
    <w:rsid w:val="005711A6"/>
    <w:rsid w:val="005714EC"/>
    <w:rsid w:val="00571563"/>
    <w:rsid w:val="0057178E"/>
    <w:rsid w:val="005717BB"/>
    <w:rsid w:val="005718D0"/>
    <w:rsid w:val="00571CFF"/>
    <w:rsid w:val="005724EA"/>
    <w:rsid w:val="005726A1"/>
    <w:rsid w:val="0057296B"/>
    <w:rsid w:val="00572B48"/>
    <w:rsid w:val="00572C72"/>
    <w:rsid w:val="00572E28"/>
    <w:rsid w:val="005737CC"/>
    <w:rsid w:val="00573843"/>
    <w:rsid w:val="005739B0"/>
    <w:rsid w:val="00573B73"/>
    <w:rsid w:val="00573D86"/>
    <w:rsid w:val="00573F11"/>
    <w:rsid w:val="00574290"/>
    <w:rsid w:val="00574307"/>
    <w:rsid w:val="00574A4E"/>
    <w:rsid w:val="005754BC"/>
    <w:rsid w:val="005755F4"/>
    <w:rsid w:val="005756C2"/>
    <w:rsid w:val="00575719"/>
    <w:rsid w:val="00575757"/>
    <w:rsid w:val="0057590F"/>
    <w:rsid w:val="0057592B"/>
    <w:rsid w:val="00575A0E"/>
    <w:rsid w:val="00575AAC"/>
    <w:rsid w:val="00575CD9"/>
    <w:rsid w:val="00575DAF"/>
    <w:rsid w:val="00575DEF"/>
    <w:rsid w:val="0057641D"/>
    <w:rsid w:val="00576A40"/>
    <w:rsid w:val="00576A95"/>
    <w:rsid w:val="0057783F"/>
    <w:rsid w:val="00577875"/>
    <w:rsid w:val="00577B69"/>
    <w:rsid w:val="00577C7B"/>
    <w:rsid w:val="005800CC"/>
    <w:rsid w:val="0058083B"/>
    <w:rsid w:val="005814A4"/>
    <w:rsid w:val="0058186A"/>
    <w:rsid w:val="005818F6"/>
    <w:rsid w:val="00581AB9"/>
    <w:rsid w:val="005827BA"/>
    <w:rsid w:val="0058290E"/>
    <w:rsid w:val="00582D54"/>
    <w:rsid w:val="00582EB3"/>
    <w:rsid w:val="00583500"/>
    <w:rsid w:val="00583D8A"/>
    <w:rsid w:val="0058426B"/>
    <w:rsid w:val="005844A3"/>
    <w:rsid w:val="00584684"/>
    <w:rsid w:val="00584A44"/>
    <w:rsid w:val="00584F62"/>
    <w:rsid w:val="0058500E"/>
    <w:rsid w:val="005855C2"/>
    <w:rsid w:val="005855EB"/>
    <w:rsid w:val="0058564F"/>
    <w:rsid w:val="005856D7"/>
    <w:rsid w:val="00585C49"/>
    <w:rsid w:val="00585C52"/>
    <w:rsid w:val="0058613E"/>
    <w:rsid w:val="005862AC"/>
    <w:rsid w:val="005865A6"/>
    <w:rsid w:val="00586870"/>
    <w:rsid w:val="00586A14"/>
    <w:rsid w:val="00586AD4"/>
    <w:rsid w:val="00586C2A"/>
    <w:rsid w:val="00586CE9"/>
    <w:rsid w:val="00586DEE"/>
    <w:rsid w:val="00586E59"/>
    <w:rsid w:val="00587008"/>
    <w:rsid w:val="005871B2"/>
    <w:rsid w:val="0058740F"/>
    <w:rsid w:val="005879DF"/>
    <w:rsid w:val="00587C4B"/>
    <w:rsid w:val="00587CC8"/>
    <w:rsid w:val="00587DA3"/>
    <w:rsid w:val="00590116"/>
    <w:rsid w:val="005902F7"/>
    <w:rsid w:val="00590D17"/>
    <w:rsid w:val="00590DAB"/>
    <w:rsid w:val="00590F03"/>
    <w:rsid w:val="0059102F"/>
    <w:rsid w:val="005911E7"/>
    <w:rsid w:val="005913F6"/>
    <w:rsid w:val="00591522"/>
    <w:rsid w:val="005915FA"/>
    <w:rsid w:val="005917AF"/>
    <w:rsid w:val="00591957"/>
    <w:rsid w:val="00591BF5"/>
    <w:rsid w:val="00591CC5"/>
    <w:rsid w:val="00591D74"/>
    <w:rsid w:val="005922E9"/>
    <w:rsid w:val="00592624"/>
    <w:rsid w:val="00592C4C"/>
    <w:rsid w:val="00592DB3"/>
    <w:rsid w:val="00593032"/>
    <w:rsid w:val="0059363B"/>
    <w:rsid w:val="005938C6"/>
    <w:rsid w:val="00595163"/>
    <w:rsid w:val="0059519B"/>
    <w:rsid w:val="005951DC"/>
    <w:rsid w:val="00595273"/>
    <w:rsid w:val="0059547B"/>
    <w:rsid w:val="00595E1C"/>
    <w:rsid w:val="00597027"/>
    <w:rsid w:val="005976DE"/>
    <w:rsid w:val="005978E2"/>
    <w:rsid w:val="005A0207"/>
    <w:rsid w:val="005A03E0"/>
    <w:rsid w:val="005A0816"/>
    <w:rsid w:val="005A09B4"/>
    <w:rsid w:val="005A0D25"/>
    <w:rsid w:val="005A0DDD"/>
    <w:rsid w:val="005A0F30"/>
    <w:rsid w:val="005A1074"/>
    <w:rsid w:val="005A135C"/>
    <w:rsid w:val="005A18AC"/>
    <w:rsid w:val="005A1BD7"/>
    <w:rsid w:val="005A21BC"/>
    <w:rsid w:val="005A2222"/>
    <w:rsid w:val="005A2473"/>
    <w:rsid w:val="005A2523"/>
    <w:rsid w:val="005A2AFF"/>
    <w:rsid w:val="005A2BAE"/>
    <w:rsid w:val="005A2EBE"/>
    <w:rsid w:val="005A2EDE"/>
    <w:rsid w:val="005A2F49"/>
    <w:rsid w:val="005A47C4"/>
    <w:rsid w:val="005A48F9"/>
    <w:rsid w:val="005A4A14"/>
    <w:rsid w:val="005A4FF8"/>
    <w:rsid w:val="005A5000"/>
    <w:rsid w:val="005A5B0C"/>
    <w:rsid w:val="005A5C6F"/>
    <w:rsid w:val="005A5CD8"/>
    <w:rsid w:val="005A5EC2"/>
    <w:rsid w:val="005A694D"/>
    <w:rsid w:val="005A6C91"/>
    <w:rsid w:val="005A712C"/>
    <w:rsid w:val="005A722D"/>
    <w:rsid w:val="005A7415"/>
    <w:rsid w:val="005A75AB"/>
    <w:rsid w:val="005A7FDF"/>
    <w:rsid w:val="005B06D9"/>
    <w:rsid w:val="005B07BA"/>
    <w:rsid w:val="005B098F"/>
    <w:rsid w:val="005B0CFF"/>
    <w:rsid w:val="005B1403"/>
    <w:rsid w:val="005B15FB"/>
    <w:rsid w:val="005B1FB6"/>
    <w:rsid w:val="005B2071"/>
    <w:rsid w:val="005B230C"/>
    <w:rsid w:val="005B40D6"/>
    <w:rsid w:val="005B499B"/>
    <w:rsid w:val="005B4A0A"/>
    <w:rsid w:val="005B4C16"/>
    <w:rsid w:val="005B4C6A"/>
    <w:rsid w:val="005B5031"/>
    <w:rsid w:val="005B5102"/>
    <w:rsid w:val="005B5215"/>
    <w:rsid w:val="005B5246"/>
    <w:rsid w:val="005B53A2"/>
    <w:rsid w:val="005B54A9"/>
    <w:rsid w:val="005B591A"/>
    <w:rsid w:val="005B5BFF"/>
    <w:rsid w:val="005B6137"/>
    <w:rsid w:val="005B6715"/>
    <w:rsid w:val="005B6BBD"/>
    <w:rsid w:val="005B6BD2"/>
    <w:rsid w:val="005B6E8C"/>
    <w:rsid w:val="005B75AD"/>
    <w:rsid w:val="005B7690"/>
    <w:rsid w:val="005B76CE"/>
    <w:rsid w:val="005B7859"/>
    <w:rsid w:val="005B7A5B"/>
    <w:rsid w:val="005B7ABB"/>
    <w:rsid w:val="005B7B94"/>
    <w:rsid w:val="005B7C17"/>
    <w:rsid w:val="005B7E67"/>
    <w:rsid w:val="005C00E5"/>
    <w:rsid w:val="005C010D"/>
    <w:rsid w:val="005C0AFF"/>
    <w:rsid w:val="005C0D4B"/>
    <w:rsid w:val="005C0ECB"/>
    <w:rsid w:val="005C1741"/>
    <w:rsid w:val="005C1789"/>
    <w:rsid w:val="005C17BB"/>
    <w:rsid w:val="005C183D"/>
    <w:rsid w:val="005C1A23"/>
    <w:rsid w:val="005C1ACB"/>
    <w:rsid w:val="005C2641"/>
    <w:rsid w:val="005C299F"/>
    <w:rsid w:val="005C2BBC"/>
    <w:rsid w:val="005C32A4"/>
    <w:rsid w:val="005C3772"/>
    <w:rsid w:val="005C3D07"/>
    <w:rsid w:val="005C41AD"/>
    <w:rsid w:val="005C4A73"/>
    <w:rsid w:val="005C4A9B"/>
    <w:rsid w:val="005C4C3F"/>
    <w:rsid w:val="005C4C4D"/>
    <w:rsid w:val="005C502A"/>
    <w:rsid w:val="005C518D"/>
    <w:rsid w:val="005C5362"/>
    <w:rsid w:val="005C540D"/>
    <w:rsid w:val="005C5558"/>
    <w:rsid w:val="005C55FA"/>
    <w:rsid w:val="005C5BF7"/>
    <w:rsid w:val="005C621F"/>
    <w:rsid w:val="005C668C"/>
    <w:rsid w:val="005C66D3"/>
    <w:rsid w:val="005C683B"/>
    <w:rsid w:val="005C72C6"/>
    <w:rsid w:val="005C798B"/>
    <w:rsid w:val="005C7A4E"/>
    <w:rsid w:val="005C7D9A"/>
    <w:rsid w:val="005C7E10"/>
    <w:rsid w:val="005C7E26"/>
    <w:rsid w:val="005C7F8D"/>
    <w:rsid w:val="005D02EC"/>
    <w:rsid w:val="005D062F"/>
    <w:rsid w:val="005D0B4F"/>
    <w:rsid w:val="005D0D5B"/>
    <w:rsid w:val="005D0FD3"/>
    <w:rsid w:val="005D1304"/>
    <w:rsid w:val="005D1CC9"/>
    <w:rsid w:val="005D1EF8"/>
    <w:rsid w:val="005D1F36"/>
    <w:rsid w:val="005D24DF"/>
    <w:rsid w:val="005D2871"/>
    <w:rsid w:val="005D2DE4"/>
    <w:rsid w:val="005D32BD"/>
    <w:rsid w:val="005D3302"/>
    <w:rsid w:val="005D36CD"/>
    <w:rsid w:val="005D3B3E"/>
    <w:rsid w:val="005D3FDA"/>
    <w:rsid w:val="005D40EA"/>
    <w:rsid w:val="005D4278"/>
    <w:rsid w:val="005D44CC"/>
    <w:rsid w:val="005D4E06"/>
    <w:rsid w:val="005D4FB5"/>
    <w:rsid w:val="005D5EC4"/>
    <w:rsid w:val="005D651C"/>
    <w:rsid w:val="005D65F4"/>
    <w:rsid w:val="005D694F"/>
    <w:rsid w:val="005D6A55"/>
    <w:rsid w:val="005D6C2C"/>
    <w:rsid w:val="005D719B"/>
    <w:rsid w:val="005D7294"/>
    <w:rsid w:val="005D753D"/>
    <w:rsid w:val="005D7585"/>
    <w:rsid w:val="005D7598"/>
    <w:rsid w:val="005D7869"/>
    <w:rsid w:val="005D7AB1"/>
    <w:rsid w:val="005D7FAB"/>
    <w:rsid w:val="005E01AE"/>
    <w:rsid w:val="005E02B5"/>
    <w:rsid w:val="005E07CE"/>
    <w:rsid w:val="005E1146"/>
    <w:rsid w:val="005E1564"/>
    <w:rsid w:val="005E160B"/>
    <w:rsid w:val="005E18C6"/>
    <w:rsid w:val="005E1A02"/>
    <w:rsid w:val="005E1B2B"/>
    <w:rsid w:val="005E2056"/>
    <w:rsid w:val="005E2556"/>
    <w:rsid w:val="005E2871"/>
    <w:rsid w:val="005E2A63"/>
    <w:rsid w:val="005E2D37"/>
    <w:rsid w:val="005E34DA"/>
    <w:rsid w:val="005E365B"/>
    <w:rsid w:val="005E3661"/>
    <w:rsid w:val="005E3AAC"/>
    <w:rsid w:val="005E3DE7"/>
    <w:rsid w:val="005E4006"/>
    <w:rsid w:val="005E499A"/>
    <w:rsid w:val="005E4E7C"/>
    <w:rsid w:val="005E50A6"/>
    <w:rsid w:val="005E57F4"/>
    <w:rsid w:val="005E5836"/>
    <w:rsid w:val="005E5A8D"/>
    <w:rsid w:val="005E5E49"/>
    <w:rsid w:val="005E5E90"/>
    <w:rsid w:val="005E6D07"/>
    <w:rsid w:val="005E6D0B"/>
    <w:rsid w:val="005E71F2"/>
    <w:rsid w:val="005E7268"/>
    <w:rsid w:val="005E734B"/>
    <w:rsid w:val="005E775D"/>
    <w:rsid w:val="005E7AE0"/>
    <w:rsid w:val="005E7D76"/>
    <w:rsid w:val="005F05B6"/>
    <w:rsid w:val="005F0877"/>
    <w:rsid w:val="005F0C10"/>
    <w:rsid w:val="005F0C78"/>
    <w:rsid w:val="005F0DA2"/>
    <w:rsid w:val="005F0ED7"/>
    <w:rsid w:val="005F1296"/>
    <w:rsid w:val="005F129A"/>
    <w:rsid w:val="005F17A7"/>
    <w:rsid w:val="005F1804"/>
    <w:rsid w:val="005F1BF1"/>
    <w:rsid w:val="005F1C5D"/>
    <w:rsid w:val="005F20EE"/>
    <w:rsid w:val="005F22D9"/>
    <w:rsid w:val="005F2462"/>
    <w:rsid w:val="005F28F3"/>
    <w:rsid w:val="005F2FB7"/>
    <w:rsid w:val="005F300E"/>
    <w:rsid w:val="005F3850"/>
    <w:rsid w:val="005F3A49"/>
    <w:rsid w:val="005F3BE1"/>
    <w:rsid w:val="005F3C16"/>
    <w:rsid w:val="005F4181"/>
    <w:rsid w:val="005F42EF"/>
    <w:rsid w:val="005F4301"/>
    <w:rsid w:val="005F4587"/>
    <w:rsid w:val="005F4721"/>
    <w:rsid w:val="005F49CF"/>
    <w:rsid w:val="005F58A7"/>
    <w:rsid w:val="005F5A07"/>
    <w:rsid w:val="005F5D71"/>
    <w:rsid w:val="005F5DFA"/>
    <w:rsid w:val="005F61F5"/>
    <w:rsid w:val="005F6786"/>
    <w:rsid w:val="005F67C5"/>
    <w:rsid w:val="005F67F2"/>
    <w:rsid w:val="005F6A95"/>
    <w:rsid w:val="005F6BB8"/>
    <w:rsid w:val="005F6E04"/>
    <w:rsid w:val="005F6F67"/>
    <w:rsid w:val="005F6FD6"/>
    <w:rsid w:val="005F70FA"/>
    <w:rsid w:val="005F7147"/>
    <w:rsid w:val="005F7611"/>
    <w:rsid w:val="005F78C3"/>
    <w:rsid w:val="005F7D09"/>
    <w:rsid w:val="005F7FAB"/>
    <w:rsid w:val="00600A64"/>
    <w:rsid w:val="00600D20"/>
    <w:rsid w:val="00600DEA"/>
    <w:rsid w:val="00600EDA"/>
    <w:rsid w:val="006015E5"/>
    <w:rsid w:val="00601748"/>
    <w:rsid w:val="00601B66"/>
    <w:rsid w:val="00602BFB"/>
    <w:rsid w:val="00602FEA"/>
    <w:rsid w:val="006034A3"/>
    <w:rsid w:val="006034C3"/>
    <w:rsid w:val="006035A5"/>
    <w:rsid w:val="00603E09"/>
    <w:rsid w:val="00604A69"/>
    <w:rsid w:val="00604C25"/>
    <w:rsid w:val="006050A3"/>
    <w:rsid w:val="0060588A"/>
    <w:rsid w:val="006059A4"/>
    <w:rsid w:val="0060613D"/>
    <w:rsid w:val="006062F5"/>
    <w:rsid w:val="006064CD"/>
    <w:rsid w:val="006068B0"/>
    <w:rsid w:val="00606E70"/>
    <w:rsid w:val="00606F16"/>
    <w:rsid w:val="00607369"/>
    <w:rsid w:val="006102BE"/>
    <w:rsid w:val="0061068A"/>
    <w:rsid w:val="006106AB"/>
    <w:rsid w:val="00611041"/>
    <w:rsid w:val="00611159"/>
    <w:rsid w:val="0061139C"/>
    <w:rsid w:val="0061162B"/>
    <w:rsid w:val="006116B6"/>
    <w:rsid w:val="00611875"/>
    <w:rsid w:val="00611910"/>
    <w:rsid w:val="00611A78"/>
    <w:rsid w:val="00611FEC"/>
    <w:rsid w:val="00612467"/>
    <w:rsid w:val="00612725"/>
    <w:rsid w:val="006134C2"/>
    <w:rsid w:val="00613D07"/>
    <w:rsid w:val="00613ED8"/>
    <w:rsid w:val="00614B48"/>
    <w:rsid w:val="0061513B"/>
    <w:rsid w:val="006151B5"/>
    <w:rsid w:val="006156D0"/>
    <w:rsid w:val="00615807"/>
    <w:rsid w:val="00616521"/>
    <w:rsid w:val="006169AA"/>
    <w:rsid w:val="00616BBF"/>
    <w:rsid w:val="00616C2E"/>
    <w:rsid w:val="0061736D"/>
    <w:rsid w:val="006176A4"/>
    <w:rsid w:val="00617A73"/>
    <w:rsid w:val="006203CC"/>
    <w:rsid w:val="006204C8"/>
    <w:rsid w:val="00620996"/>
    <w:rsid w:val="00620998"/>
    <w:rsid w:val="00620CEE"/>
    <w:rsid w:val="00621BCB"/>
    <w:rsid w:val="00622211"/>
    <w:rsid w:val="00622282"/>
    <w:rsid w:val="0062237B"/>
    <w:rsid w:val="00622768"/>
    <w:rsid w:val="006228C3"/>
    <w:rsid w:val="00622B97"/>
    <w:rsid w:val="00622DB2"/>
    <w:rsid w:val="0062311E"/>
    <w:rsid w:val="00623391"/>
    <w:rsid w:val="00623475"/>
    <w:rsid w:val="00623ACE"/>
    <w:rsid w:val="00623B90"/>
    <w:rsid w:val="00623DF8"/>
    <w:rsid w:val="00623FB7"/>
    <w:rsid w:val="006240AC"/>
    <w:rsid w:val="0062416A"/>
    <w:rsid w:val="0062420D"/>
    <w:rsid w:val="00624F34"/>
    <w:rsid w:val="006251F1"/>
    <w:rsid w:val="006255DA"/>
    <w:rsid w:val="006258EE"/>
    <w:rsid w:val="00625A7A"/>
    <w:rsid w:val="00625A7D"/>
    <w:rsid w:val="00625CEA"/>
    <w:rsid w:val="006261AF"/>
    <w:rsid w:val="0062631E"/>
    <w:rsid w:val="006263F5"/>
    <w:rsid w:val="00626482"/>
    <w:rsid w:val="006265D7"/>
    <w:rsid w:val="00626913"/>
    <w:rsid w:val="00626E1D"/>
    <w:rsid w:val="00627012"/>
    <w:rsid w:val="00627209"/>
    <w:rsid w:val="00627683"/>
    <w:rsid w:val="00627B6D"/>
    <w:rsid w:val="00627F4E"/>
    <w:rsid w:val="00630053"/>
    <w:rsid w:val="00630519"/>
    <w:rsid w:val="006308C5"/>
    <w:rsid w:val="00630B59"/>
    <w:rsid w:val="00630EBD"/>
    <w:rsid w:val="00631287"/>
    <w:rsid w:val="00631801"/>
    <w:rsid w:val="00631AF5"/>
    <w:rsid w:val="00631E17"/>
    <w:rsid w:val="00631FDB"/>
    <w:rsid w:val="006320B4"/>
    <w:rsid w:val="006320DA"/>
    <w:rsid w:val="00632692"/>
    <w:rsid w:val="006328CD"/>
    <w:rsid w:val="00633602"/>
    <w:rsid w:val="006336AB"/>
    <w:rsid w:val="00633924"/>
    <w:rsid w:val="00633979"/>
    <w:rsid w:val="00633B3D"/>
    <w:rsid w:val="00633E83"/>
    <w:rsid w:val="0063410D"/>
    <w:rsid w:val="00634A16"/>
    <w:rsid w:val="0063524F"/>
    <w:rsid w:val="0063527D"/>
    <w:rsid w:val="0063548F"/>
    <w:rsid w:val="00635A5F"/>
    <w:rsid w:val="0063650D"/>
    <w:rsid w:val="00636592"/>
    <w:rsid w:val="00636671"/>
    <w:rsid w:val="0063670C"/>
    <w:rsid w:val="006369FB"/>
    <w:rsid w:val="00636AF6"/>
    <w:rsid w:val="00636B5A"/>
    <w:rsid w:val="00637C01"/>
    <w:rsid w:val="00637F68"/>
    <w:rsid w:val="00637FAA"/>
    <w:rsid w:val="0064016E"/>
    <w:rsid w:val="006405B3"/>
    <w:rsid w:val="0064090A"/>
    <w:rsid w:val="0064094F"/>
    <w:rsid w:val="00640975"/>
    <w:rsid w:val="00640A2A"/>
    <w:rsid w:val="00640A4E"/>
    <w:rsid w:val="00640F36"/>
    <w:rsid w:val="00641B0E"/>
    <w:rsid w:val="00641EFA"/>
    <w:rsid w:val="00642BDA"/>
    <w:rsid w:val="0064300B"/>
    <w:rsid w:val="006434F7"/>
    <w:rsid w:val="006438FB"/>
    <w:rsid w:val="00643D41"/>
    <w:rsid w:val="00643F16"/>
    <w:rsid w:val="006445F3"/>
    <w:rsid w:val="00644665"/>
    <w:rsid w:val="00644D3B"/>
    <w:rsid w:val="00644F14"/>
    <w:rsid w:val="006454E2"/>
    <w:rsid w:val="006455D7"/>
    <w:rsid w:val="006457E9"/>
    <w:rsid w:val="006460CA"/>
    <w:rsid w:val="0064612F"/>
    <w:rsid w:val="00646159"/>
    <w:rsid w:val="00646825"/>
    <w:rsid w:val="0064686B"/>
    <w:rsid w:val="006468A4"/>
    <w:rsid w:val="00646FE1"/>
    <w:rsid w:val="0064719C"/>
    <w:rsid w:val="00647272"/>
    <w:rsid w:val="006478B3"/>
    <w:rsid w:val="00647AED"/>
    <w:rsid w:val="00647E82"/>
    <w:rsid w:val="00650184"/>
    <w:rsid w:val="006503FD"/>
    <w:rsid w:val="006505C5"/>
    <w:rsid w:val="00650D07"/>
    <w:rsid w:val="00650F19"/>
    <w:rsid w:val="00651644"/>
    <w:rsid w:val="006517AA"/>
    <w:rsid w:val="006517EC"/>
    <w:rsid w:val="0065205F"/>
    <w:rsid w:val="00652A4D"/>
    <w:rsid w:val="00652E25"/>
    <w:rsid w:val="006533AD"/>
    <w:rsid w:val="00653936"/>
    <w:rsid w:val="00653BF0"/>
    <w:rsid w:val="006542DD"/>
    <w:rsid w:val="006544B1"/>
    <w:rsid w:val="00654732"/>
    <w:rsid w:val="006548F7"/>
    <w:rsid w:val="00654B15"/>
    <w:rsid w:val="00654B5D"/>
    <w:rsid w:val="00654CE9"/>
    <w:rsid w:val="00654F22"/>
    <w:rsid w:val="00654F44"/>
    <w:rsid w:val="00655320"/>
    <w:rsid w:val="006557FB"/>
    <w:rsid w:val="00655CD9"/>
    <w:rsid w:val="00656101"/>
    <w:rsid w:val="006561FB"/>
    <w:rsid w:val="0065673F"/>
    <w:rsid w:val="0065776F"/>
    <w:rsid w:val="00657E62"/>
    <w:rsid w:val="00657F61"/>
    <w:rsid w:val="00660393"/>
    <w:rsid w:val="00660406"/>
    <w:rsid w:val="00660408"/>
    <w:rsid w:val="00660595"/>
    <w:rsid w:val="006614AF"/>
    <w:rsid w:val="006614C2"/>
    <w:rsid w:val="0066190F"/>
    <w:rsid w:val="00661C03"/>
    <w:rsid w:val="00661C42"/>
    <w:rsid w:val="00661E8E"/>
    <w:rsid w:val="00661FAC"/>
    <w:rsid w:val="0066224F"/>
    <w:rsid w:val="00662BF9"/>
    <w:rsid w:val="006631ED"/>
    <w:rsid w:val="00663231"/>
    <w:rsid w:val="006635ED"/>
    <w:rsid w:val="006636B3"/>
    <w:rsid w:val="00663A56"/>
    <w:rsid w:val="00663AA8"/>
    <w:rsid w:val="00663DF6"/>
    <w:rsid w:val="00663E69"/>
    <w:rsid w:val="00664110"/>
    <w:rsid w:val="0066457A"/>
    <w:rsid w:val="006648AA"/>
    <w:rsid w:val="00664BD7"/>
    <w:rsid w:val="00664EEE"/>
    <w:rsid w:val="00665138"/>
    <w:rsid w:val="0066575C"/>
    <w:rsid w:val="00665B25"/>
    <w:rsid w:val="00665B32"/>
    <w:rsid w:val="00665C92"/>
    <w:rsid w:val="00665FCC"/>
    <w:rsid w:val="006661D0"/>
    <w:rsid w:val="0066622E"/>
    <w:rsid w:val="0066645C"/>
    <w:rsid w:val="00666997"/>
    <w:rsid w:val="00666A42"/>
    <w:rsid w:val="00666A4D"/>
    <w:rsid w:val="00666ADB"/>
    <w:rsid w:val="00666C5B"/>
    <w:rsid w:val="00666C7D"/>
    <w:rsid w:val="00666F63"/>
    <w:rsid w:val="00666FEF"/>
    <w:rsid w:val="0066724C"/>
    <w:rsid w:val="00667928"/>
    <w:rsid w:val="00667BB7"/>
    <w:rsid w:val="00667E3F"/>
    <w:rsid w:val="00670259"/>
    <w:rsid w:val="00670288"/>
    <w:rsid w:val="0067063F"/>
    <w:rsid w:val="00670A44"/>
    <w:rsid w:val="00671201"/>
    <w:rsid w:val="006714CE"/>
    <w:rsid w:val="00671981"/>
    <w:rsid w:val="006719C1"/>
    <w:rsid w:val="00671E37"/>
    <w:rsid w:val="006721CD"/>
    <w:rsid w:val="006726A4"/>
    <w:rsid w:val="00672988"/>
    <w:rsid w:val="00672A6C"/>
    <w:rsid w:val="006730BD"/>
    <w:rsid w:val="00673688"/>
    <w:rsid w:val="0067370F"/>
    <w:rsid w:val="00673F49"/>
    <w:rsid w:val="006746BC"/>
    <w:rsid w:val="00674BD6"/>
    <w:rsid w:val="006750C8"/>
    <w:rsid w:val="006750F1"/>
    <w:rsid w:val="00675328"/>
    <w:rsid w:val="0067592B"/>
    <w:rsid w:val="00675A4A"/>
    <w:rsid w:val="00675B5C"/>
    <w:rsid w:val="00676012"/>
    <w:rsid w:val="0067617D"/>
    <w:rsid w:val="006762CC"/>
    <w:rsid w:val="00676673"/>
    <w:rsid w:val="0067670C"/>
    <w:rsid w:val="0067693D"/>
    <w:rsid w:val="00676AE4"/>
    <w:rsid w:val="00676CF3"/>
    <w:rsid w:val="00676F44"/>
    <w:rsid w:val="00677295"/>
    <w:rsid w:val="006773FC"/>
    <w:rsid w:val="006774B7"/>
    <w:rsid w:val="00677904"/>
    <w:rsid w:val="00677C99"/>
    <w:rsid w:val="00677D85"/>
    <w:rsid w:val="0068002F"/>
    <w:rsid w:val="0068003A"/>
    <w:rsid w:val="0068023E"/>
    <w:rsid w:val="006806BA"/>
    <w:rsid w:val="00680A54"/>
    <w:rsid w:val="00680AF1"/>
    <w:rsid w:val="00680C9C"/>
    <w:rsid w:val="00680CD1"/>
    <w:rsid w:val="00680FF8"/>
    <w:rsid w:val="00681358"/>
    <w:rsid w:val="00681399"/>
    <w:rsid w:val="00681888"/>
    <w:rsid w:val="00681C4F"/>
    <w:rsid w:val="00681EFA"/>
    <w:rsid w:val="006820DF"/>
    <w:rsid w:val="00682280"/>
    <w:rsid w:val="00682540"/>
    <w:rsid w:val="00682592"/>
    <w:rsid w:val="00682B34"/>
    <w:rsid w:val="00682C58"/>
    <w:rsid w:val="00682F47"/>
    <w:rsid w:val="006832AD"/>
    <w:rsid w:val="00683411"/>
    <w:rsid w:val="00683459"/>
    <w:rsid w:val="006835C0"/>
    <w:rsid w:val="0068376A"/>
    <w:rsid w:val="00683797"/>
    <w:rsid w:val="006838FB"/>
    <w:rsid w:val="006839EE"/>
    <w:rsid w:val="00683D60"/>
    <w:rsid w:val="006840F1"/>
    <w:rsid w:val="0068414A"/>
    <w:rsid w:val="0068427E"/>
    <w:rsid w:val="006842B1"/>
    <w:rsid w:val="006842EC"/>
    <w:rsid w:val="006846D4"/>
    <w:rsid w:val="006847AB"/>
    <w:rsid w:val="00685245"/>
    <w:rsid w:val="0068555D"/>
    <w:rsid w:val="006859BB"/>
    <w:rsid w:val="00685A56"/>
    <w:rsid w:val="006864A8"/>
    <w:rsid w:val="0068672F"/>
    <w:rsid w:val="006869DC"/>
    <w:rsid w:val="0068760F"/>
    <w:rsid w:val="00690098"/>
    <w:rsid w:val="006900FC"/>
    <w:rsid w:val="00690136"/>
    <w:rsid w:val="006903A8"/>
    <w:rsid w:val="00690753"/>
    <w:rsid w:val="00690775"/>
    <w:rsid w:val="0069106F"/>
    <w:rsid w:val="00691116"/>
    <w:rsid w:val="00691582"/>
    <w:rsid w:val="00691BDF"/>
    <w:rsid w:val="00692178"/>
    <w:rsid w:val="006921AB"/>
    <w:rsid w:val="006923C7"/>
    <w:rsid w:val="00692A6A"/>
    <w:rsid w:val="00692C04"/>
    <w:rsid w:val="00692DEA"/>
    <w:rsid w:val="00693072"/>
    <w:rsid w:val="006933B5"/>
    <w:rsid w:val="00693428"/>
    <w:rsid w:val="00693507"/>
    <w:rsid w:val="006939EB"/>
    <w:rsid w:val="0069414F"/>
    <w:rsid w:val="006941D0"/>
    <w:rsid w:val="00694284"/>
    <w:rsid w:val="006945D4"/>
    <w:rsid w:val="00694A63"/>
    <w:rsid w:val="00694D10"/>
    <w:rsid w:val="00694DCC"/>
    <w:rsid w:val="00694FE7"/>
    <w:rsid w:val="00695C0D"/>
    <w:rsid w:val="00695E37"/>
    <w:rsid w:val="00695F12"/>
    <w:rsid w:val="0069658C"/>
    <w:rsid w:val="006968CA"/>
    <w:rsid w:val="00696BD4"/>
    <w:rsid w:val="00696CEA"/>
    <w:rsid w:val="00696E23"/>
    <w:rsid w:val="00696F60"/>
    <w:rsid w:val="006974C9"/>
    <w:rsid w:val="00697D28"/>
    <w:rsid w:val="006A021B"/>
    <w:rsid w:val="006A0830"/>
    <w:rsid w:val="006A0855"/>
    <w:rsid w:val="006A0905"/>
    <w:rsid w:val="006A0A80"/>
    <w:rsid w:val="006A0AFF"/>
    <w:rsid w:val="006A0B85"/>
    <w:rsid w:val="006A1013"/>
    <w:rsid w:val="006A1155"/>
    <w:rsid w:val="006A1BDF"/>
    <w:rsid w:val="006A1D78"/>
    <w:rsid w:val="006A2063"/>
    <w:rsid w:val="006A209E"/>
    <w:rsid w:val="006A2115"/>
    <w:rsid w:val="006A2317"/>
    <w:rsid w:val="006A25BF"/>
    <w:rsid w:val="006A263B"/>
    <w:rsid w:val="006A2705"/>
    <w:rsid w:val="006A2A1B"/>
    <w:rsid w:val="006A3092"/>
    <w:rsid w:val="006A3A48"/>
    <w:rsid w:val="006A3E3E"/>
    <w:rsid w:val="006A4038"/>
    <w:rsid w:val="006A4865"/>
    <w:rsid w:val="006A4C74"/>
    <w:rsid w:val="006A4EAF"/>
    <w:rsid w:val="006A530D"/>
    <w:rsid w:val="006A5330"/>
    <w:rsid w:val="006A585B"/>
    <w:rsid w:val="006A5882"/>
    <w:rsid w:val="006A5D0B"/>
    <w:rsid w:val="006A5D75"/>
    <w:rsid w:val="006A60E0"/>
    <w:rsid w:val="006A6220"/>
    <w:rsid w:val="006A623D"/>
    <w:rsid w:val="006A626F"/>
    <w:rsid w:val="006A6339"/>
    <w:rsid w:val="006A644E"/>
    <w:rsid w:val="006A670A"/>
    <w:rsid w:val="006A68BC"/>
    <w:rsid w:val="006A69B8"/>
    <w:rsid w:val="006A6DC8"/>
    <w:rsid w:val="006A78A9"/>
    <w:rsid w:val="006A7D02"/>
    <w:rsid w:val="006A7D51"/>
    <w:rsid w:val="006B0132"/>
    <w:rsid w:val="006B0410"/>
    <w:rsid w:val="006B0B62"/>
    <w:rsid w:val="006B0C4B"/>
    <w:rsid w:val="006B0D7C"/>
    <w:rsid w:val="006B0F50"/>
    <w:rsid w:val="006B10B1"/>
    <w:rsid w:val="006B174A"/>
    <w:rsid w:val="006B1A7A"/>
    <w:rsid w:val="006B1AA1"/>
    <w:rsid w:val="006B1C9B"/>
    <w:rsid w:val="006B2696"/>
    <w:rsid w:val="006B29E1"/>
    <w:rsid w:val="006B2D05"/>
    <w:rsid w:val="006B2DE9"/>
    <w:rsid w:val="006B30B2"/>
    <w:rsid w:val="006B39E2"/>
    <w:rsid w:val="006B3CF0"/>
    <w:rsid w:val="006B421C"/>
    <w:rsid w:val="006B5620"/>
    <w:rsid w:val="006B57F4"/>
    <w:rsid w:val="006B589C"/>
    <w:rsid w:val="006B5B0F"/>
    <w:rsid w:val="006B6259"/>
    <w:rsid w:val="006B6440"/>
    <w:rsid w:val="006B6861"/>
    <w:rsid w:val="006B6A07"/>
    <w:rsid w:val="006B6A1F"/>
    <w:rsid w:val="006B6EE3"/>
    <w:rsid w:val="006B714A"/>
    <w:rsid w:val="006B74EC"/>
    <w:rsid w:val="006B7790"/>
    <w:rsid w:val="006B77F2"/>
    <w:rsid w:val="006B7D08"/>
    <w:rsid w:val="006B7D6C"/>
    <w:rsid w:val="006B7D93"/>
    <w:rsid w:val="006C0084"/>
    <w:rsid w:val="006C00CB"/>
    <w:rsid w:val="006C0C97"/>
    <w:rsid w:val="006C1114"/>
    <w:rsid w:val="006C148F"/>
    <w:rsid w:val="006C1526"/>
    <w:rsid w:val="006C158D"/>
    <w:rsid w:val="006C1B4E"/>
    <w:rsid w:val="006C2337"/>
    <w:rsid w:val="006C2469"/>
    <w:rsid w:val="006C31D5"/>
    <w:rsid w:val="006C327E"/>
    <w:rsid w:val="006C37CC"/>
    <w:rsid w:val="006C3AD7"/>
    <w:rsid w:val="006C3B8F"/>
    <w:rsid w:val="006C3E5B"/>
    <w:rsid w:val="006C40A3"/>
    <w:rsid w:val="006C410B"/>
    <w:rsid w:val="006C488D"/>
    <w:rsid w:val="006C4FF6"/>
    <w:rsid w:val="006C5281"/>
    <w:rsid w:val="006C53BD"/>
    <w:rsid w:val="006C5667"/>
    <w:rsid w:val="006C5692"/>
    <w:rsid w:val="006C5AD0"/>
    <w:rsid w:val="006C5B40"/>
    <w:rsid w:val="006C5CDB"/>
    <w:rsid w:val="006C5F4C"/>
    <w:rsid w:val="006C5F90"/>
    <w:rsid w:val="006C6181"/>
    <w:rsid w:val="006C620A"/>
    <w:rsid w:val="006C62DD"/>
    <w:rsid w:val="006C64D2"/>
    <w:rsid w:val="006C65FF"/>
    <w:rsid w:val="006C66AA"/>
    <w:rsid w:val="006C66D5"/>
    <w:rsid w:val="006C697E"/>
    <w:rsid w:val="006C6F37"/>
    <w:rsid w:val="006C7083"/>
    <w:rsid w:val="006C7686"/>
    <w:rsid w:val="006C76AA"/>
    <w:rsid w:val="006C78BB"/>
    <w:rsid w:val="006C7B3B"/>
    <w:rsid w:val="006C7DBE"/>
    <w:rsid w:val="006D02E8"/>
    <w:rsid w:val="006D0336"/>
    <w:rsid w:val="006D0681"/>
    <w:rsid w:val="006D06BB"/>
    <w:rsid w:val="006D06C1"/>
    <w:rsid w:val="006D0C7E"/>
    <w:rsid w:val="006D1055"/>
    <w:rsid w:val="006D11AF"/>
    <w:rsid w:val="006D130C"/>
    <w:rsid w:val="006D154F"/>
    <w:rsid w:val="006D19B4"/>
    <w:rsid w:val="006D1A91"/>
    <w:rsid w:val="006D1AF0"/>
    <w:rsid w:val="006D1CE7"/>
    <w:rsid w:val="006D1E58"/>
    <w:rsid w:val="006D1FB7"/>
    <w:rsid w:val="006D204F"/>
    <w:rsid w:val="006D24B8"/>
    <w:rsid w:val="006D267C"/>
    <w:rsid w:val="006D2726"/>
    <w:rsid w:val="006D2D69"/>
    <w:rsid w:val="006D2E5F"/>
    <w:rsid w:val="006D35A1"/>
    <w:rsid w:val="006D3C6D"/>
    <w:rsid w:val="006D4202"/>
    <w:rsid w:val="006D4CF4"/>
    <w:rsid w:val="006D5439"/>
    <w:rsid w:val="006D5896"/>
    <w:rsid w:val="006D597C"/>
    <w:rsid w:val="006D5E11"/>
    <w:rsid w:val="006D5F07"/>
    <w:rsid w:val="006D6770"/>
    <w:rsid w:val="006D679A"/>
    <w:rsid w:val="006D6C25"/>
    <w:rsid w:val="006D7178"/>
    <w:rsid w:val="006D725F"/>
    <w:rsid w:val="006D73A3"/>
    <w:rsid w:val="006D770E"/>
    <w:rsid w:val="006E00DB"/>
    <w:rsid w:val="006E0281"/>
    <w:rsid w:val="006E0619"/>
    <w:rsid w:val="006E0C06"/>
    <w:rsid w:val="006E0EA5"/>
    <w:rsid w:val="006E107E"/>
    <w:rsid w:val="006E13BE"/>
    <w:rsid w:val="006E1482"/>
    <w:rsid w:val="006E167E"/>
    <w:rsid w:val="006E1681"/>
    <w:rsid w:val="006E1B1B"/>
    <w:rsid w:val="006E1E5E"/>
    <w:rsid w:val="006E1F87"/>
    <w:rsid w:val="006E2238"/>
    <w:rsid w:val="006E240F"/>
    <w:rsid w:val="006E24E5"/>
    <w:rsid w:val="006E2920"/>
    <w:rsid w:val="006E2CB0"/>
    <w:rsid w:val="006E2CF8"/>
    <w:rsid w:val="006E2F4B"/>
    <w:rsid w:val="006E3000"/>
    <w:rsid w:val="006E310D"/>
    <w:rsid w:val="006E353D"/>
    <w:rsid w:val="006E362E"/>
    <w:rsid w:val="006E363F"/>
    <w:rsid w:val="006E3688"/>
    <w:rsid w:val="006E3F99"/>
    <w:rsid w:val="006E4164"/>
    <w:rsid w:val="006E479B"/>
    <w:rsid w:val="006E48ED"/>
    <w:rsid w:val="006E4A93"/>
    <w:rsid w:val="006E5690"/>
    <w:rsid w:val="006E569D"/>
    <w:rsid w:val="006E56C4"/>
    <w:rsid w:val="006E5E06"/>
    <w:rsid w:val="006E65BB"/>
    <w:rsid w:val="006E6621"/>
    <w:rsid w:val="006E68AF"/>
    <w:rsid w:val="006E69F5"/>
    <w:rsid w:val="006E6ACF"/>
    <w:rsid w:val="006E6B13"/>
    <w:rsid w:val="006E6CAE"/>
    <w:rsid w:val="006E7038"/>
    <w:rsid w:val="006E761F"/>
    <w:rsid w:val="006E764D"/>
    <w:rsid w:val="006E78AF"/>
    <w:rsid w:val="006E792B"/>
    <w:rsid w:val="006F0185"/>
    <w:rsid w:val="006F0343"/>
    <w:rsid w:val="006F04E0"/>
    <w:rsid w:val="006F08BD"/>
    <w:rsid w:val="006F09A9"/>
    <w:rsid w:val="006F0EF4"/>
    <w:rsid w:val="006F145A"/>
    <w:rsid w:val="006F1585"/>
    <w:rsid w:val="006F17B7"/>
    <w:rsid w:val="006F18B4"/>
    <w:rsid w:val="006F2025"/>
    <w:rsid w:val="006F250B"/>
    <w:rsid w:val="006F2744"/>
    <w:rsid w:val="006F2933"/>
    <w:rsid w:val="006F2B2E"/>
    <w:rsid w:val="006F2E3E"/>
    <w:rsid w:val="006F2E48"/>
    <w:rsid w:val="006F311C"/>
    <w:rsid w:val="006F311E"/>
    <w:rsid w:val="006F311F"/>
    <w:rsid w:val="006F34BB"/>
    <w:rsid w:val="006F3778"/>
    <w:rsid w:val="006F37E0"/>
    <w:rsid w:val="006F3885"/>
    <w:rsid w:val="006F3BE2"/>
    <w:rsid w:val="006F3CFE"/>
    <w:rsid w:val="006F46BF"/>
    <w:rsid w:val="006F48A3"/>
    <w:rsid w:val="006F52D3"/>
    <w:rsid w:val="006F5823"/>
    <w:rsid w:val="006F5ADB"/>
    <w:rsid w:val="006F60AE"/>
    <w:rsid w:val="006F6140"/>
    <w:rsid w:val="006F65E4"/>
    <w:rsid w:val="006F69C5"/>
    <w:rsid w:val="006F6F75"/>
    <w:rsid w:val="006F73BC"/>
    <w:rsid w:val="006F74BE"/>
    <w:rsid w:val="006F786B"/>
    <w:rsid w:val="006F7F21"/>
    <w:rsid w:val="0070070C"/>
    <w:rsid w:val="0070134D"/>
    <w:rsid w:val="0070149B"/>
    <w:rsid w:val="0070191A"/>
    <w:rsid w:val="00701A02"/>
    <w:rsid w:val="00701C1A"/>
    <w:rsid w:val="0070232A"/>
    <w:rsid w:val="007026BC"/>
    <w:rsid w:val="00702A32"/>
    <w:rsid w:val="00702DC8"/>
    <w:rsid w:val="00703372"/>
    <w:rsid w:val="00703451"/>
    <w:rsid w:val="0070359A"/>
    <w:rsid w:val="007035DA"/>
    <w:rsid w:val="007035F5"/>
    <w:rsid w:val="007036EE"/>
    <w:rsid w:val="00704120"/>
    <w:rsid w:val="007044E8"/>
    <w:rsid w:val="007045DF"/>
    <w:rsid w:val="00704A16"/>
    <w:rsid w:val="00704B38"/>
    <w:rsid w:val="00704B78"/>
    <w:rsid w:val="0070528E"/>
    <w:rsid w:val="0070543E"/>
    <w:rsid w:val="0070578D"/>
    <w:rsid w:val="00705885"/>
    <w:rsid w:val="00706106"/>
    <w:rsid w:val="007064E8"/>
    <w:rsid w:val="00706586"/>
    <w:rsid w:val="00706A4A"/>
    <w:rsid w:val="00706A4B"/>
    <w:rsid w:val="00706CCE"/>
    <w:rsid w:val="00706D90"/>
    <w:rsid w:val="00707202"/>
    <w:rsid w:val="0070730E"/>
    <w:rsid w:val="007073C4"/>
    <w:rsid w:val="00707603"/>
    <w:rsid w:val="007078EE"/>
    <w:rsid w:val="00707BB7"/>
    <w:rsid w:val="00707C6E"/>
    <w:rsid w:val="00710169"/>
    <w:rsid w:val="007101D9"/>
    <w:rsid w:val="007103CA"/>
    <w:rsid w:val="0071110A"/>
    <w:rsid w:val="00711B44"/>
    <w:rsid w:val="00711EDF"/>
    <w:rsid w:val="00712162"/>
    <w:rsid w:val="00712560"/>
    <w:rsid w:val="00712CA5"/>
    <w:rsid w:val="00712EBE"/>
    <w:rsid w:val="0071309C"/>
    <w:rsid w:val="00713962"/>
    <w:rsid w:val="00713BE2"/>
    <w:rsid w:val="00713C65"/>
    <w:rsid w:val="00713E3A"/>
    <w:rsid w:val="0071410F"/>
    <w:rsid w:val="00714354"/>
    <w:rsid w:val="00714BBF"/>
    <w:rsid w:val="00714DCC"/>
    <w:rsid w:val="007153BF"/>
    <w:rsid w:val="00715488"/>
    <w:rsid w:val="0071548E"/>
    <w:rsid w:val="00715881"/>
    <w:rsid w:val="00715A4D"/>
    <w:rsid w:val="00715AC8"/>
    <w:rsid w:val="00715C8A"/>
    <w:rsid w:val="00716323"/>
    <w:rsid w:val="00716646"/>
    <w:rsid w:val="00716956"/>
    <w:rsid w:val="00717201"/>
    <w:rsid w:val="007172D3"/>
    <w:rsid w:val="0071734F"/>
    <w:rsid w:val="00717389"/>
    <w:rsid w:val="00717574"/>
    <w:rsid w:val="00717A25"/>
    <w:rsid w:val="00717A9F"/>
    <w:rsid w:val="00717AD2"/>
    <w:rsid w:val="00717C14"/>
    <w:rsid w:val="00717D4C"/>
    <w:rsid w:val="007203FB"/>
    <w:rsid w:val="0072108E"/>
    <w:rsid w:val="007218E8"/>
    <w:rsid w:val="007219E6"/>
    <w:rsid w:val="00721BA7"/>
    <w:rsid w:val="00721C22"/>
    <w:rsid w:val="00721C70"/>
    <w:rsid w:val="00721E11"/>
    <w:rsid w:val="00721E2D"/>
    <w:rsid w:val="00721E68"/>
    <w:rsid w:val="007222E4"/>
    <w:rsid w:val="007227DF"/>
    <w:rsid w:val="00722B9D"/>
    <w:rsid w:val="00722C6A"/>
    <w:rsid w:val="00722DD7"/>
    <w:rsid w:val="00722ECE"/>
    <w:rsid w:val="00723A96"/>
    <w:rsid w:val="00723B2F"/>
    <w:rsid w:val="00723B82"/>
    <w:rsid w:val="00724586"/>
    <w:rsid w:val="00724AEC"/>
    <w:rsid w:val="00724DCA"/>
    <w:rsid w:val="00724E17"/>
    <w:rsid w:val="00725775"/>
    <w:rsid w:val="00725AF1"/>
    <w:rsid w:val="00725AF8"/>
    <w:rsid w:val="00725ECA"/>
    <w:rsid w:val="00725ED2"/>
    <w:rsid w:val="00725F04"/>
    <w:rsid w:val="0072675F"/>
    <w:rsid w:val="007267BE"/>
    <w:rsid w:val="00726CB6"/>
    <w:rsid w:val="00726D3D"/>
    <w:rsid w:val="00726DD2"/>
    <w:rsid w:val="007279CC"/>
    <w:rsid w:val="00727EBA"/>
    <w:rsid w:val="007304F2"/>
    <w:rsid w:val="0073051D"/>
    <w:rsid w:val="00730561"/>
    <w:rsid w:val="00730833"/>
    <w:rsid w:val="007308D0"/>
    <w:rsid w:val="00730AB8"/>
    <w:rsid w:val="00730AC8"/>
    <w:rsid w:val="00730BA6"/>
    <w:rsid w:val="007312B9"/>
    <w:rsid w:val="00731369"/>
    <w:rsid w:val="0073174D"/>
    <w:rsid w:val="0073199E"/>
    <w:rsid w:val="007319A1"/>
    <w:rsid w:val="007324E3"/>
    <w:rsid w:val="007329FE"/>
    <w:rsid w:val="00732AAA"/>
    <w:rsid w:val="00733048"/>
    <w:rsid w:val="0073319D"/>
    <w:rsid w:val="00733200"/>
    <w:rsid w:val="007333D4"/>
    <w:rsid w:val="00733430"/>
    <w:rsid w:val="00733808"/>
    <w:rsid w:val="00733962"/>
    <w:rsid w:val="007339AD"/>
    <w:rsid w:val="00733E1A"/>
    <w:rsid w:val="00733F97"/>
    <w:rsid w:val="00734415"/>
    <w:rsid w:val="00734455"/>
    <w:rsid w:val="0073465C"/>
    <w:rsid w:val="007353AC"/>
    <w:rsid w:val="007355CC"/>
    <w:rsid w:val="007358A1"/>
    <w:rsid w:val="00735D6E"/>
    <w:rsid w:val="00735E42"/>
    <w:rsid w:val="00735F91"/>
    <w:rsid w:val="0073656D"/>
    <w:rsid w:val="00736D9E"/>
    <w:rsid w:val="00736E0F"/>
    <w:rsid w:val="007377B8"/>
    <w:rsid w:val="00737868"/>
    <w:rsid w:val="00737AC1"/>
    <w:rsid w:val="00737C13"/>
    <w:rsid w:val="00737D2D"/>
    <w:rsid w:val="00737DCD"/>
    <w:rsid w:val="007408EC"/>
    <w:rsid w:val="00740E33"/>
    <w:rsid w:val="0074138B"/>
    <w:rsid w:val="007414B4"/>
    <w:rsid w:val="00741706"/>
    <w:rsid w:val="00741A2B"/>
    <w:rsid w:val="00741C5D"/>
    <w:rsid w:val="00741FA7"/>
    <w:rsid w:val="0074273A"/>
    <w:rsid w:val="007430C4"/>
    <w:rsid w:val="0074439F"/>
    <w:rsid w:val="00744438"/>
    <w:rsid w:val="00744517"/>
    <w:rsid w:val="0074451D"/>
    <w:rsid w:val="00744A96"/>
    <w:rsid w:val="00745158"/>
    <w:rsid w:val="007452AE"/>
    <w:rsid w:val="007454C1"/>
    <w:rsid w:val="0074583D"/>
    <w:rsid w:val="00745852"/>
    <w:rsid w:val="00745DDB"/>
    <w:rsid w:val="00745FE0"/>
    <w:rsid w:val="00746422"/>
    <w:rsid w:val="00746602"/>
    <w:rsid w:val="00746717"/>
    <w:rsid w:val="00746AB9"/>
    <w:rsid w:val="007474B7"/>
    <w:rsid w:val="00747748"/>
    <w:rsid w:val="00747A86"/>
    <w:rsid w:val="00747D43"/>
    <w:rsid w:val="00747E86"/>
    <w:rsid w:val="00747E90"/>
    <w:rsid w:val="00747EC4"/>
    <w:rsid w:val="00750091"/>
    <w:rsid w:val="007500CA"/>
    <w:rsid w:val="0075017C"/>
    <w:rsid w:val="007504CF"/>
    <w:rsid w:val="007504D0"/>
    <w:rsid w:val="007504F1"/>
    <w:rsid w:val="0075058E"/>
    <w:rsid w:val="007507B4"/>
    <w:rsid w:val="00750974"/>
    <w:rsid w:val="00751048"/>
    <w:rsid w:val="0075125B"/>
    <w:rsid w:val="00751578"/>
    <w:rsid w:val="00751939"/>
    <w:rsid w:val="007519AC"/>
    <w:rsid w:val="00751C1E"/>
    <w:rsid w:val="00751C5F"/>
    <w:rsid w:val="00752618"/>
    <w:rsid w:val="00752671"/>
    <w:rsid w:val="00752701"/>
    <w:rsid w:val="007527AF"/>
    <w:rsid w:val="00752A9F"/>
    <w:rsid w:val="00752DED"/>
    <w:rsid w:val="0075317E"/>
    <w:rsid w:val="007533F3"/>
    <w:rsid w:val="00753428"/>
    <w:rsid w:val="00753879"/>
    <w:rsid w:val="00753FBA"/>
    <w:rsid w:val="00754204"/>
    <w:rsid w:val="007548D0"/>
    <w:rsid w:val="00754AA4"/>
    <w:rsid w:val="00754D7D"/>
    <w:rsid w:val="00754F87"/>
    <w:rsid w:val="0075501A"/>
    <w:rsid w:val="00755565"/>
    <w:rsid w:val="007555E6"/>
    <w:rsid w:val="007557F7"/>
    <w:rsid w:val="00755849"/>
    <w:rsid w:val="00755881"/>
    <w:rsid w:val="007559E9"/>
    <w:rsid w:val="00755DA4"/>
    <w:rsid w:val="00755EF1"/>
    <w:rsid w:val="00756254"/>
    <w:rsid w:val="0075656C"/>
    <w:rsid w:val="00756D1B"/>
    <w:rsid w:val="007574AC"/>
    <w:rsid w:val="0075770B"/>
    <w:rsid w:val="00757B87"/>
    <w:rsid w:val="00760425"/>
    <w:rsid w:val="00760477"/>
    <w:rsid w:val="00760F10"/>
    <w:rsid w:val="00761073"/>
    <w:rsid w:val="00761923"/>
    <w:rsid w:val="00761A2D"/>
    <w:rsid w:val="00761A3D"/>
    <w:rsid w:val="00761A7B"/>
    <w:rsid w:val="00762077"/>
    <w:rsid w:val="007623C7"/>
    <w:rsid w:val="007623E2"/>
    <w:rsid w:val="00762541"/>
    <w:rsid w:val="007628B5"/>
    <w:rsid w:val="00762B54"/>
    <w:rsid w:val="00762F18"/>
    <w:rsid w:val="007635B6"/>
    <w:rsid w:val="00763E23"/>
    <w:rsid w:val="007641E5"/>
    <w:rsid w:val="0076468E"/>
    <w:rsid w:val="00764865"/>
    <w:rsid w:val="007648A0"/>
    <w:rsid w:val="00764D4B"/>
    <w:rsid w:val="00764E09"/>
    <w:rsid w:val="00764E7D"/>
    <w:rsid w:val="00765E50"/>
    <w:rsid w:val="00765E7A"/>
    <w:rsid w:val="00765FA6"/>
    <w:rsid w:val="00766125"/>
    <w:rsid w:val="0076623C"/>
    <w:rsid w:val="0076668F"/>
    <w:rsid w:val="007667FC"/>
    <w:rsid w:val="00766B55"/>
    <w:rsid w:val="00766B7F"/>
    <w:rsid w:val="00766D8C"/>
    <w:rsid w:val="00766E9E"/>
    <w:rsid w:val="0076723D"/>
    <w:rsid w:val="007674A7"/>
    <w:rsid w:val="0076754D"/>
    <w:rsid w:val="007676CE"/>
    <w:rsid w:val="007679BF"/>
    <w:rsid w:val="00767C21"/>
    <w:rsid w:val="00767CAF"/>
    <w:rsid w:val="00767F83"/>
    <w:rsid w:val="0077037F"/>
    <w:rsid w:val="00770D4D"/>
    <w:rsid w:val="00771023"/>
    <w:rsid w:val="007710E2"/>
    <w:rsid w:val="0077114C"/>
    <w:rsid w:val="00771330"/>
    <w:rsid w:val="007718B0"/>
    <w:rsid w:val="0077193B"/>
    <w:rsid w:val="00772007"/>
    <w:rsid w:val="00772142"/>
    <w:rsid w:val="007721D8"/>
    <w:rsid w:val="00772470"/>
    <w:rsid w:val="00772567"/>
    <w:rsid w:val="00772A66"/>
    <w:rsid w:val="00772D26"/>
    <w:rsid w:val="00772D66"/>
    <w:rsid w:val="007733F6"/>
    <w:rsid w:val="0077354F"/>
    <w:rsid w:val="00773AAE"/>
    <w:rsid w:val="00773D36"/>
    <w:rsid w:val="007740E8"/>
    <w:rsid w:val="007745A8"/>
    <w:rsid w:val="00774833"/>
    <w:rsid w:val="00774E65"/>
    <w:rsid w:val="00775231"/>
    <w:rsid w:val="00775766"/>
    <w:rsid w:val="00775C26"/>
    <w:rsid w:val="00775F44"/>
    <w:rsid w:val="00776445"/>
    <w:rsid w:val="00777795"/>
    <w:rsid w:val="0077790D"/>
    <w:rsid w:val="00777EC0"/>
    <w:rsid w:val="0078025D"/>
    <w:rsid w:val="007802C1"/>
    <w:rsid w:val="00780356"/>
    <w:rsid w:val="00780772"/>
    <w:rsid w:val="00780A16"/>
    <w:rsid w:val="00781727"/>
    <w:rsid w:val="00781868"/>
    <w:rsid w:val="00781E0C"/>
    <w:rsid w:val="007821B7"/>
    <w:rsid w:val="00782B99"/>
    <w:rsid w:val="007837B5"/>
    <w:rsid w:val="0078389A"/>
    <w:rsid w:val="00783AB0"/>
    <w:rsid w:val="00783D4B"/>
    <w:rsid w:val="00784373"/>
    <w:rsid w:val="0078458F"/>
    <w:rsid w:val="00784937"/>
    <w:rsid w:val="007849DE"/>
    <w:rsid w:val="00784A33"/>
    <w:rsid w:val="00784CB3"/>
    <w:rsid w:val="007853F2"/>
    <w:rsid w:val="00785B08"/>
    <w:rsid w:val="00785B55"/>
    <w:rsid w:val="00785E49"/>
    <w:rsid w:val="00785EB7"/>
    <w:rsid w:val="00785FCB"/>
    <w:rsid w:val="0078607B"/>
    <w:rsid w:val="00786097"/>
    <w:rsid w:val="007860E1"/>
    <w:rsid w:val="0078614D"/>
    <w:rsid w:val="00786568"/>
    <w:rsid w:val="00786600"/>
    <w:rsid w:val="0078680F"/>
    <w:rsid w:val="00786827"/>
    <w:rsid w:val="00786CA9"/>
    <w:rsid w:val="00786E9A"/>
    <w:rsid w:val="00786F29"/>
    <w:rsid w:val="0078704B"/>
    <w:rsid w:val="0078720D"/>
    <w:rsid w:val="00787396"/>
    <w:rsid w:val="00787458"/>
    <w:rsid w:val="007875B6"/>
    <w:rsid w:val="00787868"/>
    <w:rsid w:val="0079038C"/>
    <w:rsid w:val="00790619"/>
    <w:rsid w:val="00790906"/>
    <w:rsid w:val="007909AD"/>
    <w:rsid w:val="007910DE"/>
    <w:rsid w:val="0079121A"/>
    <w:rsid w:val="007912B8"/>
    <w:rsid w:val="00791B5B"/>
    <w:rsid w:val="0079210C"/>
    <w:rsid w:val="00792594"/>
    <w:rsid w:val="007925E1"/>
    <w:rsid w:val="00792C62"/>
    <w:rsid w:val="00792FD1"/>
    <w:rsid w:val="00793111"/>
    <w:rsid w:val="007938BE"/>
    <w:rsid w:val="00794459"/>
    <w:rsid w:val="0079454A"/>
    <w:rsid w:val="00794576"/>
    <w:rsid w:val="0079497F"/>
    <w:rsid w:val="00794BD9"/>
    <w:rsid w:val="00795217"/>
    <w:rsid w:val="00795D74"/>
    <w:rsid w:val="00795E5C"/>
    <w:rsid w:val="00796F5A"/>
    <w:rsid w:val="00796FCA"/>
    <w:rsid w:val="00797189"/>
    <w:rsid w:val="007971B6"/>
    <w:rsid w:val="007977C8"/>
    <w:rsid w:val="00797FF1"/>
    <w:rsid w:val="007A0352"/>
    <w:rsid w:val="007A0B71"/>
    <w:rsid w:val="007A0FF2"/>
    <w:rsid w:val="007A10F9"/>
    <w:rsid w:val="007A125D"/>
    <w:rsid w:val="007A14A3"/>
    <w:rsid w:val="007A18C6"/>
    <w:rsid w:val="007A262A"/>
    <w:rsid w:val="007A28C0"/>
    <w:rsid w:val="007A2A33"/>
    <w:rsid w:val="007A2B6C"/>
    <w:rsid w:val="007A2D8E"/>
    <w:rsid w:val="007A347C"/>
    <w:rsid w:val="007A3A21"/>
    <w:rsid w:val="007A421C"/>
    <w:rsid w:val="007A4273"/>
    <w:rsid w:val="007A460F"/>
    <w:rsid w:val="007A4752"/>
    <w:rsid w:val="007A4828"/>
    <w:rsid w:val="007A4875"/>
    <w:rsid w:val="007A4DC8"/>
    <w:rsid w:val="007A4E69"/>
    <w:rsid w:val="007A50B2"/>
    <w:rsid w:val="007A519E"/>
    <w:rsid w:val="007A5358"/>
    <w:rsid w:val="007A55D9"/>
    <w:rsid w:val="007A5604"/>
    <w:rsid w:val="007A5616"/>
    <w:rsid w:val="007A5915"/>
    <w:rsid w:val="007A5A18"/>
    <w:rsid w:val="007A66C3"/>
    <w:rsid w:val="007A70A2"/>
    <w:rsid w:val="007A7411"/>
    <w:rsid w:val="007A763E"/>
    <w:rsid w:val="007A783E"/>
    <w:rsid w:val="007A7872"/>
    <w:rsid w:val="007A78BE"/>
    <w:rsid w:val="007A7BC7"/>
    <w:rsid w:val="007A7DA8"/>
    <w:rsid w:val="007B062D"/>
    <w:rsid w:val="007B0715"/>
    <w:rsid w:val="007B09BE"/>
    <w:rsid w:val="007B09F9"/>
    <w:rsid w:val="007B0B9B"/>
    <w:rsid w:val="007B0BFA"/>
    <w:rsid w:val="007B0C2F"/>
    <w:rsid w:val="007B0D12"/>
    <w:rsid w:val="007B12A3"/>
    <w:rsid w:val="007B157E"/>
    <w:rsid w:val="007B1704"/>
    <w:rsid w:val="007B18B4"/>
    <w:rsid w:val="007B190D"/>
    <w:rsid w:val="007B1A94"/>
    <w:rsid w:val="007B1B3F"/>
    <w:rsid w:val="007B2512"/>
    <w:rsid w:val="007B2603"/>
    <w:rsid w:val="007B2914"/>
    <w:rsid w:val="007B29A0"/>
    <w:rsid w:val="007B3037"/>
    <w:rsid w:val="007B3311"/>
    <w:rsid w:val="007B34F9"/>
    <w:rsid w:val="007B46E7"/>
    <w:rsid w:val="007B53EF"/>
    <w:rsid w:val="007B54FF"/>
    <w:rsid w:val="007B55F5"/>
    <w:rsid w:val="007B5C35"/>
    <w:rsid w:val="007B5CD4"/>
    <w:rsid w:val="007B5DAC"/>
    <w:rsid w:val="007B5E84"/>
    <w:rsid w:val="007B5F9D"/>
    <w:rsid w:val="007B61D8"/>
    <w:rsid w:val="007B61DE"/>
    <w:rsid w:val="007B69DB"/>
    <w:rsid w:val="007B6ABA"/>
    <w:rsid w:val="007B6E15"/>
    <w:rsid w:val="007B6ED6"/>
    <w:rsid w:val="007B74F0"/>
    <w:rsid w:val="007B7B04"/>
    <w:rsid w:val="007C00B2"/>
    <w:rsid w:val="007C0109"/>
    <w:rsid w:val="007C028E"/>
    <w:rsid w:val="007C0467"/>
    <w:rsid w:val="007C04A2"/>
    <w:rsid w:val="007C067C"/>
    <w:rsid w:val="007C08F4"/>
    <w:rsid w:val="007C0C27"/>
    <w:rsid w:val="007C0D8B"/>
    <w:rsid w:val="007C104A"/>
    <w:rsid w:val="007C115D"/>
    <w:rsid w:val="007C1A12"/>
    <w:rsid w:val="007C1C59"/>
    <w:rsid w:val="007C1D03"/>
    <w:rsid w:val="007C22B0"/>
    <w:rsid w:val="007C2489"/>
    <w:rsid w:val="007C2588"/>
    <w:rsid w:val="007C2A15"/>
    <w:rsid w:val="007C2C30"/>
    <w:rsid w:val="007C317F"/>
    <w:rsid w:val="007C3299"/>
    <w:rsid w:val="007C3343"/>
    <w:rsid w:val="007C3480"/>
    <w:rsid w:val="007C3A22"/>
    <w:rsid w:val="007C4104"/>
    <w:rsid w:val="007C4158"/>
    <w:rsid w:val="007C439B"/>
    <w:rsid w:val="007C4719"/>
    <w:rsid w:val="007C4740"/>
    <w:rsid w:val="007C4A38"/>
    <w:rsid w:val="007C4BE5"/>
    <w:rsid w:val="007C4E04"/>
    <w:rsid w:val="007C5B1E"/>
    <w:rsid w:val="007C612D"/>
    <w:rsid w:val="007C6B62"/>
    <w:rsid w:val="007C6C21"/>
    <w:rsid w:val="007C6C80"/>
    <w:rsid w:val="007C7291"/>
    <w:rsid w:val="007C72DA"/>
    <w:rsid w:val="007C784D"/>
    <w:rsid w:val="007C7A0B"/>
    <w:rsid w:val="007C7E19"/>
    <w:rsid w:val="007C7FF8"/>
    <w:rsid w:val="007D0109"/>
    <w:rsid w:val="007D0E83"/>
    <w:rsid w:val="007D1298"/>
    <w:rsid w:val="007D15D3"/>
    <w:rsid w:val="007D1CCF"/>
    <w:rsid w:val="007D2093"/>
    <w:rsid w:val="007D29DE"/>
    <w:rsid w:val="007D2B65"/>
    <w:rsid w:val="007D2D53"/>
    <w:rsid w:val="007D2F85"/>
    <w:rsid w:val="007D3074"/>
    <w:rsid w:val="007D30F0"/>
    <w:rsid w:val="007D390F"/>
    <w:rsid w:val="007D391E"/>
    <w:rsid w:val="007D3EE7"/>
    <w:rsid w:val="007D41D9"/>
    <w:rsid w:val="007D4C53"/>
    <w:rsid w:val="007D4CAD"/>
    <w:rsid w:val="007D4E01"/>
    <w:rsid w:val="007D4E43"/>
    <w:rsid w:val="007D50CB"/>
    <w:rsid w:val="007D5106"/>
    <w:rsid w:val="007D578F"/>
    <w:rsid w:val="007D5C62"/>
    <w:rsid w:val="007D60CB"/>
    <w:rsid w:val="007D665E"/>
    <w:rsid w:val="007D698B"/>
    <w:rsid w:val="007D6D06"/>
    <w:rsid w:val="007D73C3"/>
    <w:rsid w:val="007D7AF5"/>
    <w:rsid w:val="007D7B4D"/>
    <w:rsid w:val="007D7CA4"/>
    <w:rsid w:val="007E071F"/>
    <w:rsid w:val="007E0B80"/>
    <w:rsid w:val="007E10FE"/>
    <w:rsid w:val="007E130F"/>
    <w:rsid w:val="007E1406"/>
    <w:rsid w:val="007E192F"/>
    <w:rsid w:val="007E1C4B"/>
    <w:rsid w:val="007E1E2E"/>
    <w:rsid w:val="007E1EB1"/>
    <w:rsid w:val="007E22F2"/>
    <w:rsid w:val="007E2BB3"/>
    <w:rsid w:val="007E33D9"/>
    <w:rsid w:val="007E3C05"/>
    <w:rsid w:val="007E4393"/>
    <w:rsid w:val="007E4554"/>
    <w:rsid w:val="007E45E4"/>
    <w:rsid w:val="007E4720"/>
    <w:rsid w:val="007E478C"/>
    <w:rsid w:val="007E4A97"/>
    <w:rsid w:val="007E52A9"/>
    <w:rsid w:val="007E53EF"/>
    <w:rsid w:val="007E5493"/>
    <w:rsid w:val="007E57D4"/>
    <w:rsid w:val="007E5932"/>
    <w:rsid w:val="007E5FF4"/>
    <w:rsid w:val="007E62BC"/>
    <w:rsid w:val="007E646A"/>
    <w:rsid w:val="007E64DF"/>
    <w:rsid w:val="007E687E"/>
    <w:rsid w:val="007E68B3"/>
    <w:rsid w:val="007E6FAE"/>
    <w:rsid w:val="007E7089"/>
    <w:rsid w:val="007E7266"/>
    <w:rsid w:val="007E7823"/>
    <w:rsid w:val="007E78AA"/>
    <w:rsid w:val="007E7A65"/>
    <w:rsid w:val="007E7C25"/>
    <w:rsid w:val="007E7E69"/>
    <w:rsid w:val="007F011E"/>
    <w:rsid w:val="007F033D"/>
    <w:rsid w:val="007F03C4"/>
    <w:rsid w:val="007F0678"/>
    <w:rsid w:val="007F0D22"/>
    <w:rsid w:val="007F0E38"/>
    <w:rsid w:val="007F0F69"/>
    <w:rsid w:val="007F125E"/>
    <w:rsid w:val="007F1591"/>
    <w:rsid w:val="007F17C5"/>
    <w:rsid w:val="007F18F1"/>
    <w:rsid w:val="007F201B"/>
    <w:rsid w:val="007F20B2"/>
    <w:rsid w:val="007F2401"/>
    <w:rsid w:val="007F2607"/>
    <w:rsid w:val="007F2A8A"/>
    <w:rsid w:val="007F2D26"/>
    <w:rsid w:val="007F2DE3"/>
    <w:rsid w:val="007F3523"/>
    <w:rsid w:val="007F3597"/>
    <w:rsid w:val="007F3669"/>
    <w:rsid w:val="007F3BB6"/>
    <w:rsid w:val="007F3CBF"/>
    <w:rsid w:val="007F3E66"/>
    <w:rsid w:val="007F3F13"/>
    <w:rsid w:val="007F4206"/>
    <w:rsid w:val="007F4310"/>
    <w:rsid w:val="007F492E"/>
    <w:rsid w:val="007F4BE4"/>
    <w:rsid w:val="007F4C12"/>
    <w:rsid w:val="007F5570"/>
    <w:rsid w:val="007F559B"/>
    <w:rsid w:val="007F56EE"/>
    <w:rsid w:val="007F5AC4"/>
    <w:rsid w:val="007F627C"/>
    <w:rsid w:val="007F62F3"/>
    <w:rsid w:val="007F645F"/>
    <w:rsid w:val="007F682C"/>
    <w:rsid w:val="007F6D7F"/>
    <w:rsid w:val="007F6E10"/>
    <w:rsid w:val="007F7096"/>
    <w:rsid w:val="007F7190"/>
    <w:rsid w:val="007F71CB"/>
    <w:rsid w:val="007F763B"/>
    <w:rsid w:val="007F76A4"/>
    <w:rsid w:val="007F7A4F"/>
    <w:rsid w:val="007F7ED3"/>
    <w:rsid w:val="008001DB"/>
    <w:rsid w:val="008007A4"/>
    <w:rsid w:val="008012EB"/>
    <w:rsid w:val="0080136A"/>
    <w:rsid w:val="008013F1"/>
    <w:rsid w:val="00802348"/>
    <w:rsid w:val="008024BB"/>
    <w:rsid w:val="00802615"/>
    <w:rsid w:val="0080305C"/>
    <w:rsid w:val="008034EF"/>
    <w:rsid w:val="00803697"/>
    <w:rsid w:val="0080385F"/>
    <w:rsid w:val="008039DC"/>
    <w:rsid w:val="00804053"/>
    <w:rsid w:val="00804467"/>
    <w:rsid w:val="008049FD"/>
    <w:rsid w:val="00804C12"/>
    <w:rsid w:val="00804CF6"/>
    <w:rsid w:val="00804CFC"/>
    <w:rsid w:val="008055CA"/>
    <w:rsid w:val="008057D1"/>
    <w:rsid w:val="008061AB"/>
    <w:rsid w:val="008067CB"/>
    <w:rsid w:val="00806817"/>
    <w:rsid w:val="00806BC1"/>
    <w:rsid w:val="00806C5C"/>
    <w:rsid w:val="008070F0"/>
    <w:rsid w:val="0080721F"/>
    <w:rsid w:val="0080726E"/>
    <w:rsid w:val="00807500"/>
    <w:rsid w:val="00807848"/>
    <w:rsid w:val="00807F86"/>
    <w:rsid w:val="00810706"/>
    <w:rsid w:val="00811198"/>
    <w:rsid w:val="0081141F"/>
    <w:rsid w:val="0081181B"/>
    <w:rsid w:val="00811CA4"/>
    <w:rsid w:val="00811CC1"/>
    <w:rsid w:val="00811D01"/>
    <w:rsid w:val="00811D58"/>
    <w:rsid w:val="00811EAE"/>
    <w:rsid w:val="00812018"/>
    <w:rsid w:val="00812276"/>
    <w:rsid w:val="00812280"/>
    <w:rsid w:val="0081239A"/>
    <w:rsid w:val="00813CB6"/>
    <w:rsid w:val="008141B2"/>
    <w:rsid w:val="008142E2"/>
    <w:rsid w:val="008145A6"/>
    <w:rsid w:val="00814EB7"/>
    <w:rsid w:val="00814F43"/>
    <w:rsid w:val="00815B50"/>
    <w:rsid w:val="00815C09"/>
    <w:rsid w:val="00815C86"/>
    <w:rsid w:val="00815C94"/>
    <w:rsid w:val="00816068"/>
    <w:rsid w:val="0081651B"/>
    <w:rsid w:val="0081661B"/>
    <w:rsid w:val="00816810"/>
    <w:rsid w:val="00816F1C"/>
    <w:rsid w:val="008170BB"/>
    <w:rsid w:val="008176A3"/>
    <w:rsid w:val="00817BBC"/>
    <w:rsid w:val="00817C6A"/>
    <w:rsid w:val="00817C90"/>
    <w:rsid w:val="00820C0F"/>
    <w:rsid w:val="008214C6"/>
    <w:rsid w:val="008215CD"/>
    <w:rsid w:val="0082251B"/>
    <w:rsid w:val="008228A1"/>
    <w:rsid w:val="00822E52"/>
    <w:rsid w:val="00822F09"/>
    <w:rsid w:val="00822F76"/>
    <w:rsid w:val="00822FDC"/>
    <w:rsid w:val="00823723"/>
    <w:rsid w:val="00823AE6"/>
    <w:rsid w:val="00823BFB"/>
    <w:rsid w:val="008245F4"/>
    <w:rsid w:val="00824645"/>
    <w:rsid w:val="0082470F"/>
    <w:rsid w:val="0082481A"/>
    <w:rsid w:val="00824F11"/>
    <w:rsid w:val="00825605"/>
    <w:rsid w:val="00825A47"/>
    <w:rsid w:val="00825C19"/>
    <w:rsid w:val="00825FBF"/>
    <w:rsid w:val="00826498"/>
    <w:rsid w:val="00826865"/>
    <w:rsid w:val="0082697A"/>
    <w:rsid w:val="008269A4"/>
    <w:rsid w:val="00827342"/>
    <w:rsid w:val="00827406"/>
    <w:rsid w:val="008275E5"/>
    <w:rsid w:val="008300F3"/>
    <w:rsid w:val="00830991"/>
    <w:rsid w:val="00831114"/>
    <w:rsid w:val="00831666"/>
    <w:rsid w:val="008317F0"/>
    <w:rsid w:val="008318AE"/>
    <w:rsid w:val="00831A3F"/>
    <w:rsid w:val="00831A91"/>
    <w:rsid w:val="00831BCC"/>
    <w:rsid w:val="00831FD0"/>
    <w:rsid w:val="008321FC"/>
    <w:rsid w:val="00832765"/>
    <w:rsid w:val="0083280F"/>
    <w:rsid w:val="00832B21"/>
    <w:rsid w:val="00832DB1"/>
    <w:rsid w:val="00832DBB"/>
    <w:rsid w:val="008333AB"/>
    <w:rsid w:val="00833536"/>
    <w:rsid w:val="0083374B"/>
    <w:rsid w:val="008339CB"/>
    <w:rsid w:val="00834065"/>
    <w:rsid w:val="00834082"/>
    <w:rsid w:val="008340B1"/>
    <w:rsid w:val="0083494F"/>
    <w:rsid w:val="00834CE6"/>
    <w:rsid w:val="00834D31"/>
    <w:rsid w:val="00835052"/>
    <w:rsid w:val="0083529B"/>
    <w:rsid w:val="00835483"/>
    <w:rsid w:val="008355DF"/>
    <w:rsid w:val="0083581F"/>
    <w:rsid w:val="00835A2E"/>
    <w:rsid w:val="00835ADF"/>
    <w:rsid w:val="0083648C"/>
    <w:rsid w:val="00836679"/>
    <w:rsid w:val="00836723"/>
    <w:rsid w:val="00836951"/>
    <w:rsid w:val="00836A3A"/>
    <w:rsid w:val="00836A52"/>
    <w:rsid w:val="008375BB"/>
    <w:rsid w:val="00837A86"/>
    <w:rsid w:val="00837CAB"/>
    <w:rsid w:val="00837D16"/>
    <w:rsid w:val="0084034D"/>
    <w:rsid w:val="008404D2"/>
    <w:rsid w:val="00840A00"/>
    <w:rsid w:val="00840AAA"/>
    <w:rsid w:val="00840E7F"/>
    <w:rsid w:val="0084107B"/>
    <w:rsid w:val="0084121C"/>
    <w:rsid w:val="00841A90"/>
    <w:rsid w:val="0084220A"/>
    <w:rsid w:val="00842301"/>
    <w:rsid w:val="008428F1"/>
    <w:rsid w:val="0084299E"/>
    <w:rsid w:val="00842B96"/>
    <w:rsid w:val="00842CA5"/>
    <w:rsid w:val="00843621"/>
    <w:rsid w:val="008439BD"/>
    <w:rsid w:val="00843A32"/>
    <w:rsid w:val="00843C02"/>
    <w:rsid w:val="008444FA"/>
    <w:rsid w:val="00844C0D"/>
    <w:rsid w:val="00844DBA"/>
    <w:rsid w:val="00845279"/>
    <w:rsid w:val="008452BA"/>
    <w:rsid w:val="00845847"/>
    <w:rsid w:val="00845AA9"/>
    <w:rsid w:val="008460BB"/>
    <w:rsid w:val="008460E3"/>
    <w:rsid w:val="008461DC"/>
    <w:rsid w:val="00846278"/>
    <w:rsid w:val="008465CA"/>
    <w:rsid w:val="00846696"/>
    <w:rsid w:val="00846726"/>
    <w:rsid w:val="00846942"/>
    <w:rsid w:val="00846A12"/>
    <w:rsid w:val="00846A3F"/>
    <w:rsid w:val="00846A78"/>
    <w:rsid w:val="00846FF1"/>
    <w:rsid w:val="0084785C"/>
    <w:rsid w:val="00847946"/>
    <w:rsid w:val="00847AC7"/>
    <w:rsid w:val="0085000F"/>
    <w:rsid w:val="00850A4B"/>
    <w:rsid w:val="00850C9D"/>
    <w:rsid w:val="00850CFF"/>
    <w:rsid w:val="00850F4A"/>
    <w:rsid w:val="008511B0"/>
    <w:rsid w:val="00851610"/>
    <w:rsid w:val="00851649"/>
    <w:rsid w:val="008517BA"/>
    <w:rsid w:val="0085265E"/>
    <w:rsid w:val="008530A9"/>
    <w:rsid w:val="008534AD"/>
    <w:rsid w:val="008539C4"/>
    <w:rsid w:val="00853B55"/>
    <w:rsid w:val="00853CED"/>
    <w:rsid w:val="0085430F"/>
    <w:rsid w:val="00854B39"/>
    <w:rsid w:val="00855202"/>
    <w:rsid w:val="0085530F"/>
    <w:rsid w:val="00855A4A"/>
    <w:rsid w:val="00856000"/>
    <w:rsid w:val="00856344"/>
    <w:rsid w:val="00856533"/>
    <w:rsid w:val="008565B3"/>
    <w:rsid w:val="00856B3C"/>
    <w:rsid w:val="00856C6A"/>
    <w:rsid w:val="00856D50"/>
    <w:rsid w:val="0085705B"/>
    <w:rsid w:val="008571D8"/>
    <w:rsid w:val="008573DD"/>
    <w:rsid w:val="00857695"/>
    <w:rsid w:val="00857E84"/>
    <w:rsid w:val="00857F76"/>
    <w:rsid w:val="008604BB"/>
    <w:rsid w:val="008609B3"/>
    <w:rsid w:val="00860A3F"/>
    <w:rsid w:val="00860B09"/>
    <w:rsid w:val="00860F12"/>
    <w:rsid w:val="008619D4"/>
    <w:rsid w:val="00861C04"/>
    <w:rsid w:val="00862307"/>
    <w:rsid w:val="00863004"/>
    <w:rsid w:val="0086304F"/>
    <w:rsid w:val="008634BA"/>
    <w:rsid w:val="00863588"/>
    <w:rsid w:val="008640BC"/>
    <w:rsid w:val="00864802"/>
    <w:rsid w:val="0086492D"/>
    <w:rsid w:val="00865212"/>
    <w:rsid w:val="00865421"/>
    <w:rsid w:val="008656CE"/>
    <w:rsid w:val="008656F0"/>
    <w:rsid w:val="00865B66"/>
    <w:rsid w:val="00866324"/>
    <w:rsid w:val="00866954"/>
    <w:rsid w:val="00866ABA"/>
    <w:rsid w:val="00866B37"/>
    <w:rsid w:val="00866EAA"/>
    <w:rsid w:val="00867010"/>
    <w:rsid w:val="008673D4"/>
    <w:rsid w:val="0086755B"/>
    <w:rsid w:val="008676CA"/>
    <w:rsid w:val="008676F4"/>
    <w:rsid w:val="00867AD1"/>
    <w:rsid w:val="00870195"/>
    <w:rsid w:val="008701C3"/>
    <w:rsid w:val="00870412"/>
    <w:rsid w:val="00870526"/>
    <w:rsid w:val="0087061C"/>
    <w:rsid w:val="00870668"/>
    <w:rsid w:val="0087091B"/>
    <w:rsid w:val="008709DF"/>
    <w:rsid w:val="00870B2E"/>
    <w:rsid w:val="00870CB6"/>
    <w:rsid w:val="00870D17"/>
    <w:rsid w:val="00870D8B"/>
    <w:rsid w:val="00870E51"/>
    <w:rsid w:val="0087166B"/>
    <w:rsid w:val="008719BA"/>
    <w:rsid w:val="008719C6"/>
    <w:rsid w:val="00871A5C"/>
    <w:rsid w:val="00871B2B"/>
    <w:rsid w:val="00871B35"/>
    <w:rsid w:val="00871DEF"/>
    <w:rsid w:val="00871EDF"/>
    <w:rsid w:val="008722C5"/>
    <w:rsid w:val="00872990"/>
    <w:rsid w:val="00872D19"/>
    <w:rsid w:val="00872E88"/>
    <w:rsid w:val="0087317B"/>
    <w:rsid w:val="0087356F"/>
    <w:rsid w:val="0087372C"/>
    <w:rsid w:val="0087376B"/>
    <w:rsid w:val="00873870"/>
    <w:rsid w:val="00873CC4"/>
    <w:rsid w:val="00873CE9"/>
    <w:rsid w:val="00873D11"/>
    <w:rsid w:val="00873F24"/>
    <w:rsid w:val="008741C7"/>
    <w:rsid w:val="0087435C"/>
    <w:rsid w:val="00874787"/>
    <w:rsid w:val="00874CBF"/>
    <w:rsid w:val="00875837"/>
    <w:rsid w:val="00875A45"/>
    <w:rsid w:val="00875CA2"/>
    <w:rsid w:val="00875F52"/>
    <w:rsid w:val="00876105"/>
    <w:rsid w:val="0087617F"/>
    <w:rsid w:val="008761BF"/>
    <w:rsid w:val="00876384"/>
    <w:rsid w:val="00876976"/>
    <w:rsid w:val="00876993"/>
    <w:rsid w:val="00876A22"/>
    <w:rsid w:val="00876A71"/>
    <w:rsid w:val="00876EB2"/>
    <w:rsid w:val="00876F67"/>
    <w:rsid w:val="00877379"/>
    <w:rsid w:val="00877427"/>
    <w:rsid w:val="00877B8D"/>
    <w:rsid w:val="00877D67"/>
    <w:rsid w:val="00880160"/>
    <w:rsid w:val="008801FF"/>
    <w:rsid w:val="00880877"/>
    <w:rsid w:val="00880F5E"/>
    <w:rsid w:val="008810C5"/>
    <w:rsid w:val="0088155D"/>
    <w:rsid w:val="00881C42"/>
    <w:rsid w:val="00881DF9"/>
    <w:rsid w:val="00882285"/>
    <w:rsid w:val="008822E5"/>
    <w:rsid w:val="00882AB0"/>
    <w:rsid w:val="00882D28"/>
    <w:rsid w:val="00882FA8"/>
    <w:rsid w:val="00883178"/>
    <w:rsid w:val="0088381B"/>
    <w:rsid w:val="00883B33"/>
    <w:rsid w:val="00883C85"/>
    <w:rsid w:val="00883EA2"/>
    <w:rsid w:val="00883EAA"/>
    <w:rsid w:val="008840F1"/>
    <w:rsid w:val="008843F0"/>
    <w:rsid w:val="00884786"/>
    <w:rsid w:val="008848C1"/>
    <w:rsid w:val="00884AAE"/>
    <w:rsid w:val="00885A25"/>
    <w:rsid w:val="00885D55"/>
    <w:rsid w:val="00885D75"/>
    <w:rsid w:val="0088686A"/>
    <w:rsid w:val="008871C5"/>
    <w:rsid w:val="00887918"/>
    <w:rsid w:val="0089028C"/>
    <w:rsid w:val="00890A58"/>
    <w:rsid w:val="00891105"/>
    <w:rsid w:val="00891744"/>
    <w:rsid w:val="008918DE"/>
    <w:rsid w:val="00891B04"/>
    <w:rsid w:val="00891B39"/>
    <w:rsid w:val="00891B66"/>
    <w:rsid w:val="0089203F"/>
    <w:rsid w:val="0089210C"/>
    <w:rsid w:val="008925C4"/>
    <w:rsid w:val="008925FC"/>
    <w:rsid w:val="008927AA"/>
    <w:rsid w:val="00892CA9"/>
    <w:rsid w:val="00892F66"/>
    <w:rsid w:val="008932B8"/>
    <w:rsid w:val="00893307"/>
    <w:rsid w:val="0089347D"/>
    <w:rsid w:val="00893E85"/>
    <w:rsid w:val="00894056"/>
    <w:rsid w:val="00894075"/>
    <w:rsid w:val="008941C8"/>
    <w:rsid w:val="0089440B"/>
    <w:rsid w:val="008945D3"/>
    <w:rsid w:val="00894682"/>
    <w:rsid w:val="0089485B"/>
    <w:rsid w:val="00894F45"/>
    <w:rsid w:val="00895552"/>
    <w:rsid w:val="00895743"/>
    <w:rsid w:val="00895788"/>
    <w:rsid w:val="00895941"/>
    <w:rsid w:val="00895BF6"/>
    <w:rsid w:val="00895C80"/>
    <w:rsid w:val="0089607F"/>
    <w:rsid w:val="008963D1"/>
    <w:rsid w:val="00896422"/>
    <w:rsid w:val="00896846"/>
    <w:rsid w:val="00896953"/>
    <w:rsid w:val="00896958"/>
    <w:rsid w:val="00896BA9"/>
    <w:rsid w:val="008971E4"/>
    <w:rsid w:val="008973AC"/>
    <w:rsid w:val="0089746D"/>
    <w:rsid w:val="0089747B"/>
    <w:rsid w:val="00897711"/>
    <w:rsid w:val="00897D78"/>
    <w:rsid w:val="00897FD9"/>
    <w:rsid w:val="008A02A8"/>
    <w:rsid w:val="008A0445"/>
    <w:rsid w:val="008A068D"/>
    <w:rsid w:val="008A0880"/>
    <w:rsid w:val="008A0C47"/>
    <w:rsid w:val="008A0E34"/>
    <w:rsid w:val="008A13F7"/>
    <w:rsid w:val="008A1613"/>
    <w:rsid w:val="008A189E"/>
    <w:rsid w:val="008A1B40"/>
    <w:rsid w:val="008A1E0C"/>
    <w:rsid w:val="008A21F7"/>
    <w:rsid w:val="008A2BD9"/>
    <w:rsid w:val="008A3060"/>
    <w:rsid w:val="008A309F"/>
    <w:rsid w:val="008A3500"/>
    <w:rsid w:val="008A3A10"/>
    <w:rsid w:val="008A3A9B"/>
    <w:rsid w:val="008A3C32"/>
    <w:rsid w:val="008A4094"/>
    <w:rsid w:val="008A482F"/>
    <w:rsid w:val="008A4977"/>
    <w:rsid w:val="008A497D"/>
    <w:rsid w:val="008A4E2B"/>
    <w:rsid w:val="008A545A"/>
    <w:rsid w:val="008A573D"/>
    <w:rsid w:val="008A591F"/>
    <w:rsid w:val="008A5AC0"/>
    <w:rsid w:val="008A5B52"/>
    <w:rsid w:val="008A5C8F"/>
    <w:rsid w:val="008A5FDD"/>
    <w:rsid w:val="008A6256"/>
    <w:rsid w:val="008A63A7"/>
    <w:rsid w:val="008A69C9"/>
    <w:rsid w:val="008A6BF9"/>
    <w:rsid w:val="008A6F9F"/>
    <w:rsid w:val="008A72BB"/>
    <w:rsid w:val="008A7355"/>
    <w:rsid w:val="008A786D"/>
    <w:rsid w:val="008A793D"/>
    <w:rsid w:val="008A7BBD"/>
    <w:rsid w:val="008A7CAC"/>
    <w:rsid w:val="008A7F45"/>
    <w:rsid w:val="008A7FAA"/>
    <w:rsid w:val="008B0008"/>
    <w:rsid w:val="008B06A6"/>
    <w:rsid w:val="008B0821"/>
    <w:rsid w:val="008B09F0"/>
    <w:rsid w:val="008B0A94"/>
    <w:rsid w:val="008B0B01"/>
    <w:rsid w:val="008B0DED"/>
    <w:rsid w:val="008B0F49"/>
    <w:rsid w:val="008B0F9F"/>
    <w:rsid w:val="008B1DD0"/>
    <w:rsid w:val="008B20F5"/>
    <w:rsid w:val="008B23A9"/>
    <w:rsid w:val="008B26BC"/>
    <w:rsid w:val="008B2728"/>
    <w:rsid w:val="008B288C"/>
    <w:rsid w:val="008B2D2D"/>
    <w:rsid w:val="008B2FC2"/>
    <w:rsid w:val="008B3046"/>
    <w:rsid w:val="008B3196"/>
    <w:rsid w:val="008B3375"/>
    <w:rsid w:val="008B394A"/>
    <w:rsid w:val="008B3A07"/>
    <w:rsid w:val="008B3A38"/>
    <w:rsid w:val="008B3A3D"/>
    <w:rsid w:val="008B4009"/>
    <w:rsid w:val="008B4055"/>
    <w:rsid w:val="008B408C"/>
    <w:rsid w:val="008B436D"/>
    <w:rsid w:val="008B4973"/>
    <w:rsid w:val="008B4EBA"/>
    <w:rsid w:val="008B4ED7"/>
    <w:rsid w:val="008B521F"/>
    <w:rsid w:val="008B5281"/>
    <w:rsid w:val="008B54C9"/>
    <w:rsid w:val="008B5B20"/>
    <w:rsid w:val="008B5F6D"/>
    <w:rsid w:val="008B6659"/>
    <w:rsid w:val="008B6EB5"/>
    <w:rsid w:val="008B728C"/>
    <w:rsid w:val="008B7611"/>
    <w:rsid w:val="008B7890"/>
    <w:rsid w:val="008B79DA"/>
    <w:rsid w:val="008B79EB"/>
    <w:rsid w:val="008B7DE9"/>
    <w:rsid w:val="008B7E8D"/>
    <w:rsid w:val="008C050E"/>
    <w:rsid w:val="008C0974"/>
    <w:rsid w:val="008C0C1F"/>
    <w:rsid w:val="008C0D3B"/>
    <w:rsid w:val="008C10A8"/>
    <w:rsid w:val="008C13AF"/>
    <w:rsid w:val="008C16FD"/>
    <w:rsid w:val="008C1880"/>
    <w:rsid w:val="008C1F28"/>
    <w:rsid w:val="008C20AA"/>
    <w:rsid w:val="008C21EA"/>
    <w:rsid w:val="008C2829"/>
    <w:rsid w:val="008C28D5"/>
    <w:rsid w:val="008C2E89"/>
    <w:rsid w:val="008C312A"/>
    <w:rsid w:val="008C35FB"/>
    <w:rsid w:val="008C36BE"/>
    <w:rsid w:val="008C37E3"/>
    <w:rsid w:val="008C39CC"/>
    <w:rsid w:val="008C3A56"/>
    <w:rsid w:val="008C3EDE"/>
    <w:rsid w:val="008C40C3"/>
    <w:rsid w:val="008C440A"/>
    <w:rsid w:val="008C4456"/>
    <w:rsid w:val="008C46C6"/>
    <w:rsid w:val="008C4742"/>
    <w:rsid w:val="008C5D01"/>
    <w:rsid w:val="008C5D32"/>
    <w:rsid w:val="008C655F"/>
    <w:rsid w:val="008C6632"/>
    <w:rsid w:val="008C6648"/>
    <w:rsid w:val="008C6A63"/>
    <w:rsid w:val="008C6CF4"/>
    <w:rsid w:val="008C6D96"/>
    <w:rsid w:val="008C6FAA"/>
    <w:rsid w:val="008C7557"/>
    <w:rsid w:val="008C7608"/>
    <w:rsid w:val="008C7618"/>
    <w:rsid w:val="008C78C5"/>
    <w:rsid w:val="008C7DE4"/>
    <w:rsid w:val="008D009B"/>
    <w:rsid w:val="008D020C"/>
    <w:rsid w:val="008D0A8E"/>
    <w:rsid w:val="008D0D53"/>
    <w:rsid w:val="008D0DF4"/>
    <w:rsid w:val="008D1393"/>
    <w:rsid w:val="008D18A5"/>
    <w:rsid w:val="008D1D2C"/>
    <w:rsid w:val="008D26C9"/>
    <w:rsid w:val="008D27B7"/>
    <w:rsid w:val="008D282B"/>
    <w:rsid w:val="008D3498"/>
    <w:rsid w:val="008D3941"/>
    <w:rsid w:val="008D3DEB"/>
    <w:rsid w:val="008D4179"/>
    <w:rsid w:val="008D4551"/>
    <w:rsid w:val="008D4840"/>
    <w:rsid w:val="008D546F"/>
    <w:rsid w:val="008D557E"/>
    <w:rsid w:val="008D55F7"/>
    <w:rsid w:val="008D5779"/>
    <w:rsid w:val="008D57F5"/>
    <w:rsid w:val="008D5ABA"/>
    <w:rsid w:val="008D5ACA"/>
    <w:rsid w:val="008D5D2D"/>
    <w:rsid w:val="008D5DA3"/>
    <w:rsid w:val="008D5DFF"/>
    <w:rsid w:val="008D5EF8"/>
    <w:rsid w:val="008D61E6"/>
    <w:rsid w:val="008D631B"/>
    <w:rsid w:val="008D6D8F"/>
    <w:rsid w:val="008D70EA"/>
    <w:rsid w:val="008D732E"/>
    <w:rsid w:val="008D73B4"/>
    <w:rsid w:val="008D7D25"/>
    <w:rsid w:val="008D7F32"/>
    <w:rsid w:val="008E00AE"/>
    <w:rsid w:val="008E0261"/>
    <w:rsid w:val="008E033F"/>
    <w:rsid w:val="008E07DD"/>
    <w:rsid w:val="008E0AD4"/>
    <w:rsid w:val="008E0D63"/>
    <w:rsid w:val="008E0EEA"/>
    <w:rsid w:val="008E11A2"/>
    <w:rsid w:val="008E1302"/>
    <w:rsid w:val="008E138D"/>
    <w:rsid w:val="008E1456"/>
    <w:rsid w:val="008E210C"/>
    <w:rsid w:val="008E2278"/>
    <w:rsid w:val="008E2835"/>
    <w:rsid w:val="008E2981"/>
    <w:rsid w:val="008E2A23"/>
    <w:rsid w:val="008E31B5"/>
    <w:rsid w:val="008E36DF"/>
    <w:rsid w:val="008E376A"/>
    <w:rsid w:val="008E3F9C"/>
    <w:rsid w:val="008E4470"/>
    <w:rsid w:val="008E449F"/>
    <w:rsid w:val="008E4747"/>
    <w:rsid w:val="008E4C71"/>
    <w:rsid w:val="008E4EE0"/>
    <w:rsid w:val="008E5232"/>
    <w:rsid w:val="008E52D2"/>
    <w:rsid w:val="008E53B4"/>
    <w:rsid w:val="008E57D5"/>
    <w:rsid w:val="008E5B76"/>
    <w:rsid w:val="008E602E"/>
    <w:rsid w:val="008E6661"/>
    <w:rsid w:val="008E6999"/>
    <w:rsid w:val="008E6AF4"/>
    <w:rsid w:val="008E6ECE"/>
    <w:rsid w:val="008E72BE"/>
    <w:rsid w:val="008E79E8"/>
    <w:rsid w:val="008F08BF"/>
    <w:rsid w:val="008F0C81"/>
    <w:rsid w:val="008F0CBB"/>
    <w:rsid w:val="008F13A2"/>
    <w:rsid w:val="008F1650"/>
    <w:rsid w:val="008F1652"/>
    <w:rsid w:val="008F1A6C"/>
    <w:rsid w:val="008F1B2E"/>
    <w:rsid w:val="008F1BA0"/>
    <w:rsid w:val="008F1E9E"/>
    <w:rsid w:val="008F1FE8"/>
    <w:rsid w:val="008F20C0"/>
    <w:rsid w:val="008F2198"/>
    <w:rsid w:val="008F2512"/>
    <w:rsid w:val="008F269F"/>
    <w:rsid w:val="008F2753"/>
    <w:rsid w:val="008F31CA"/>
    <w:rsid w:val="008F32A2"/>
    <w:rsid w:val="008F331B"/>
    <w:rsid w:val="008F402B"/>
    <w:rsid w:val="008F4294"/>
    <w:rsid w:val="008F44FC"/>
    <w:rsid w:val="008F4AA8"/>
    <w:rsid w:val="008F4B61"/>
    <w:rsid w:val="008F4D24"/>
    <w:rsid w:val="008F4F78"/>
    <w:rsid w:val="008F5128"/>
    <w:rsid w:val="008F53EF"/>
    <w:rsid w:val="008F540E"/>
    <w:rsid w:val="008F5645"/>
    <w:rsid w:val="008F6035"/>
    <w:rsid w:val="008F680D"/>
    <w:rsid w:val="008F69FF"/>
    <w:rsid w:val="008F6E72"/>
    <w:rsid w:val="008F7564"/>
    <w:rsid w:val="008F75D7"/>
    <w:rsid w:val="008F78C8"/>
    <w:rsid w:val="008F78F2"/>
    <w:rsid w:val="008F7E95"/>
    <w:rsid w:val="008F7EF3"/>
    <w:rsid w:val="00900064"/>
    <w:rsid w:val="00900126"/>
    <w:rsid w:val="00900608"/>
    <w:rsid w:val="00900712"/>
    <w:rsid w:val="009009BC"/>
    <w:rsid w:val="00900C9D"/>
    <w:rsid w:val="00900E41"/>
    <w:rsid w:val="009011C4"/>
    <w:rsid w:val="00901590"/>
    <w:rsid w:val="009015EC"/>
    <w:rsid w:val="00901FE0"/>
    <w:rsid w:val="009022AA"/>
    <w:rsid w:val="0090277A"/>
    <w:rsid w:val="00902910"/>
    <w:rsid w:val="00903737"/>
    <w:rsid w:val="009037C6"/>
    <w:rsid w:val="00903E21"/>
    <w:rsid w:val="0090441F"/>
    <w:rsid w:val="00904D91"/>
    <w:rsid w:val="0090504D"/>
    <w:rsid w:val="00905354"/>
    <w:rsid w:val="009053C0"/>
    <w:rsid w:val="00905827"/>
    <w:rsid w:val="009063FF"/>
    <w:rsid w:val="00906638"/>
    <w:rsid w:val="009069A9"/>
    <w:rsid w:val="009069C3"/>
    <w:rsid w:val="009069FA"/>
    <w:rsid w:val="00906AD6"/>
    <w:rsid w:val="00906B0A"/>
    <w:rsid w:val="00906B26"/>
    <w:rsid w:val="00906FC2"/>
    <w:rsid w:val="00907238"/>
    <w:rsid w:val="00907B7D"/>
    <w:rsid w:val="009100D0"/>
    <w:rsid w:val="009109D4"/>
    <w:rsid w:val="00910EA9"/>
    <w:rsid w:val="009112A7"/>
    <w:rsid w:val="00911419"/>
    <w:rsid w:val="00911616"/>
    <w:rsid w:val="00911836"/>
    <w:rsid w:val="00911948"/>
    <w:rsid w:val="00911FD3"/>
    <w:rsid w:val="00912C14"/>
    <w:rsid w:val="00912E1F"/>
    <w:rsid w:val="009131CF"/>
    <w:rsid w:val="0091326C"/>
    <w:rsid w:val="009135AC"/>
    <w:rsid w:val="00913614"/>
    <w:rsid w:val="00914489"/>
    <w:rsid w:val="0091466E"/>
    <w:rsid w:val="00914A1B"/>
    <w:rsid w:val="00914C27"/>
    <w:rsid w:val="00914DA1"/>
    <w:rsid w:val="00914F27"/>
    <w:rsid w:val="0091524F"/>
    <w:rsid w:val="00915784"/>
    <w:rsid w:val="00915A25"/>
    <w:rsid w:val="00915CAF"/>
    <w:rsid w:val="00916229"/>
    <w:rsid w:val="00916A45"/>
    <w:rsid w:val="00916BC6"/>
    <w:rsid w:val="009170EF"/>
    <w:rsid w:val="00917151"/>
    <w:rsid w:val="00917212"/>
    <w:rsid w:val="00917326"/>
    <w:rsid w:val="00917377"/>
    <w:rsid w:val="0091764B"/>
    <w:rsid w:val="00917E48"/>
    <w:rsid w:val="00917FDD"/>
    <w:rsid w:val="0092025A"/>
    <w:rsid w:val="0092029D"/>
    <w:rsid w:val="0092042B"/>
    <w:rsid w:val="00920BA1"/>
    <w:rsid w:val="00920C91"/>
    <w:rsid w:val="00920D42"/>
    <w:rsid w:val="00920F96"/>
    <w:rsid w:val="0092116A"/>
    <w:rsid w:val="00921197"/>
    <w:rsid w:val="009217CC"/>
    <w:rsid w:val="00921849"/>
    <w:rsid w:val="00921AE5"/>
    <w:rsid w:val="009227BF"/>
    <w:rsid w:val="00922848"/>
    <w:rsid w:val="009228A3"/>
    <w:rsid w:val="00922B14"/>
    <w:rsid w:val="00923451"/>
    <w:rsid w:val="00923734"/>
    <w:rsid w:val="00923A25"/>
    <w:rsid w:val="00923BD7"/>
    <w:rsid w:val="00923FAA"/>
    <w:rsid w:val="00924166"/>
    <w:rsid w:val="009241FE"/>
    <w:rsid w:val="009243C7"/>
    <w:rsid w:val="00925517"/>
    <w:rsid w:val="00925563"/>
    <w:rsid w:val="0092559A"/>
    <w:rsid w:val="00925C91"/>
    <w:rsid w:val="00925E32"/>
    <w:rsid w:val="00926262"/>
    <w:rsid w:val="00926529"/>
    <w:rsid w:val="009266AF"/>
    <w:rsid w:val="009266E2"/>
    <w:rsid w:val="0092697C"/>
    <w:rsid w:val="00926D18"/>
    <w:rsid w:val="00926D33"/>
    <w:rsid w:val="009279D5"/>
    <w:rsid w:val="00927E16"/>
    <w:rsid w:val="009301B1"/>
    <w:rsid w:val="009302B4"/>
    <w:rsid w:val="0093042A"/>
    <w:rsid w:val="009308AA"/>
    <w:rsid w:val="00930AB9"/>
    <w:rsid w:val="00930BA8"/>
    <w:rsid w:val="00930CBD"/>
    <w:rsid w:val="00930E19"/>
    <w:rsid w:val="009311E3"/>
    <w:rsid w:val="0093126E"/>
    <w:rsid w:val="009313D1"/>
    <w:rsid w:val="00931D8A"/>
    <w:rsid w:val="00931FF2"/>
    <w:rsid w:val="00932158"/>
    <w:rsid w:val="0093229F"/>
    <w:rsid w:val="009322E1"/>
    <w:rsid w:val="009322F8"/>
    <w:rsid w:val="0093234E"/>
    <w:rsid w:val="00932478"/>
    <w:rsid w:val="0093251C"/>
    <w:rsid w:val="00933901"/>
    <w:rsid w:val="00933DC1"/>
    <w:rsid w:val="00933F01"/>
    <w:rsid w:val="0093432C"/>
    <w:rsid w:val="0093456E"/>
    <w:rsid w:val="009347CE"/>
    <w:rsid w:val="009348B7"/>
    <w:rsid w:val="00934C0D"/>
    <w:rsid w:val="00934CA5"/>
    <w:rsid w:val="00934E94"/>
    <w:rsid w:val="00935093"/>
    <w:rsid w:val="009350AD"/>
    <w:rsid w:val="00935398"/>
    <w:rsid w:val="00935B36"/>
    <w:rsid w:val="0093604A"/>
    <w:rsid w:val="009363AC"/>
    <w:rsid w:val="00936545"/>
    <w:rsid w:val="00936ABD"/>
    <w:rsid w:val="00936D73"/>
    <w:rsid w:val="00937305"/>
    <w:rsid w:val="00937344"/>
    <w:rsid w:val="009373D4"/>
    <w:rsid w:val="00937720"/>
    <w:rsid w:val="009377D3"/>
    <w:rsid w:val="00937896"/>
    <w:rsid w:val="00937B16"/>
    <w:rsid w:val="00940239"/>
    <w:rsid w:val="0094027F"/>
    <w:rsid w:val="0094031F"/>
    <w:rsid w:val="009404DC"/>
    <w:rsid w:val="00940522"/>
    <w:rsid w:val="0094058E"/>
    <w:rsid w:val="009405DC"/>
    <w:rsid w:val="00940683"/>
    <w:rsid w:val="0094093D"/>
    <w:rsid w:val="00940BB0"/>
    <w:rsid w:val="00940BD8"/>
    <w:rsid w:val="00940D03"/>
    <w:rsid w:val="009419C1"/>
    <w:rsid w:val="00941CAE"/>
    <w:rsid w:val="00941E42"/>
    <w:rsid w:val="00941F13"/>
    <w:rsid w:val="00941FE7"/>
    <w:rsid w:val="009420AD"/>
    <w:rsid w:val="0094253E"/>
    <w:rsid w:val="009426E2"/>
    <w:rsid w:val="00942729"/>
    <w:rsid w:val="0094297B"/>
    <w:rsid w:val="00942CDF"/>
    <w:rsid w:val="00942D35"/>
    <w:rsid w:val="00942D42"/>
    <w:rsid w:val="00942EEA"/>
    <w:rsid w:val="00942FBD"/>
    <w:rsid w:val="0094308E"/>
    <w:rsid w:val="00943210"/>
    <w:rsid w:val="009434F3"/>
    <w:rsid w:val="0094394D"/>
    <w:rsid w:val="00943BFA"/>
    <w:rsid w:val="00943D8A"/>
    <w:rsid w:val="00943E5D"/>
    <w:rsid w:val="00943E89"/>
    <w:rsid w:val="00943FBE"/>
    <w:rsid w:val="009448F7"/>
    <w:rsid w:val="00944990"/>
    <w:rsid w:val="00945468"/>
    <w:rsid w:val="00945A0E"/>
    <w:rsid w:val="00945AD8"/>
    <w:rsid w:val="00945D59"/>
    <w:rsid w:val="00945DFD"/>
    <w:rsid w:val="009462B9"/>
    <w:rsid w:val="00946BC5"/>
    <w:rsid w:val="00946C69"/>
    <w:rsid w:val="0094733E"/>
    <w:rsid w:val="00947882"/>
    <w:rsid w:val="0095014E"/>
    <w:rsid w:val="009502E6"/>
    <w:rsid w:val="00950C73"/>
    <w:rsid w:val="00950DCF"/>
    <w:rsid w:val="0095109A"/>
    <w:rsid w:val="00951776"/>
    <w:rsid w:val="00951807"/>
    <w:rsid w:val="009519CF"/>
    <w:rsid w:val="00951B9D"/>
    <w:rsid w:val="00952023"/>
    <w:rsid w:val="0095209C"/>
    <w:rsid w:val="0095291B"/>
    <w:rsid w:val="00952BEC"/>
    <w:rsid w:val="00952D16"/>
    <w:rsid w:val="0095346F"/>
    <w:rsid w:val="00953545"/>
    <w:rsid w:val="00953845"/>
    <w:rsid w:val="00953A65"/>
    <w:rsid w:val="009550EB"/>
    <w:rsid w:val="0095589B"/>
    <w:rsid w:val="00955B92"/>
    <w:rsid w:val="00955C77"/>
    <w:rsid w:val="009565CB"/>
    <w:rsid w:val="009566E0"/>
    <w:rsid w:val="009570F8"/>
    <w:rsid w:val="009572D4"/>
    <w:rsid w:val="00957969"/>
    <w:rsid w:val="00957C11"/>
    <w:rsid w:val="00957EA3"/>
    <w:rsid w:val="00957F9D"/>
    <w:rsid w:val="00960203"/>
    <w:rsid w:val="00960AEC"/>
    <w:rsid w:val="00960BB5"/>
    <w:rsid w:val="00960C46"/>
    <w:rsid w:val="00960EA5"/>
    <w:rsid w:val="009614CB"/>
    <w:rsid w:val="009616DD"/>
    <w:rsid w:val="009619AA"/>
    <w:rsid w:val="009620D1"/>
    <w:rsid w:val="00962279"/>
    <w:rsid w:val="0096229C"/>
    <w:rsid w:val="00962669"/>
    <w:rsid w:val="0096283F"/>
    <w:rsid w:val="00962CCE"/>
    <w:rsid w:val="009636E7"/>
    <w:rsid w:val="00963770"/>
    <w:rsid w:val="0096390F"/>
    <w:rsid w:val="0096399C"/>
    <w:rsid w:val="009641AB"/>
    <w:rsid w:val="009643DA"/>
    <w:rsid w:val="009646D6"/>
    <w:rsid w:val="0096488F"/>
    <w:rsid w:val="009648D8"/>
    <w:rsid w:val="00964D4A"/>
    <w:rsid w:val="00964E80"/>
    <w:rsid w:val="00964F5C"/>
    <w:rsid w:val="00965549"/>
    <w:rsid w:val="00965C05"/>
    <w:rsid w:val="009660DB"/>
    <w:rsid w:val="009660F8"/>
    <w:rsid w:val="0096645E"/>
    <w:rsid w:val="009665BD"/>
    <w:rsid w:val="00966786"/>
    <w:rsid w:val="00966AD5"/>
    <w:rsid w:val="00966B31"/>
    <w:rsid w:val="00966C39"/>
    <w:rsid w:val="00966D2F"/>
    <w:rsid w:val="00966DE6"/>
    <w:rsid w:val="0096740F"/>
    <w:rsid w:val="0096770F"/>
    <w:rsid w:val="00967732"/>
    <w:rsid w:val="00967DE4"/>
    <w:rsid w:val="00970292"/>
    <w:rsid w:val="009704DA"/>
    <w:rsid w:val="00970B1E"/>
    <w:rsid w:val="00970BA3"/>
    <w:rsid w:val="00970FE9"/>
    <w:rsid w:val="00971DFA"/>
    <w:rsid w:val="00971EF3"/>
    <w:rsid w:val="00972060"/>
    <w:rsid w:val="009725AA"/>
    <w:rsid w:val="009727EB"/>
    <w:rsid w:val="00972A4F"/>
    <w:rsid w:val="00973A03"/>
    <w:rsid w:val="00973F3C"/>
    <w:rsid w:val="00974152"/>
    <w:rsid w:val="00974D3A"/>
    <w:rsid w:val="00974F51"/>
    <w:rsid w:val="009752F2"/>
    <w:rsid w:val="009755CB"/>
    <w:rsid w:val="009759F5"/>
    <w:rsid w:val="00975ABC"/>
    <w:rsid w:val="00975DA0"/>
    <w:rsid w:val="00975DF0"/>
    <w:rsid w:val="009760F5"/>
    <w:rsid w:val="00976289"/>
    <w:rsid w:val="00976584"/>
    <w:rsid w:val="00976E98"/>
    <w:rsid w:val="0097702A"/>
    <w:rsid w:val="0097732C"/>
    <w:rsid w:val="009773C8"/>
    <w:rsid w:val="009801FD"/>
    <w:rsid w:val="009804F9"/>
    <w:rsid w:val="00980996"/>
    <w:rsid w:val="009810CF"/>
    <w:rsid w:val="009810DE"/>
    <w:rsid w:val="00981504"/>
    <w:rsid w:val="00981E5B"/>
    <w:rsid w:val="00982A9F"/>
    <w:rsid w:val="00982D22"/>
    <w:rsid w:val="0098309B"/>
    <w:rsid w:val="009830B6"/>
    <w:rsid w:val="009831AB"/>
    <w:rsid w:val="009836C9"/>
    <w:rsid w:val="00983965"/>
    <w:rsid w:val="00983D49"/>
    <w:rsid w:val="00983FBB"/>
    <w:rsid w:val="009841C8"/>
    <w:rsid w:val="00984760"/>
    <w:rsid w:val="009848E0"/>
    <w:rsid w:val="0098498E"/>
    <w:rsid w:val="009853B5"/>
    <w:rsid w:val="00985675"/>
    <w:rsid w:val="00985F5A"/>
    <w:rsid w:val="00986306"/>
    <w:rsid w:val="009864DA"/>
    <w:rsid w:val="00986F64"/>
    <w:rsid w:val="0098702C"/>
    <w:rsid w:val="0098727C"/>
    <w:rsid w:val="00987434"/>
    <w:rsid w:val="0099053C"/>
    <w:rsid w:val="00990A2A"/>
    <w:rsid w:val="00990BC0"/>
    <w:rsid w:val="00990E30"/>
    <w:rsid w:val="009914BE"/>
    <w:rsid w:val="009919B1"/>
    <w:rsid w:val="009919B5"/>
    <w:rsid w:val="00991B94"/>
    <w:rsid w:val="00991F25"/>
    <w:rsid w:val="009921BE"/>
    <w:rsid w:val="009921E6"/>
    <w:rsid w:val="00992214"/>
    <w:rsid w:val="00992EFC"/>
    <w:rsid w:val="00992F18"/>
    <w:rsid w:val="00993561"/>
    <w:rsid w:val="009939DB"/>
    <w:rsid w:val="00993B95"/>
    <w:rsid w:val="00993EB8"/>
    <w:rsid w:val="00993F54"/>
    <w:rsid w:val="009941E3"/>
    <w:rsid w:val="0099485F"/>
    <w:rsid w:val="009948FA"/>
    <w:rsid w:val="00994BA3"/>
    <w:rsid w:val="00994EF6"/>
    <w:rsid w:val="009954AD"/>
    <w:rsid w:val="00995551"/>
    <w:rsid w:val="00995B9D"/>
    <w:rsid w:val="00995EFE"/>
    <w:rsid w:val="00995FDA"/>
    <w:rsid w:val="009961AE"/>
    <w:rsid w:val="009962B7"/>
    <w:rsid w:val="009965F7"/>
    <w:rsid w:val="00996628"/>
    <w:rsid w:val="00996911"/>
    <w:rsid w:val="00996D11"/>
    <w:rsid w:val="009A0636"/>
    <w:rsid w:val="009A0CFD"/>
    <w:rsid w:val="009A10A5"/>
    <w:rsid w:val="009A10E1"/>
    <w:rsid w:val="009A12FB"/>
    <w:rsid w:val="009A13E5"/>
    <w:rsid w:val="009A1744"/>
    <w:rsid w:val="009A1A10"/>
    <w:rsid w:val="009A1A9F"/>
    <w:rsid w:val="009A1CB8"/>
    <w:rsid w:val="009A1D7D"/>
    <w:rsid w:val="009A2106"/>
    <w:rsid w:val="009A217C"/>
    <w:rsid w:val="009A2421"/>
    <w:rsid w:val="009A2426"/>
    <w:rsid w:val="009A2671"/>
    <w:rsid w:val="009A2958"/>
    <w:rsid w:val="009A3767"/>
    <w:rsid w:val="009A3EDF"/>
    <w:rsid w:val="009A40F2"/>
    <w:rsid w:val="009A4197"/>
    <w:rsid w:val="009A423C"/>
    <w:rsid w:val="009A441A"/>
    <w:rsid w:val="009A4BE6"/>
    <w:rsid w:val="009A4D49"/>
    <w:rsid w:val="009A509C"/>
    <w:rsid w:val="009A598A"/>
    <w:rsid w:val="009A5E57"/>
    <w:rsid w:val="009A6314"/>
    <w:rsid w:val="009A65DC"/>
    <w:rsid w:val="009A672E"/>
    <w:rsid w:val="009A6B6F"/>
    <w:rsid w:val="009A6E2B"/>
    <w:rsid w:val="009A6E6B"/>
    <w:rsid w:val="009A6FB7"/>
    <w:rsid w:val="009A6FD4"/>
    <w:rsid w:val="009A7134"/>
    <w:rsid w:val="009A715A"/>
    <w:rsid w:val="009A723F"/>
    <w:rsid w:val="009A74E0"/>
    <w:rsid w:val="009A7949"/>
    <w:rsid w:val="009A7DE2"/>
    <w:rsid w:val="009B0652"/>
    <w:rsid w:val="009B0799"/>
    <w:rsid w:val="009B07D0"/>
    <w:rsid w:val="009B0EE0"/>
    <w:rsid w:val="009B1154"/>
    <w:rsid w:val="009B15B8"/>
    <w:rsid w:val="009B17C2"/>
    <w:rsid w:val="009B2035"/>
    <w:rsid w:val="009B242A"/>
    <w:rsid w:val="009B2877"/>
    <w:rsid w:val="009B2899"/>
    <w:rsid w:val="009B2B73"/>
    <w:rsid w:val="009B2BF0"/>
    <w:rsid w:val="009B2D51"/>
    <w:rsid w:val="009B2F38"/>
    <w:rsid w:val="009B3256"/>
    <w:rsid w:val="009B35D9"/>
    <w:rsid w:val="009B3715"/>
    <w:rsid w:val="009B391C"/>
    <w:rsid w:val="009B39C6"/>
    <w:rsid w:val="009B4203"/>
    <w:rsid w:val="009B456B"/>
    <w:rsid w:val="009B4751"/>
    <w:rsid w:val="009B4769"/>
    <w:rsid w:val="009B487C"/>
    <w:rsid w:val="009B49BB"/>
    <w:rsid w:val="009B49C0"/>
    <w:rsid w:val="009B4D3C"/>
    <w:rsid w:val="009B4DB2"/>
    <w:rsid w:val="009B4F3D"/>
    <w:rsid w:val="009B516D"/>
    <w:rsid w:val="009B5396"/>
    <w:rsid w:val="009B5694"/>
    <w:rsid w:val="009B581C"/>
    <w:rsid w:val="009B5A05"/>
    <w:rsid w:val="009B5D8C"/>
    <w:rsid w:val="009B61F3"/>
    <w:rsid w:val="009B65E6"/>
    <w:rsid w:val="009B67A8"/>
    <w:rsid w:val="009B681C"/>
    <w:rsid w:val="009B68AB"/>
    <w:rsid w:val="009B70EE"/>
    <w:rsid w:val="009B70F8"/>
    <w:rsid w:val="009B77E2"/>
    <w:rsid w:val="009B7B63"/>
    <w:rsid w:val="009B7E81"/>
    <w:rsid w:val="009C007A"/>
    <w:rsid w:val="009C02B6"/>
    <w:rsid w:val="009C05D3"/>
    <w:rsid w:val="009C06BE"/>
    <w:rsid w:val="009C0797"/>
    <w:rsid w:val="009C1011"/>
    <w:rsid w:val="009C1576"/>
    <w:rsid w:val="009C16D8"/>
    <w:rsid w:val="009C1C0F"/>
    <w:rsid w:val="009C2110"/>
    <w:rsid w:val="009C24CE"/>
    <w:rsid w:val="009C2B24"/>
    <w:rsid w:val="009C317C"/>
    <w:rsid w:val="009C348B"/>
    <w:rsid w:val="009C367B"/>
    <w:rsid w:val="009C387F"/>
    <w:rsid w:val="009C3902"/>
    <w:rsid w:val="009C39FB"/>
    <w:rsid w:val="009C3ABE"/>
    <w:rsid w:val="009C3B3D"/>
    <w:rsid w:val="009C3D47"/>
    <w:rsid w:val="009C45FE"/>
    <w:rsid w:val="009C4867"/>
    <w:rsid w:val="009C524D"/>
    <w:rsid w:val="009C530B"/>
    <w:rsid w:val="009C57EC"/>
    <w:rsid w:val="009C5AC5"/>
    <w:rsid w:val="009C6258"/>
    <w:rsid w:val="009C62F8"/>
    <w:rsid w:val="009C63C5"/>
    <w:rsid w:val="009C665F"/>
    <w:rsid w:val="009C6957"/>
    <w:rsid w:val="009C69C9"/>
    <w:rsid w:val="009C6AC7"/>
    <w:rsid w:val="009C6B85"/>
    <w:rsid w:val="009C6E22"/>
    <w:rsid w:val="009C7150"/>
    <w:rsid w:val="009C72D7"/>
    <w:rsid w:val="009C766A"/>
    <w:rsid w:val="009C78CD"/>
    <w:rsid w:val="009C79E6"/>
    <w:rsid w:val="009C7B70"/>
    <w:rsid w:val="009D038D"/>
    <w:rsid w:val="009D0594"/>
    <w:rsid w:val="009D0983"/>
    <w:rsid w:val="009D0C60"/>
    <w:rsid w:val="009D0E19"/>
    <w:rsid w:val="009D1B65"/>
    <w:rsid w:val="009D228E"/>
    <w:rsid w:val="009D296C"/>
    <w:rsid w:val="009D2DDD"/>
    <w:rsid w:val="009D2ED7"/>
    <w:rsid w:val="009D38C8"/>
    <w:rsid w:val="009D3B3B"/>
    <w:rsid w:val="009D3DCF"/>
    <w:rsid w:val="009D3F7B"/>
    <w:rsid w:val="009D4173"/>
    <w:rsid w:val="009D47AC"/>
    <w:rsid w:val="009D4812"/>
    <w:rsid w:val="009D4904"/>
    <w:rsid w:val="009D52FC"/>
    <w:rsid w:val="009D52FF"/>
    <w:rsid w:val="009D554C"/>
    <w:rsid w:val="009D55AE"/>
    <w:rsid w:val="009D55B8"/>
    <w:rsid w:val="009D574E"/>
    <w:rsid w:val="009D5A6E"/>
    <w:rsid w:val="009D64B3"/>
    <w:rsid w:val="009D6743"/>
    <w:rsid w:val="009D676F"/>
    <w:rsid w:val="009D6828"/>
    <w:rsid w:val="009D6A3F"/>
    <w:rsid w:val="009D6AA6"/>
    <w:rsid w:val="009D6BC7"/>
    <w:rsid w:val="009D6C73"/>
    <w:rsid w:val="009D74CC"/>
    <w:rsid w:val="009D7C7A"/>
    <w:rsid w:val="009D7C9C"/>
    <w:rsid w:val="009D7DE7"/>
    <w:rsid w:val="009E01DC"/>
    <w:rsid w:val="009E0722"/>
    <w:rsid w:val="009E0779"/>
    <w:rsid w:val="009E0883"/>
    <w:rsid w:val="009E0C2C"/>
    <w:rsid w:val="009E0D07"/>
    <w:rsid w:val="009E0D39"/>
    <w:rsid w:val="009E1635"/>
    <w:rsid w:val="009E188C"/>
    <w:rsid w:val="009E1AFD"/>
    <w:rsid w:val="009E1E79"/>
    <w:rsid w:val="009E2110"/>
    <w:rsid w:val="009E23B1"/>
    <w:rsid w:val="009E2513"/>
    <w:rsid w:val="009E2529"/>
    <w:rsid w:val="009E295A"/>
    <w:rsid w:val="009E2CD6"/>
    <w:rsid w:val="009E317E"/>
    <w:rsid w:val="009E33FA"/>
    <w:rsid w:val="009E3564"/>
    <w:rsid w:val="009E365E"/>
    <w:rsid w:val="009E37F1"/>
    <w:rsid w:val="009E39D5"/>
    <w:rsid w:val="009E39F6"/>
    <w:rsid w:val="009E3BB4"/>
    <w:rsid w:val="009E3BC8"/>
    <w:rsid w:val="009E3EDC"/>
    <w:rsid w:val="009E422F"/>
    <w:rsid w:val="009E49BF"/>
    <w:rsid w:val="009E4ADB"/>
    <w:rsid w:val="009E4D54"/>
    <w:rsid w:val="009E5169"/>
    <w:rsid w:val="009E52EE"/>
    <w:rsid w:val="009E5442"/>
    <w:rsid w:val="009E5DAE"/>
    <w:rsid w:val="009E5DB9"/>
    <w:rsid w:val="009E6039"/>
    <w:rsid w:val="009E619E"/>
    <w:rsid w:val="009E64D8"/>
    <w:rsid w:val="009E6A71"/>
    <w:rsid w:val="009E6C0B"/>
    <w:rsid w:val="009E73FC"/>
    <w:rsid w:val="009E7BB5"/>
    <w:rsid w:val="009E7E64"/>
    <w:rsid w:val="009E7FFD"/>
    <w:rsid w:val="009F000A"/>
    <w:rsid w:val="009F0052"/>
    <w:rsid w:val="009F037F"/>
    <w:rsid w:val="009F06E3"/>
    <w:rsid w:val="009F0A2D"/>
    <w:rsid w:val="009F0B6D"/>
    <w:rsid w:val="009F0C1D"/>
    <w:rsid w:val="009F0E93"/>
    <w:rsid w:val="009F11C9"/>
    <w:rsid w:val="009F19CC"/>
    <w:rsid w:val="009F1AEA"/>
    <w:rsid w:val="009F1CFF"/>
    <w:rsid w:val="009F1D32"/>
    <w:rsid w:val="009F256B"/>
    <w:rsid w:val="009F29FE"/>
    <w:rsid w:val="009F2BCF"/>
    <w:rsid w:val="009F4267"/>
    <w:rsid w:val="009F4DF0"/>
    <w:rsid w:val="009F5347"/>
    <w:rsid w:val="009F5C17"/>
    <w:rsid w:val="009F5E23"/>
    <w:rsid w:val="009F5E78"/>
    <w:rsid w:val="009F5EA6"/>
    <w:rsid w:val="009F6900"/>
    <w:rsid w:val="009F699A"/>
    <w:rsid w:val="009F6AF9"/>
    <w:rsid w:val="009F6D1D"/>
    <w:rsid w:val="009F6DBF"/>
    <w:rsid w:val="009F6FD7"/>
    <w:rsid w:val="009F72F6"/>
    <w:rsid w:val="009F75AB"/>
    <w:rsid w:val="009F75C4"/>
    <w:rsid w:val="009F768F"/>
    <w:rsid w:val="009F7709"/>
    <w:rsid w:val="009F77DB"/>
    <w:rsid w:val="009F7983"/>
    <w:rsid w:val="009F7AAE"/>
    <w:rsid w:val="00A0049B"/>
    <w:rsid w:val="00A006BA"/>
    <w:rsid w:val="00A008D3"/>
    <w:rsid w:val="00A009E1"/>
    <w:rsid w:val="00A00D25"/>
    <w:rsid w:val="00A0109F"/>
    <w:rsid w:val="00A01BCA"/>
    <w:rsid w:val="00A01E71"/>
    <w:rsid w:val="00A02370"/>
    <w:rsid w:val="00A02408"/>
    <w:rsid w:val="00A02A07"/>
    <w:rsid w:val="00A02A3D"/>
    <w:rsid w:val="00A03015"/>
    <w:rsid w:val="00A031D2"/>
    <w:rsid w:val="00A03597"/>
    <w:rsid w:val="00A04689"/>
    <w:rsid w:val="00A04B0F"/>
    <w:rsid w:val="00A04D1F"/>
    <w:rsid w:val="00A05299"/>
    <w:rsid w:val="00A05423"/>
    <w:rsid w:val="00A057B5"/>
    <w:rsid w:val="00A0599A"/>
    <w:rsid w:val="00A05F38"/>
    <w:rsid w:val="00A06038"/>
    <w:rsid w:val="00A063B1"/>
    <w:rsid w:val="00A0649A"/>
    <w:rsid w:val="00A0696C"/>
    <w:rsid w:val="00A06BFF"/>
    <w:rsid w:val="00A06C6E"/>
    <w:rsid w:val="00A06D2F"/>
    <w:rsid w:val="00A06D3D"/>
    <w:rsid w:val="00A07231"/>
    <w:rsid w:val="00A0760B"/>
    <w:rsid w:val="00A07C83"/>
    <w:rsid w:val="00A07F83"/>
    <w:rsid w:val="00A10126"/>
    <w:rsid w:val="00A101D1"/>
    <w:rsid w:val="00A10340"/>
    <w:rsid w:val="00A10E29"/>
    <w:rsid w:val="00A10EDA"/>
    <w:rsid w:val="00A113CF"/>
    <w:rsid w:val="00A115B8"/>
    <w:rsid w:val="00A117A6"/>
    <w:rsid w:val="00A120F8"/>
    <w:rsid w:val="00A12695"/>
    <w:rsid w:val="00A12975"/>
    <w:rsid w:val="00A1302F"/>
    <w:rsid w:val="00A1306C"/>
    <w:rsid w:val="00A13438"/>
    <w:rsid w:val="00A136E2"/>
    <w:rsid w:val="00A13734"/>
    <w:rsid w:val="00A137A9"/>
    <w:rsid w:val="00A1391C"/>
    <w:rsid w:val="00A14089"/>
    <w:rsid w:val="00A14192"/>
    <w:rsid w:val="00A141CC"/>
    <w:rsid w:val="00A1478F"/>
    <w:rsid w:val="00A149A8"/>
    <w:rsid w:val="00A14AC3"/>
    <w:rsid w:val="00A14B37"/>
    <w:rsid w:val="00A14D67"/>
    <w:rsid w:val="00A150F8"/>
    <w:rsid w:val="00A15113"/>
    <w:rsid w:val="00A1536B"/>
    <w:rsid w:val="00A15539"/>
    <w:rsid w:val="00A15AE8"/>
    <w:rsid w:val="00A15B02"/>
    <w:rsid w:val="00A15B86"/>
    <w:rsid w:val="00A15C83"/>
    <w:rsid w:val="00A15EF8"/>
    <w:rsid w:val="00A16095"/>
    <w:rsid w:val="00A1669F"/>
    <w:rsid w:val="00A1670A"/>
    <w:rsid w:val="00A171BD"/>
    <w:rsid w:val="00A1729D"/>
    <w:rsid w:val="00A1744E"/>
    <w:rsid w:val="00A177B7"/>
    <w:rsid w:val="00A178FF"/>
    <w:rsid w:val="00A17932"/>
    <w:rsid w:val="00A17B37"/>
    <w:rsid w:val="00A201E1"/>
    <w:rsid w:val="00A20587"/>
    <w:rsid w:val="00A20D5B"/>
    <w:rsid w:val="00A21093"/>
    <w:rsid w:val="00A21B08"/>
    <w:rsid w:val="00A221E6"/>
    <w:rsid w:val="00A221FA"/>
    <w:rsid w:val="00A2221F"/>
    <w:rsid w:val="00A222F3"/>
    <w:rsid w:val="00A22B97"/>
    <w:rsid w:val="00A235B0"/>
    <w:rsid w:val="00A238CB"/>
    <w:rsid w:val="00A23AE6"/>
    <w:rsid w:val="00A240BB"/>
    <w:rsid w:val="00A24100"/>
    <w:rsid w:val="00A2415F"/>
    <w:rsid w:val="00A24F53"/>
    <w:rsid w:val="00A252E6"/>
    <w:rsid w:val="00A253D7"/>
    <w:rsid w:val="00A25577"/>
    <w:rsid w:val="00A25737"/>
    <w:rsid w:val="00A258DA"/>
    <w:rsid w:val="00A2595D"/>
    <w:rsid w:val="00A259A6"/>
    <w:rsid w:val="00A25C74"/>
    <w:rsid w:val="00A25CC7"/>
    <w:rsid w:val="00A25F28"/>
    <w:rsid w:val="00A26382"/>
    <w:rsid w:val="00A26574"/>
    <w:rsid w:val="00A265DE"/>
    <w:rsid w:val="00A26958"/>
    <w:rsid w:val="00A26AB8"/>
    <w:rsid w:val="00A26B93"/>
    <w:rsid w:val="00A26C69"/>
    <w:rsid w:val="00A27260"/>
    <w:rsid w:val="00A27714"/>
    <w:rsid w:val="00A27EC3"/>
    <w:rsid w:val="00A3009F"/>
    <w:rsid w:val="00A30644"/>
    <w:rsid w:val="00A30BAE"/>
    <w:rsid w:val="00A30E8A"/>
    <w:rsid w:val="00A30E96"/>
    <w:rsid w:val="00A3146D"/>
    <w:rsid w:val="00A3155E"/>
    <w:rsid w:val="00A317FC"/>
    <w:rsid w:val="00A31DB7"/>
    <w:rsid w:val="00A321D4"/>
    <w:rsid w:val="00A32DE0"/>
    <w:rsid w:val="00A330D0"/>
    <w:rsid w:val="00A33163"/>
    <w:rsid w:val="00A331E6"/>
    <w:rsid w:val="00A33315"/>
    <w:rsid w:val="00A334D7"/>
    <w:rsid w:val="00A33FCC"/>
    <w:rsid w:val="00A34703"/>
    <w:rsid w:val="00A347A7"/>
    <w:rsid w:val="00A347D6"/>
    <w:rsid w:val="00A34F70"/>
    <w:rsid w:val="00A35208"/>
    <w:rsid w:val="00A35AB0"/>
    <w:rsid w:val="00A35B99"/>
    <w:rsid w:val="00A35C91"/>
    <w:rsid w:val="00A35EF7"/>
    <w:rsid w:val="00A366A7"/>
    <w:rsid w:val="00A36A01"/>
    <w:rsid w:val="00A36A54"/>
    <w:rsid w:val="00A36EC8"/>
    <w:rsid w:val="00A372E0"/>
    <w:rsid w:val="00A37308"/>
    <w:rsid w:val="00A37782"/>
    <w:rsid w:val="00A37870"/>
    <w:rsid w:val="00A37875"/>
    <w:rsid w:val="00A378E2"/>
    <w:rsid w:val="00A37D48"/>
    <w:rsid w:val="00A40121"/>
    <w:rsid w:val="00A402C9"/>
    <w:rsid w:val="00A408EB"/>
    <w:rsid w:val="00A40A5D"/>
    <w:rsid w:val="00A40D66"/>
    <w:rsid w:val="00A40E92"/>
    <w:rsid w:val="00A40F25"/>
    <w:rsid w:val="00A40F84"/>
    <w:rsid w:val="00A41184"/>
    <w:rsid w:val="00A413EB"/>
    <w:rsid w:val="00A4143E"/>
    <w:rsid w:val="00A41552"/>
    <w:rsid w:val="00A41692"/>
    <w:rsid w:val="00A4185A"/>
    <w:rsid w:val="00A41FEF"/>
    <w:rsid w:val="00A42392"/>
    <w:rsid w:val="00A42743"/>
    <w:rsid w:val="00A42A45"/>
    <w:rsid w:val="00A42CA6"/>
    <w:rsid w:val="00A42D3F"/>
    <w:rsid w:val="00A43001"/>
    <w:rsid w:val="00A43035"/>
    <w:rsid w:val="00A432D5"/>
    <w:rsid w:val="00A43453"/>
    <w:rsid w:val="00A43C41"/>
    <w:rsid w:val="00A43D8F"/>
    <w:rsid w:val="00A4401E"/>
    <w:rsid w:val="00A440C7"/>
    <w:rsid w:val="00A442C3"/>
    <w:rsid w:val="00A447B3"/>
    <w:rsid w:val="00A44E02"/>
    <w:rsid w:val="00A44E0C"/>
    <w:rsid w:val="00A44FE1"/>
    <w:rsid w:val="00A450E4"/>
    <w:rsid w:val="00A45382"/>
    <w:rsid w:val="00A45534"/>
    <w:rsid w:val="00A456FE"/>
    <w:rsid w:val="00A45AD2"/>
    <w:rsid w:val="00A45B00"/>
    <w:rsid w:val="00A45CBA"/>
    <w:rsid w:val="00A45CD5"/>
    <w:rsid w:val="00A45CE7"/>
    <w:rsid w:val="00A45F27"/>
    <w:rsid w:val="00A46251"/>
    <w:rsid w:val="00A46B56"/>
    <w:rsid w:val="00A46BBA"/>
    <w:rsid w:val="00A46CF2"/>
    <w:rsid w:val="00A4724D"/>
    <w:rsid w:val="00A478EF"/>
    <w:rsid w:val="00A4797A"/>
    <w:rsid w:val="00A47BDC"/>
    <w:rsid w:val="00A47F2E"/>
    <w:rsid w:val="00A47FCC"/>
    <w:rsid w:val="00A502D8"/>
    <w:rsid w:val="00A504AB"/>
    <w:rsid w:val="00A50A08"/>
    <w:rsid w:val="00A51357"/>
    <w:rsid w:val="00A51629"/>
    <w:rsid w:val="00A51F25"/>
    <w:rsid w:val="00A520A3"/>
    <w:rsid w:val="00A52211"/>
    <w:rsid w:val="00A522D8"/>
    <w:rsid w:val="00A52672"/>
    <w:rsid w:val="00A52811"/>
    <w:rsid w:val="00A52A62"/>
    <w:rsid w:val="00A5325F"/>
    <w:rsid w:val="00A53375"/>
    <w:rsid w:val="00A53A92"/>
    <w:rsid w:val="00A54869"/>
    <w:rsid w:val="00A54D31"/>
    <w:rsid w:val="00A54DC9"/>
    <w:rsid w:val="00A5510F"/>
    <w:rsid w:val="00A554D6"/>
    <w:rsid w:val="00A5556A"/>
    <w:rsid w:val="00A556B2"/>
    <w:rsid w:val="00A556E1"/>
    <w:rsid w:val="00A55E26"/>
    <w:rsid w:val="00A55FDD"/>
    <w:rsid w:val="00A5622E"/>
    <w:rsid w:val="00A563FB"/>
    <w:rsid w:val="00A5673C"/>
    <w:rsid w:val="00A56C74"/>
    <w:rsid w:val="00A56D5D"/>
    <w:rsid w:val="00A570AD"/>
    <w:rsid w:val="00A5718A"/>
    <w:rsid w:val="00A5746E"/>
    <w:rsid w:val="00A57D59"/>
    <w:rsid w:val="00A57FDA"/>
    <w:rsid w:val="00A6060D"/>
    <w:rsid w:val="00A608C1"/>
    <w:rsid w:val="00A60E9C"/>
    <w:rsid w:val="00A61397"/>
    <w:rsid w:val="00A6153B"/>
    <w:rsid w:val="00A61C23"/>
    <w:rsid w:val="00A62489"/>
    <w:rsid w:val="00A625BC"/>
    <w:rsid w:val="00A626CF"/>
    <w:rsid w:val="00A62B69"/>
    <w:rsid w:val="00A63459"/>
    <w:rsid w:val="00A63AAD"/>
    <w:rsid w:val="00A63D31"/>
    <w:rsid w:val="00A63E77"/>
    <w:rsid w:val="00A64101"/>
    <w:rsid w:val="00A642D7"/>
    <w:rsid w:val="00A643DB"/>
    <w:rsid w:val="00A64415"/>
    <w:rsid w:val="00A64C54"/>
    <w:rsid w:val="00A651B2"/>
    <w:rsid w:val="00A651BC"/>
    <w:rsid w:val="00A653E1"/>
    <w:rsid w:val="00A659C2"/>
    <w:rsid w:val="00A65A40"/>
    <w:rsid w:val="00A65ABE"/>
    <w:rsid w:val="00A6616E"/>
    <w:rsid w:val="00A6659F"/>
    <w:rsid w:val="00A6678F"/>
    <w:rsid w:val="00A66AFE"/>
    <w:rsid w:val="00A66B09"/>
    <w:rsid w:val="00A66F97"/>
    <w:rsid w:val="00A67480"/>
    <w:rsid w:val="00A67589"/>
    <w:rsid w:val="00A6758E"/>
    <w:rsid w:val="00A675BD"/>
    <w:rsid w:val="00A676B6"/>
    <w:rsid w:val="00A67788"/>
    <w:rsid w:val="00A6779A"/>
    <w:rsid w:val="00A67B2F"/>
    <w:rsid w:val="00A67FB2"/>
    <w:rsid w:val="00A7027E"/>
    <w:rsid w:val="00A703F5"/>
    <w:rsid w:val="00A70608"/>
    <w:rsid w:val="00A7091D"/>
    <w:rsid w:val="00A709AD"/>
    <w:rsid w:val="00A70A30"/>
    <w:rsid w:val="00A715CC"/>
    <w:rsid w:val="00A71992"/>
    <w:rsid w:val="00A719EC"/>
    <w:rsid w:val="00A73251"/>
    <w:rsid w:val="00A73585"/>
    <w:rsid w:val="00A73772"/>
    <w:rsid w:val="00A738F3"/>
    <w:rsid w:val="00A73A0C"/>
    <w:rsid w:val="00A74091"/>
    <w:rsid w:val="00A74C26"/>
    <w:rsid w:val="00A74F47"/>
    <w:rsid w:val="00A74FF5"/>
    <w:rsid w:val="00A7537D"/>
    <w:rsid w:val="00A75BD8"/>
    <w:rsid w:val="00A76228"/>
    <w:rsid w:val="00A7648F"/>
    <w:rsid w:val="00A772C4"/>
    <w:rsid w:val="00A77976"/>
    <w:rsid w:val="00A77CA0"/>
    <w:rsid w:val="00A80152"/>
    <w:rsid w:val="00A804BD"/>
    <w:rsid w:val="00A806F0"/>
    <w:rsid w:val="00A80851"/>
    <w:rsid w:val="00A80AF5"/>
    <w:rsid w:val="00A80D31"/>
    <w:rsid w:val="00A80F5D"/>
    <w:rsid w:val="00A8103B"/>
    <w:rsid w:val="00A81135"/>
    <w:rsid w:val="00A816B7"/>
    <w:rsid w:val="00A816E4"/>
    <w:rsid w:val="00A816F1"/>
    <w:rsid w:val="00A817D9"/>
    <w:rsid w:val="00A81C6D"/>
    <w:rsid w:val="00A81E08"/>
    <w:rsid w:val="00A822B5"/>
    <w:rsid w:val="00A82454"/>
    <w:rsid w:val="00A827AA"/>
    <w:rsid w:val="00A8298E"/>
    <w:rsid w:val="00A83185"/>
    <w:rsid w:val="00A838AF"/>
    <w:rsid w:val="00A83C24"/>
    <w:rsid w:val="00A83FD2"/>
    <w:rsid w:val="00A84C85"/>
    <w:rsid w:val="00A84CA4"/>
    <w:rsid w:val="00A84FFE"/>
    <w:rsid w:val="00A855DB"/>
    <w:rsid w:val="00A85CFC"/>
    <w:rsid w:val="00A86A2B"/>
    <w:rsid w:val="00A86CBC"/>
    <w:rsid w:val="00A87056"/>
    <w:rsid w:val="00A871CC"/>
    <w:rsid w:val="00A876A8"/>
    <w:rsid w:val="00A87954"/>
    <w:rsid w:val="00A900DD"/>
    <w:rsid w:val="00A90514"/>
    <w:rsid w:val="00A907FA"/>
    <w:rsid w:val="00A91C52"/>
    <w:rsid w:val="00A920FB"/>
    <w:rsid w:val="00A922CC"/>
    <w:rsid w:val="00A92340"/>
    <w:rsid w:val="00A92371"/>
    <w:rsid w:val="00A92421"/>
    <w:rsid w:val="00A92A52"/>
    <w:rsid w:val="00A92AE0"/>
    <w:rsid w:val="00A92F84"/>
    <w:rsid w:val="00A934D8"/>
    <w:rsid w:val="00A93AF0"/>
    <w:rsid w:val="00A9425E"/>
    <w:rsid w:val="00A942EB"/>
    <w:rsid w:val="00A949F8"/>
    <w:rsid w:val="00A94B77"/>
    <w:rsid w:val="00A94D8C"/>
    <w:rsid w:val="00A950A1"/>
    <w:rsid w:val="00A952BE"/>
    <w:rsid w:val="00A95461"/>
    <w:rsid w:val="00A957DB"/>
    <w:rsid w:val="00A960C8"/>
    <w:rsid w:val="00A962E2"/>
    <w:rsid w:val="00A96378"/>
    <w:rsid w:val="00A9653E"/>
    <w:rsid w:val="00A96638"/>
    <w:rsid w:val="00A96C58"/>
    <w:rsid w:val="00A96D21"/>
    <w:rsid w:val="00A96EA2"/>
    <w:rsid w:val="00A96F02"/>
    <w:rsid w:val="00A971A9"/>
    <w:rsid w:val="00A97E4D"/>
    <w:rsid w:val="00A97FD7"/>
    <w:rsid w:val="00AA002E"/>
    <w:rsid w:val="00AA0210"/>
    <w:rsid w:val="00AA02AF"/>
    <w:rsid w:val="00AA04F2"/>
    <w:rsid w:val="00AA083F"/>
    <w:rsid w:val="00AA0E48"/>
    <w:rsid w:val="00AA0EEA"/>
    <w:rsid w:val="00AA15FE"/>
    <w:rsid w:val="00AA16CA"/>
    <w:rsid w:val="00AA16FF"/>
    <w:rsid w:val="00AA1C22"/>
    <w:rsid w:val="00AA1CA9"/>
    <w:rsid w:val="00AA3101"/>
    <w:rsid w:val="00AA315E"/>
    <w:rsid w:val="00AA3262"/>
    <w:rsid w:val="00AA338B"/>
    <w:rsid w:val="00AA3518"/>
    <w:rsid w:val="00AA3886"/>
    <w:rsid w:val="00AA3D69"/>
    <w:rsid w:val="00AA465B"/>
    <w:rsid w:val="00AA4A30"/>
    <w:rsid w:val="00AA4DA0"/>
    <w:rsid w:val="00AA4F01"/>
    <w:rsid w:val="00AA51EB"/>
    <w:rsid w:val="00AA535C"/>
    <w:rsid w:val="00AA5C01"/>
    <w:rsid w:val="00AA5C74"/>
    <w:rsid w:val="00AA5E07"/>
    <w:rsid w:val="00AA5F58"/>
    <w:rsid w:val="00AA5FBE"/>
    <w:rsid w:val="00AA5FFF"/>
    <w:rsid w:val="00AA6029"/>
    <w:rsid w:val="00AA691A"/>
    <w:rsid w:val="00AA6A1D"/>
    <w:rsid w:val="00AA6C20"/>
    <w:rsid w:val="00AA6CE4"/>
    <w:rsid w:val="00AA6E53"/>
    <w:rsid w:val="00AA79CC"/>
    <w:rsid w:val="00AA7ADE"/>
    <w:rsid w:val="00AA7F14"/>
    <w:rsid w:val="00AB0378"/>
    <w:rsid w:val="00AB0652"/>
    <w:rsid w:val="00AB0D12"/>
    <w:rsid w:val="00AB0E9A"/>
    <w:rsid w:val="00AB0FBB"/>
    <w:rsid w:val="00AB1A02"/>
    <w:rsid w:val="00AB20D5"/>
    <w:rsid w:val="00AB2B1A"/>
    <w:rsid w:val="00AB2EA5"/>
    <w:rsid w:val="00AB2EE9"/>
    <w:rsid w:val="00AB3296"/>
    <w:rsid w:val="00AB3476"/>
    <w:rsid w:val="00AB3E0F"/>
    <w:rsid w:val="00AB4107"/>
    <w:rsid w:val="00AB4185"/>
    <w:rsid w:val="00AB423E"/>
    <w:rsid w:val="00AB4260"/>
    <w:rsid w:val="00AB42BA"/>
    <w:rsid w:val="00AB45BC"/>
    <w:rsid w:val="00AB4628"/>
    <w:rsid w:val="00AB4863"/>
    <w:rsid w:val="00AB4966"/>
    <w:rsid w:val="00AB4D13"/>
    <w:rsid w:val="00AB4E02"/>
    <w:rsid w:val="00AB50F9"/>
    <w:rsid w:val="00AB5460"/>
    <w:rsid w:val="00AB574C"/>
    <w:rsid w:val="00AB5976"/>
    <w:rsid w:val="00AB5C2D"/>
    <w:rsid w:val="00AB5C51"/>
    <w:rsid w:val="00AB5C83"/>
    <w:rsid w:val="00AB602F"/>
    <w:rsid w:val="00AB646A"/>
    <w:rsid w:val="00AB64D9"/>
    <w:rsid w:val="00AB66CF"/>
    <w:rsid w:val="00AB6BF3"/>
    <w:rsid w:val="00AB6CC1"/>
    <w:rsid w:val="00AB70C5"/>
    <w:rsid w:val="00AB714F"/>
    <w:rsid w:val="00AB7AB8"/>
    <w:rsid w:val="00AB7D32"/>
    <w:rsid w:val="00AB7D3E"/>
    <w:rsid w:val="00AC003C"/>
    <w:rsid w:val="00AC023C"/>
    <w:rsid w:val="00AC0539"/>
    <w:rsid w:val="00AC07C4"/>
    <w:rsid w:val="00AC0999"/>
    <w:rsid w:val="00AC0BD8"/>
    <w:rsid w:val="00AC0EA4"/>
    <w:rsid w:val="00AC0EE3"/>
    <w:rsid w:val="00AC15F0"/>
    <w:rsid w:val="00AC1827"/>
    <w:rsid w:val="00AC191E"/>
    <w:rsid w:val="00AC1A14"/>
    <w:rsid w:val="00AC2054"/>
    <w:rsid w:val="00AC2643"/>
    <w:rsid w:val="00AC2DFD"/>
    <w:rsid w:val="00AC2ED8"/>
    <w:rsid w:val="00AC2FE1"/>
    <w:rsid w:val="00AC307C"/>
    <w:rsid w:val="00AC31D9"/>
    <w:rsid w:val="00AC34A3"/>
    <w:rsid w:val="00AC37BE"/>
    <w:rsid w:val="00AC3A24"/>
    <w:rsid w:val="00AC3F87"/>
    <w:rsid w:val="00AC4654"/>
    <w:rsid w:val="00AC4790"/>
    <w:rsid w:val="00AC5144"/>
    <w:rsid w:val="00AC53B8"/>
    <w:rsid w:val="00AC597D"/>
    <w:rsid w:val="00AC5AD2"/>
    <w:rsid w:val="00AC5CD0"/>
    <w:rsid w:val="00AC6083"/>
    <w:rsid w:val="00AC6AAA"/>
    <w:rsid w:val="00AC6E95"/>
    <w:rsid w:val="00AC6F74"/>
    <w:rsid w:val="00AC7239"/>
    <w:rsid w:val="00AC736E"/>
    <w:rsid w:val="00AC739F"/>
    <w:rsid w:val="00AC75B8"/>
    <w:rsid w:val="00AC75EE"/>
    <w:rsid w:val="00AC76AF"/>
    <w:rsid w:val="00AC7A95"/>
    <w:rsid w:val="00AC7EC4"/>
    <w:rsid w:val="00AD0173"/>
    <w:rsid w:val="00AD01ED"/>
    <w:rsid w:val="00AD03B6"/>
    <w:rsid w:val="00AD062B"/>
    <w:rsid w:val="00AD08A8"/>
    <w:rsid w:val="00AD0D07"/>
    <w:rsid w:val="00AD0E12"/>
    <w:rsid w:val="00AD1067"/>
    <w:rsid w:val="00AD1071"/>
    <w:rsid w:val="00AD13E1"/>
    <w:rsid w:val="00AD1457"/>
    <w:rsid w:val="00AD149D"/>
    <w:rsid w:val="00AD1508"/>
    <w:rsid w:val="00AD16D5"/>
    <w:rsid w:val="00AD16E8"/>
    <w:rsid w:val="00AD1F1E"/>
    <w:rsid w:val="00AD2066"/>
    <w:rsid w:val="00AD23CF"/>
    <w:rsid w:val="00AD2AAD"/>
    <w:rsid w:val="00AD2BE2"/>
    <w:rsid w:val="00AD2F6C"/>
    <w:rsid w:val="00AD3771"/>
    <w:rsid w:val="00AD3984"/>
    <w:rsid w:val="00AD3A6B"/>
    <w:rsid w:val="00AD400A"/>
    <w:rsid w:val="00AD4780"/>
    <w:rsid w:val="00AD487F"/>
    <w:rsid w:val="00AD49D4"/>
    <w:rsid w:val="00AD4C3B"/>
    <w:rsid w:val="00AD4FFF"/>
    <w:rsid w:val="00AD5417"/>
    <w:rsid w:val="00AD58AC"/>
    <w:rsid w:val="00AD59CC"/>
    <w:rsid w:val="00AD5C87"/>
    <w:rsid w:val="00AD64A2"/>
    <w:rsid w:val="00AD669D"/>
    <w:rsid w:val="00AD68F0"/>
    <w:rsid w:val="00AD707B"/>
    <w:rsid w:val="00AD70CB"/>
    <w:rsid w:val="00AD72B3"/>
    <w:rsid w:val="00AD7436"/>
    <w:rsid w:val="00AD78AC"/>
    <w:rsid w:val="00AD78E8"/>
    <w:rsid w:val="00AD7B87"/>
    <w:rsid w:val="00AE03F6"/>
    <w:rsid w:val="00AE0964"/>
    <w:rsid w:val="00AE0A56"/>
    <w:rsid w:val="00AE10F9"/>
    <w:rsid w:val="00AE129F"/>
    <w:rsid w:val="00AE163E"/>
    <w:rsid w:val="00AE1712"/>
    <w:rsid w:val="00AE1862"/>
    <w:rsid w:val="00AE1863"/>
    <w:rsid w:val="00AE18C5"/>
    <w:rsid w:val="00AE226A"/>
    <w:rsid w:val="00AE2766"/>
    <w:rsid w:val="00AE2783"/>
    <w:rsid w:val="00AE2924"/>
    <w:rsid w:val="00AE29EE"/>
    <w:rsid w:val="00AE2DD3"/>
    <w:rsid w:val="00AE2DFA"/>
    <w:rsid w:val="00AE2F84"/>
    <w:rsid w:val="00AE3263"/>
    <w:rsid w:val="00AE3519"/>
    <w:rsid w:val="00AE3799"/>
    <w:rsid w:val="00AE3EC7"/>
    <w:rsid w:val="00AE42C5"/>
    <w:rsid w:val="00AE4393"/>
    <w:rsid w:val="00AE448C"/>
    <w:rsid w:val="00AE4570"/>
    <w:rsid w:val="00AE485C"/>
    <w:rsid w:val="00AE5534"/>
    <w:rsid w:val="00AE57EB"/>
    <w:rsid w:val="00AE58C0"/>
    <w:rsid w:val="00AE58E3"/>
    <w:rsid w:val="00AE5A87"/>
    <w:rsid w:val="00AE61DC"/>
    <w:rsid w:val="00AE666E"/>
    <w:rsid w:val="00AE6EE4"/>
    <w:rsid w:val="00AE70B7"/>
    <w:rsid w:val="00AE71E8"/>
    <w:rsid w:val="00AE7886"/>
    <w:rsid w:val="00AF00C3"/>
    <w:rsid w:val="00AF0190"/>
    <w:rsid w:val="00AF038F"/>
    <w:rsid w:val="00AF05F4"/>
    <w:rsid w:val="00AF0DD1"/>
    <w:rsid w:val="00AF1501"/>
    <w:rsid w:val="00AF1BE3"/>
    <w:rsid w:val="00AF1DB3"/>
    <w:rsid w:val="00AF20DA"/>
    <w:rsid w:val="00AF272B"/>
    <w:rsid w:val="00AF303D"/>
    <w:rsid w:val="00AF38C7"/>
    <w:rsid w:val="00AF3AD2"/>
    <w:rsid w:val="00AF4371"/>
    <w:rsid w:val="00AF4682"/>
    <w:rsid w:val="00AF46AE"/>
    <w:rsid w:val="00AF4B08"/>
    <w:rsid w:val="00AF4CA1"/>
    <w:rsid w:val="00AF4F05"/>
    <w:rsid w:val="00AF5481"/>
    <w:rsid w:val="00AF5488"/>
    <w:rsid w:val="00AF5590"/>
    <w:rsid w:val="00AF56E5"/>
    <w:rsid w:val="00AF57D1"/>
    <w:rsid w:val="00AF57F0"/>
    <w:rsid w:val="00AF5DE4"/>
    <w:rsid w:val="00AF5F93"/>
    <w:rsid w:val="00AF635B"/>
    <w:rsid w:val="00AF66E7"/>
    <w:rsid w:val="00AF6802"/>
    <w:rsid w:val="00AF6815"/>
    <w:rsid w:val="00AF71CA"/>
    <w:rsid w:val="00AF72EB"/>
    <w:rsid w:val="00AF74CE"/>
    <w:rsid w:val="00AF79D2"/>
    <w:rsid w:val="00AF79F6"/>
    <w:rsid w:val="00AF7E8D"/>
    <w:rsid w:val="00B005DF"/>
    <w:rsid w:val="00B00899"/>
    <w:rsid w:val="00B009F0"/>
    <w:rsid w:val="00B00A26"/>
    <w:rsid w:val="00B00CDB"/>
    <w:rsid w:val="00B01356"/>
    <w:rsid w:val="00B0146C"/>
    <w:rsid w:val="00B01E7D"/>
    <w:rsid w:val="00B022BC"/>
    <w:rsid w:val="00B029B6"/>
    <w:rsid w:val="00B02A5D"/>
    <w:rsid w:val="00B02B80"/>
    <w:rsid w:val="00B02B93"/>
    <w:rsid w:val="00B02C05"/>
    <w:rsid w:val="00B03776"/>
    <w:rsid w:val="00B03CF7"/>
    <w:rsid w:val="00B04638"/>
    <w:rsid w:val="00B0486E"/>
    <w:rsid w:val="00B04A42"/>
    <w:rsid w:val="00B0504D"/>
    <w:rsid w:val="00B05328"/>
    <w:rsid w:val="00B0585D"/>
    <w:rsid w:val="00B05889"/>
    <w:rsid w:val="00B06123"/>
    <w:rsid w:val="00B065F2"/>
    <w:rsid w:val="00B06A58"/>
    <w:rsid w:val="00B06B42"/>
    <w:rsid w:val="00B06BE0"/>
    <w:rsid w:val="00B06D5D"/>
    <w:rsid w:val="00B0708D"/>
    <w:rsid w:val="00B07462"/>
    <w:rsid w:val="00B07656"/>
    <w:rsid w:val="00B07996"/>
    <w:rsid w:val="00B07A93"/>
    <w:rsid w:val="00B10170"/>
    <w:rsid w:val="00B1084A"/>
    <w:rsid w:val="00B10A8F"/>
    <w:rsid w:val="00B10D40"/>
    <w:rsid w:val="00B10E8B"/>
    <w:rsid w:val="00B11031"/>
    <w:rsid w:val="00B110F4"/>
    <w:rsid w:val="00B11130"/>
    <w:rsid w:val="00B115A0"/>
    <w:rsid w:val="00B11701"/>
    <w:rsid w:val="00B1214A"/>
    <w:rsid w:val="00B1228D"/>
    <w:rsid w:val="00B1247D"/>
    <w:rsid w:val="00B1265F"/>
    <w:rsid w:val="00B12736"/>
    <w:rsid w:val="00B129FE"/>
    <w:rsid w:val="00B12B32"/>
    <w:rsid w:val="00B13BA6"/>
    <w:rsid w:val="00B13BDE"/>
    <w:rsid w:val="00B13E2A"/>
    <w:rsid w:val="00B13F07"/>
    <w:rsid w:val="00B140C1"/>
    <w:rsid w:val="00B1420B"/>
    <w:rsid w:val="00B1421A"/>
    <w:rsid w:val="00B1438F"/>
    <w:rsid w:val="00B1465B"/>
    <w:rsid w:val="00B148B4"/>
    <w:rsid w:val="00B14A25"/>
    <w:rsid w:val="00B14AC7"/>
    <w:rsid w:val="00B14BCD"/>
    <w:rsid w:val="00B14C4B"/>
    <w:rsid w:val="00B14D1F"/>
    <w:rsid w:val="00B14D95"/>
    <w:rsid w:val="00B151D6"/>
    <w:rsid w:val="00B152B5"/>
    <w:rsid w:val="00B15A92"/>
    <w:rsid w:val="00B15B81"/>
    <w:rsid w:val="00B15D1E"/>
    <w:rsid w:val="00B16172"/>
    <w:rsid w:val="00B16416"/>
    <w:rsid w:val="00B171C3"/>
    <w:rsid w:val="00B172A5"/>
    <w:rsid w:val="00B172A8"/>
    <w:rsid w:val="00B17813"/>
    <w:rsid w:val="00B17C50"/>
    <w:rsid w:val="00B2007C"/>
    <w:rsid w:val="00B200E6"/>
    <w:rsid w:val="00B201B1"/>
    <w:rsid w:val="00B20362"/>
    <w:rsid w:val="00B205EB"/>
    <w:rsid w:val="00B2084D"/>
    <w:rsid w:val="00B20850"/>
    <w:rsid w:val="00B208C7"/>
    <w:rsid w:val="00B20F64"/>
    <w:rsid w:val="00B2135D"/>
    <w:rsid w:val="00B214D8"/>
    <w:rsid w:val="00B221BF"/>
    <w:rsid w:val="00B2234E"/>
    <w:rsid w:val="00B22CB4"/>
    <w:rsid w:val="00B22EAD"/>
    <w:rsid w:val="00B234F3"/>
    <w:rsid w:val="00B2396E"/>
    <w:rsid w:val="00B23970"/>
    <w:rsid w:val="00B23986"/>
    <w:rsid w:val="00B23E2E"/>
    <w:rsid w:val="00B24036"/>
    <w:rsid w:val="00B24CD5"/>
    <w:rsid w:val="00B24EF9"/>
    <w:rsid w:val="00B24FB0"/>
    <w:rsid w:val="00B24FCB"/>
    <w:rsid w:val="00B25071"/>
    <w:rsid w:val="00B250C5"/>
    <w:rsid w:val="00B257A7"/>
    <w:rsid w:val="00B2585C"/>
    <w:rsid w:val="00B25DB4"/>
    <w:rsid w:val="00B25E2F"/>
    <w:rsid w:val="00B25E83"/>
    <w:rsid w:val="00B25FFC"/>
    <w:rsid w:val="00B263F3"/>
    <w:rsid w:val="00B26C1F"/>
    <w:rsid w:val="00B27863"/>
    <w:rsid w:val="00B2797F"/>
    <w:rsid w:val="00B27C82"/>
    <w:rsid w:val="00B27D91"/>
    <w:rsid w:val="00B30075"/>
    <w:rsid w:val="00B3077B"/>
    <w:rsid w:val="00B309E7"/>
    <w:rsid w:val="00B30AC4"/>
    <w:rsid w:val="00B30BF1"/>
    <w:rsid w:val="00B30E0F"/>
    <w:rsid w:val="00B30E69"/>
    <w:rsid w:val="00B3105A"/>
    <w:rsid w:val="00B3108A"/>
    <w:rsid w:val="00B3141C"/>
    <w:rsid w:val="00B31461"/>
    <w:rsid w:val="00B3183A"/>
    <w:rsid w:val="00B318B5"/>
    <w:rsid w:val="00B31BFD"/>
    <w:rsid w:val="00B32A0B"/>
    <w:rsid w:val="00B32A2A"/>
    <w:rsid w:val="00B32AD5"/>
    <w:rsid w:val="00B32CC8"/>
    <w:rsid w:val="00B33B86"/>
    <w:rsid w:val="00B33D6F"/>
    <w:rsid w:val="00B33FF0"/>
    <w:rsid w:val="00B340CF"/>
    <w:rsid w:val="00B344B5"/>
    <w:rsid w:val="00B346F5"/>
    <w:rsid w:val="00B34DA5"/>
    <w:rsid w:val="00B34E1B"/>
    <w:rsid w:val="00B34F19"/>
    <w:rsid w:val="00B35138"/>
    <w:rsid w:val="00B353E1"/>
    <w:rsid w:val="00B35BD3"/>
    <w:rsid w:val="00B35C6A"/>
    <w:rsid w:val="00B35D00"/>
    <w:rsid w:val="00B36878"/>
    <w:rsid w:val="00B36915"/>
    <w:rsid w:val="00B369A5"/>
    <w:rsid w:val="00B36A8E"/>
    <w:rsid w:val="00B36E53"/>
    <w:rsid w:val="00B370D7"/>
    <w:rsid w:val="00B372DB"/>
    <w:rsid w:val="00B373E8"/>
    <w:rsid w:val="00B37465"/>
    <w:rsid w:val="00B37520"/>
    <w:rsid w:val="00B37C59"/>
    <w:rsid w:val="00B37CE0"/>
    <w:rsid w:val="00B402A6"/>
    <w:rsid w:val="00B405CF"/>
    <w:rsid w:val="00B40921"/>
    <w:rsid w:val="00B40B60"/>
    <w:rsid w:val="00B40E00"/>
    <w:rsid w:val="00B40FF4"/>
    <w:rsid w:val="00B41240"/>
    <w:rsid w:val="00B419C9"/>
    <w:rsid w:val="00B41CD7"/>
    <w:rsid w:val="00B41EE4"/>
    <w:rsid w:val="00B42248"/>
    <w:rsid w:val="00B42467"/>
    <w:rsid w:val="00B43328"/>
    <w:rsid w:val="00B434FA"/>
    <w:rsid w:val="00B43660"/>
    <w:rsid w:val="00B43E90"/>
    <w:rsid w:val="00B44A71"/>
    <w:rsid w:val="00B44BD1"/>
    <w:rsid w:val="00B44CE9"/>
    <w:rsid w:val="00B44D9C"/>
    <w:rsid w:val="00B44DAB"/>
    <w:rsid w:val="00B4518E"/>
    <w:rsid w:val="00B458F9"/>
    <w:rsid w:val="00B45B0C"/>
    <w:rsid w:val="00B45D4A"/>
    <w:rsid w:val="00B45DC2"/>
    <w:rsid w:val="00B46077"/>
    <w:rsid w:val="00B460CB"/>
    <w:rsid w:val="00B463BB"/>
    <w:rsid w:val="00B465DB"/>
    <w:rsid w:val="00B470BB"/>
    <w:rsid w:val="00B470E1"/>
    <w:rsid w:val="00B474D1"/>
    <w:rsid w:val="00B474E1"/>
    <w:rsid w:val="00B47EF7"/>
    <w:rsid w:val="00B47F9F"/>
    <w:rsid w:val="00B50871"/>
    <w:rsid w:val="00B50DFC"/>
    <w:rsid w:val="00B50E0F"/>
    <w:rsid w:val="00B50E69"/>
    <w:rsid w:val="00B50ECB"/>
    <w:rsid w:val="00B50F01"/>
    <w:rsid w:val="00B5122A"/>
    <w:rsid w:val="00B513B3"/>
    <w:rsid w:val="00B518BD"/>
    <w:rsid w:val="00B522D0"/>
    <w:rsid w:val="00B525E4"/>
    <w:rsid w:val="00B52BA0"/>
    <w:rsid w:val="00B530E6"/>
    <w:rsid w:val="00B533F4"/>
    <w:rsid w:val="00B5381E"/>
    <w:rsid w:val="00B539D9"/>
    <w:rsid w:val="00B53BE9"/>
    <w:rsid w:val="00B5445C"/>
    <w:rsid w:val="00B54652"/>
    <w:rsid w:val="00B54B1C"/>
    <w:rsid w:val="00B54BC7"/>
    <w:rsid w:val="00B557B3"/>
    <w:rsid w:val="00B55914"/>
    <w:rsid w:val="00B55A17"/>
    <w:rsid w:val="00B55A99"/>
    <w:rsid w:val="00B55B90"/>
    <w:rsid w:val="00B563B3"/>
    <w:rsid w:val="00B568CD"/>
    <w:rsid w:val="00B568E6"/>
    <w:rsid w:val="00B56956"/>
    <w:rsid w:val="00B56E6E"/>
    <w:rsid w:val="00B56EEE"/>
    <w:rsid w:val="00B571FB"/>
    <w:rsid w:val="00B57AAF"/>
    <w:rsid w:val="00B57F29"/>
    <w:rsid w:val="00B601B0"/>
    <w:rsid w:val="00B6072F"/>
    <w:rsid w:val="00B6078D"/>
    <w:rsid w:val="00B60889"/>
    <w:rsid w:val="00B612D4"/>
    <w:rsid w:val="00B614C8"/>
    <w:rsid w:val="00B61723"/>
    <w:rsid w:val="00B61A10"/>
    <w:rsid w:val="00B61A6D"/>
    <w:rsid w:val="00B61CE0"/>
    <w:rsid w:val="00B620A8"/>
    <w:rsid w:val="00B621C0"/>
    <w:rsid w:val="00B621EA"/>
    <w:rsid w:val="00B6250A"/>
    <w:rsid w:val="00B62A47"/>
    <w:rsid w:val="00B62BB4"/>
    <w:rsid w:val="00B62FC1"/>
    <w:rsid w:val="00B63204"/>
    <w:rsid w:val="00B632E2"/>
    <w:rsid w:val="00B63479"/>
    <w:rsid w:val="00B6376A"/>
    <w:rsid w:val="00B63788"/>
    <w:rsid w:val="00B63EB2"/>
    <w:rsid w:val="00B64044"/>
    <w:rsid w:val="00B641A3"/>
    <w:rsid w:val="00B6451A"/>
    <w:rsid w:val="00B64546"/>
    <w:rsid w:val="00B649A5"/>
    <w:rsid w:val="00B649B5"/>
    <w:rsid w:val="00B64B97"/>
    <w:rsid w:val="00B64C67"/>
    <w:rsid w:val="00B64CF0"/>
    <w:rsid w:val="00B657C6"/>
    <w:rsid w:val="00B65843"/>
    <w:rsid w:val="00B65C71"/>
    <w:rsid w:val="00B65FC9"/>
    <w:rsid w:val="00B669C2"/>
    <w:rsid w:val="00B669DE"/>
    <w:rsid w:val="00B6701C"/>
    <w:rsid w:val="00B6721D"/>
    <w:rsid w:val="00B67267"/>
    <w:rsid w:val="00B6726C"/>
    <w:rsid w:val="00B672CB"/>
    <w:rsid w:val="00B67879"/>
    <w:rsid w:val="00B678D4"/>
    <w:rsid w:val="00B67ABE"/>
    <w:rsid w:val="00B67BCD"/>
    <w:rsid w:val="00B67FD6"/>
    <w:rsid w:val="00B703A6"/>
    <w:rsid w:val="00B706A0"/>
    <w:rsid w:val="00B706A5"/>
    <w:rsid w:val="00B70859"/>
    <w:rsid w:val="00B70944"/>
    <w:rsid w:val="00B70F3D"/>
    <w:rsid w:val="00B70F6E"/>
    <w:rsid w:val="00B7109F"/>
    <w:rsid w:val="00B71148"/>
    <w:rsid w:val="00B719FE"/>
    <w:rsid w:val="00B71D16"/>
    <w:rsid w:val="00B72362"/>
    <w:rsid w:val="00B72628"/>
    <w:rsid w:val="00B7290E"/>
    <w:rsid w:val="00B72C4F"/>
    <w:rsid w:val="00B72E21"/>
    <w:rsid w:val="00B72FAF"/>
    <w:rsid w:val="00B73469"/>
    <w:rsid w:val="00B736DF"/>
    <w:rsid w:val="00B7428D"/>
    <w:rsid w:val="00B742BF"/>
    <w:rsid w:val="00B74EC9"/>
    <w:rsid w:val="00B75263"/>
    <w:rsid w:val="00B75707"/>
    <w:rsid w:val="00B757A9"/>
    <w:rsid w:val="00B758FB"/>
    <w:rsid w:val="00B7600A"/>
    <w:rsid w:val="00B764F0"/>
    <w:rsid w:val="00B7658A"/>
    <w:rsid w:val="00B766CD"/>
    <w:rsid w:val="00B76802"/>
    <w:rsid w:val="00B76BC3"/>
    <w:rsid w:val="00B76CC7"/>
    <w:rsid w:val="00B76D25"/>
    <w:rsid w:val="00B76FFC"/>
    <w:rsid w:val="00B771EF"/>
    <w:rsid w:val="00B77BDF"/>
    <w:rsid w:val="00B77F21"/>
    <w:rsid w:val="00B801D2"/>
    <w:rsid w:val="00B808E0"/>
    <w:rsid w:val="00B80BDA"/>
    <w:rsid w:val="00B80D12"/>
    <w:rsid w:val="00B80FEC"/>
    <w:rsid w:val="00B810C5"/>
    <w:rsid w:val="00B81428"/>
    <w:rsid w:val="00B814A2"/>
    <w:rsid w:val="00B81564"/>
    <w:rsid w:val="00B81CEF"/>
    <w:rsid w:val="00B81E50"/>
    <w:rsid w:val="00B81F4B"/>
    <w:rsid w:val="00B81FA0"/>
    <w:rsid w:val="00B8211D"/>
    <w:rsid w:val="00B821AC"/>
    <w:rsid w:val="00B82840"/>
    <w:rsid w:val="00B829BC"/>
    <w:rsid w:val="00B82ECB"/>
    <w:rsid w:val="00B82F03"/>
    <w:rsid w:val="00B82FC7"/>
    <w:rsid w:val="00B83279"/>
    <w:rsid w:val="00B8390A"/>
    <w:rsid w:val="00B83A1E"/>
    <w:rsid w:val="00B83FE9"/>
    <w:rsid w:val="00B84249"/>
    <w:rsid w:val="00B845A0"/>
    <w:rsid w:val="00B84997"/>
    <w:rsid w:val="00B853F9"/>
    <w:rsid w:val="00B854BF"/>
    <w:rsid w:val="00B85637"/>
    <w:rsid w:val="00B85684"/>
    <w:rsid w:val="00B85705"/>
    <w:rsid w:val="00B85ACB"/>
    <w:rsid w:val="00B85D04"/>
    <w:rsid w:val="00B85DAB"/>
    <w:rsid w:val="00B86A63"/>
    <w:rsid w:val="00B870B2"/>
    <w:rsid w:val="00B8712B"/>
    <w:rsid w:val="00B876DC"/>
    <w:rsid w:val="00B87B14"/>
    <w:rsid w:val="00B87D86"/>
    <w:rsid w:val="00B9044F"/>
    <w:rsid w:val="00B905AB"/>
    <w:rsid w:val="00B9088F"/>
    <w:rsid w:val="00B911BC"/>
    <w:rsid w:val="00B914DF"/>
    <w:rsid w:val="00B9156B"/>
    <w:rsid w:val="00B91BDF"/>
    <w:rsid w:val="00B91CFE"/>
    <w:rsid w:val="00B91DB0"/>
    <w:rsid w:val="00B91E3B"/>
    <w:rsid w:val="00B92146"/>
    <w:rsid w:val="00B922FE"/>
    <w:rsid w:val="00B927ED"/>
    <w:rsid w:val="00B92BB5"/>
    <w:rsid w:val="00B93225"/>
    <w:rsid w:val="00B93474"/>
    <w:rsid w:val="00B94051"/>
    <w:rsid w:val="00B9471D"/>
    <w:rsid w:val="00B949E7"/>
    <w:rsid w:val="00B94D6A"/>
    <w:rsid w:val="00B950BF"/>
    <w:rsid w:val="00B95125"/>
    <w:rsid w:val="00B9516F"/>
    <w:rsid w:val="00B955D7"/>
    <w:rsid w:val="00B95CA3"/>
    <w:rsid w:val="00B961E2"/>
    <w:rsid w:val="00B963FA"/>
    <w:rsid w:val="00B96C0A"/>
    <w:rsid w:val="00B96DE4"/>
    <w:rsid w:val="00B96E09"/>
    <w:rsid w:val="00B96E6C"/>
    <w:rsid w:val="00B973E2"/>
    <w:rsid w:val="00B97533"/>
    <w:rsid w:val="00B97692"/>
    <w:rsid w:val="00B979E9"/>
    <w:rsid w:val="00B97D44"/>
    <w:rsid w:val="00BA0272"/>
    <w:rsid w:val="00BA041F"/>
    <w:rsid w:val="00BA086C"/>
    <w:rsid w:val="00BA0BFC"/>
    <w:rsid w:val="00BA1339"/>
    <w:rsid w:val="00BA142A"/>
    <w:rsid w:val="00BA161C"/>
    <w:rsid w:val="00BA1745"/>
    <w:rsid w:val="00BA17B9"/>
    <w:rsid w:val="00BA1AE7"/>
    <w:rsid w:val="00BA1EB7"/>
    <w:rsid w:val="00BA1F11"/>
    <w:rsid w:val="00BA228A"/>
    <w:rsid w:val="00BA27F2"/>
    <w:rsid w:val="00BA28C0"/>
    <w:rsid w:val="00BA2C0F"/>
    <w:rsid w:val="00BA2F46"/>
    <w:rsid w:val="00BA3490"/>
    <w:rsid w:val="00BA3AC5"/>
    <w:rsid w:val="00BA3B81"/>
    <w:rsid w:val="00BA3BA5"/>
    <w:rsid w:val="00BA3D54"/>
    <w:rsid w:val="00BA4471"/>
    <w:rsid w:val="00BA4590"/>
    <w:rsid w:val="00BA49FA"/>
    <w:rsid w:val="00BA4BD8"/>
    <w:rsid w:val="00BA4C37"/>
    <w:rsid w:val="00BA55CC"/>
    <w:rsid w:val="00BA56F9"/>
    <w:rsid w:val="00BA5D37"/>
    <w:rsid w:val="00BA601B"/>
    <w:rsid w:val="00BA61B5"/>
    <w:rsid w:val="00BA68A2"/>
    <w:rsid w:val="00BA6F16"/>
    <w:rsid w:val="00BA74E1"/>
    <w:rsid w:val="00BA7625"/>
    <w:rsid w:val="00BA7B8A"/>
    <w:rsid w:val="00BA7B9F"/>
    <w:rsid w:val="00BB0261"/>
    <w:rsid w:val="00BB07A8"/>
    <w:rsid w:val="00BB12F1"/>
    <w:rsid w:val="00BB1358"/>
    <w:rsid w:val="00BB1605"/>
    <w:rsid w:val="00BB17EE"/>
    <w:rsid w:val="00BB186F"/>
    <w:rsid w:val="00BB19D1"/>
    <w:rsid w:val="00BB19DF"/>
    <w:rsid w:val="00BB1ED2"/>
    <w:rsid w:val="00BB21F4"/>
    <w:rsid w:val="00BB2891"/>
    <w:rsid w:val="00BB2893"/>
    <w:rsid w:val="00BB29D1"/>
    <w:rsid w:val="00BB2C91"/>
    <w:rsid w:val="00BB2F8F"/>
    <w:rsid w:val="00BB30B4"/>
    <w:rsid w:val="00BB317C"/>
    <w:rsid w:val="00BB31DC"/>
    <w:rsid w:val="00BB3476"/>
    <w:rsid w:val="00BB35F1"/>
    <w:rsid w:val="00BB3769"/>
    <w:rsid w:val="00BB3B8A"/>
    <w:rsid w:val="00BB3E31"/>
    <w:rsid w:val="00BB3E8F"/>
    <w:rsid w:val="00BB415B"/>
    <w:rsid w:val="00BB46DF"/>
    <w:rsid w:val="00BB46E7"/>
    <w:rsid w:val="00BB48DF"/>
    <w:rsid w:val="00BB4D67"/>
    <w:rsid w:val="00BB52A6"/>
    <w:rsid w:val="00BB550A"/>
    <w:rsid w:val="00BB5600"/>
    <w:rsid w:val="00BB581B"/>
    <w:rsid w:val="00BB59F6"/>
    <w:rsid w:val="00BB5D8D"/>
    <w:rsid w:val="00BB5D93"/>
    <w:rsid w:val="00BB5E33"/>
    <w:rsid w:val="00BB5F2A"/>
    <w:rsid w:val="00BB6183"/>
    <w:rsid w:val="00BB627C"/>
    <w:rsid w:val="00BB6393"/>
    <w:rsid w:val="00BB68E4"/>
    <w:rsid w:val="00BB7148"/>
    <w:rsid w:val="00BB71B7"/>
    <w:rsid w:val="00BB74C5"/>
    <w:rsid w:val="00BB758D"/>
    <w:rsid w:val="00BB762B"/>
    <w:rsid w:val="00BB771A"/>
    <w:rsid w:val="00BB778D"/>
    <w:rsid w:val="00BB7850"/>
    <w:rsid w:val="00BB795A"/>
    <w:rsid w:val="00BB7F44"/>
    <w:rsid w:val="00BC0433"/>
    <w:rsid w:val="00BC0A1B"/>
    <w:rsid w:val="00BC0D36"/>
    <w:rsid w:val="00BC12E0"/>
    <w:rsid w:val="00BC1394"/>
    <w:rsid w:val="00BC2052"/>
    <w:rsid w:val="00BC234F"/>
    <w:rsid w:val="00BC2365"/>
    <w:rsid w:val="00BC237B"/>
    <w:rsid w:val="00BC25D1"/>
    <w:rsid w:val="00BC2690"/>
    <w:rsid w:val="00BC28E0"/>
    <w:rsid w:val="00BC29E2"/>
    <w:rsid w:val="00BC31AA"/>
    <w:rsid w:val="00BC32D7"/>
    <w:rsid w:val="00BC376F"/>
    <w:rsid w:val="00BC37C4"/>
    <w:rsid w:val="00BC38F8"/>
    <w:rsid w:val="00BC3EBD"/>
    <w:rsid w:val="00BC458C"/>
    <w:rsid w:val="00BC49C6"/>
    <w:rsid w:val="00BC49DA"/>
    <w:rsid w:val="00BC4BA5"/>
    <w:rsid w:val="00BC4EE8"/>
    <w:rsid w:val="00BC5570"/>
    <w:rsid w:val="00BC56FB"/>
    <w:rsid w:val="00BC579B"/>
    <w:rsid w:val="00BC5B25"/>
    <w:rsid w:val="00BC672C"/>
    <w:rsid w:val="00BC69B0"/>
    <w:rsid w:val="00BC6A4F"/>
    <w:rsid w:val="00BC74A1"/>
    <w:rsid w:val="00BC7E6F"/>
    <w:rsid w:val="00BC7FF1"/>
    <w:rsid w:val="00BD002E"/>
    <w:rsid w:val="00BD03E1"/>
    <w:rsid w:val="00BD0A17"/>
    <w:rsid w:val="00BD0FBC"/>
    <w:rsid w:val="00BD14CC"/>
    <w:rsid w:val="00BD17FF"/>
    <w:rsid w:val="00BD1CB4"/>
    <w:rsid w:val="00BD1EF5"/>
    <w:rsid w:val="00BD1EF8"/>
    <w:rsid w:val="00BD2219"/>
    <w:rsid w:val="00BD2323"/>
    <w:rsid w:val="00BD23CD"/>
    <w:rsid w:val="00BD27B9"/>
    <w:rsid w:val="00BD2894"/>
    <w:rsid w:val="00BD2E15"/>
    <w:rsid w:val="00BD3353"/>
    <w:rsid w:val="00BD35B1"/>
    <w:rsid w:val="00BD3DA3"/>
    <w:rsid w:val="00BD3F46"/>
    <w:rsid w:val="00BD428B"/>
    <w:rsid w:val="00BD4370"/>
    <w:rsid w:val="00BD4861"/>
    <w:rsid w:val="00BD4893"/>
    <w:rsid w:val="00BD4AB7"/>
    <w:rsid w:val="00BD506D"/>
    <w:rsid w:val="00BD50E2"/>
    <w:rsid w:val="00BD54C8"/>
    <w:rsid w:val="00BD5713"/>
    <w:rsid w:val="00BD59D7"/>
    <w:rsid w:val="00BD5F38"/>
    <w:rsid w:val="00BD6131"/>
    <w:rsid w:val="00BD666A"/>
    <w:rsid w:val="00BD66D8"/>
    <w:rsid w:val="00BD69E8"/>
    <w:rsid w:val="00BD6A5D"/>
    <w:rsid w:val="00BD6C76"/>
    <w:rsid w:val="00BD6C7D"/>
    <w:rsid w:val="00BD6CB7"/>
    <w:rsid w:val="00BD70A1"/>
    <w:rsid w:val="00BD7AC1"/>
    <w:rsid w:val="00BD7F32"/>
    <w:rsid w:val="00BE017D"/>
    <w:rsid w:val="00BE04AA"/>
    <w:rsid w:val="00BE084F"/>
    <w:rsid w:val="00BE0945"/>
    <w:rsid w:val="00BE0B26"/>
    <w:rsid w:val="00BE0BB6"/>
    <w:rsid w:val="00BE0C32"/>
    <w:rsid w:val="00BE0CE4"/>
    <w:rsid w:val="00BE0D9B"/>
    <w:rsid w:val="00BE14A7"/>
    <w:rsid w:val="00BE169E"/>
    <w:rsid w:val="00BE2086"/>
    <w:rsid w:val="00BE2413"/>
    <w:rsid w:val="00BE287C"/>
    <w:rsid w:val="00BE2DF3"/>
    <w:rsid w:val="00BE2DF4"/>
    <w:rsid w:val="00BE2E1F"/>
    <w:rsid w:val="00BE3126"/>
    <w:rsid w:val="00BE389D"/>
    <w:rsid w:val="00BE3ABD"/>
    <w:rsid w:val="00BE3E0C"/>
    <w:rsid w:val="00BE3E9E"/>
    <w:rsid w:val="00BE4653"/>
    <w:rsid w:val="00BE4910"/>
    <w:rsid w:val="00BE493F"/>
    <w:rsid w:val="00BE496C"/>
    <w:rsid w:val="00BE4FBC"/>
    <w:rsid w:val="00BE5418"/>
    <w:rsid w:val="00BE5451"/>
    <w:rsid w:val="00BE5583"/>
    <w:rsid w:val="00BE561E"/>
    <w:rsid w:val="00BE57EE"/>
    <w:rsid w:val="00BE5C4C"/>
    <w:rsid w:val="00BE5C57"/>
    <w:rsid w:val="00BE6015"/>
    <w:rsid w:val="00BE60AC"/>
    <w:rsid w:val="00BE60FB"/>
    <w:rsid w:val="00BE6407"/>
    <w:rsid w:val="00BE6857"/>
    <w:rsid w:val="00BE6ACF"/>
    <w:rsid w:val="00BE72DF"/>
    <w:rsid w:val="00BE73CF"/>
    <w:rsid w:val="00BE7A38"/>
    <w:rsid w:val="00BE7C6B"/>
    <w:rsid w:val="00BE7EAB"/>
    <w:rsid w:val="00BE7F08"/>
    <w:rsid w:val="00BF04C1"/>
    <w:rsid w:val="00BF06C7"/>
    <w:rsid w:val="00BF0A54"/>
    <w:rsid w:val="00BF0C5A"/>
    <w:rsid w:val="00BF11EB"/>
    <w:rsid w:val="00BF1250"/>
    <w:rsid w:val="00BF14B4"/>
    <w:rsid w:val="00BF16FF"/>
    <w:rsid w:val="00BF1A18"/>
    <w:rsid w:val="00BF1B91"/>
    <w:rsid w:val="00BF1F54"/>
    <w:rsid w:val="00BF1FA1"/>
    <w:rsid w:val="00BF29DF"/>
    <w:rsid w:val="00BF337F"/>
    <w:rsid w:val="00BF376C"/>
    <w:rsid w:val="00BF3861"/>
    <w:rsid w:val="00BF39A3"/>
    <w:rsid w:val="00BF3E07"/>
    <w:rsid w:val="00BF3E48"/>
    <w:rsid w:val="00BF4092"/>
    <w:rsid w:val="00BF43D8"/>
    <w:rsid w:val="00BF46B6"/>
    <w:rsid w:val="00BF4CBE"/>
    <w:rsid w:val="00BF5010"/>
    <w:rsid w:val="00BF52A4"/>
    <w:rsid w:val="00BF5622"/>
    <w:rsid w:val="00BF587C"/>
    <w:rsid w:val="00BF5C2D"/>
    <w:rsid w:val="00BF611F"/>
    <w:rsid w:val="00BF67B5"/>
    <w:rsid w:val="00BF6EC3"/>
    <w:rsid w:val="00BF6F79"/>
    <w:rsid w:val="00BF7533"/>
    <w:rsid w:val="00BF7E4A"/>
    <w:rsid w:val="00C002C1"/>
    <w:rsid w:val="00C00301"/>
    <w:rsid w:val="00C00376"/>
    <w:rsid w:val="00C0042A"/>
    <w:rsid w:val="00C0054D"/>
    <w:rsid w:val="00C008A6"/>
    <w:rsid w:val="00C00C3B"/>
    <w:rsid w:val="00C00E31"/>
    <w:rsid w:val="00C01424"/>
    <w:rsid w:val="00C019E2"/>
    <w:rsid w:val="00C01A0C"/>
    <w:rsid w:val="00C01C7C"/>
    <w:rsid w:val="00C01FBA"/>
    <w:rsid w:val="00C0217E"/>
    <w:rsid w:val="00C021C9"/>
    <w:rsid w:val="00C02479"/>
    <w:rsid w:val="00C02638"/>
    <w:rsid w:val="00C027B1"/>
    <w:rsid w:val="00C027DE"/>
    <w:rsid w:val="00C0288B"/>
    <w:rsid w:val="00C02F18"/>
    <w:rsid w:val="00C02FF1"/>
    <w:rsid w:val="00C03D7D"/>
    <w:rsid w:val="00C03D7F"/>
    <w:rsid w:val="00C04164"/>
    <w:rsid w:val="00C044CB"/>
    <w:rsid w:val="00C04565"/>
    <w:rsid w:val="00C0474E"/>
    <w:rsid w:val="00C04933"/>
    <w:rsid w:val="00C04B57"/>
    <w:rsid w:val="00C05D3A"/>
    <w:rsid w:val="00C0604C"/>
    <w:rsid w:val="00C062EE"/>
    <w:rsid w:val="00C067A2"/>
    <w:rsid w:val="00C06BF1"/>
    <w:rsid w:val="00C06CAF"/>
    <w:rsid w:val="00C06D74"/>
    <w:rsid w:val="00C06F3D"/>
    <w:rsid w:val="00C0700D"/>
    <w:rsid w:val="00C0717F"/>
    <w:rsid w:val="00C07214"/>
    <w:rsid w:val="00C07D01"/>
    <w:rsid w:val="00C07ECF"/>
    <w:rsid w:val="00C07F60"/>
    <w:rsid w:val="00C10133"/>
    <w:rsid w:val="00C1017A"/>
    <w:rsid w:val="00C10364"/>
    <w:rsid w:val="00C10B24"/>
    <w:rsid w:val="00C10C26"/>
    <w:rsid w:val="00C11132"/>
    <w:rsid w:val="00C11183"/>
    <w:rsid w:val="00C11298"/>
    <w:rsid w:val="00C1183A"/>
    <w:rsid w:val="00C118C5"/>
    <w:rsid w:val="00C11FC0"/>
    <w:rsid w:val="00C12050"/>
    <w:rsid w:val="00C12073"/>
    <w:rsid w:val="00C12181"/>
    <w:rsid w:val="00C12ABD"/>
    <w:rsid w:val="00C12B60"/>
    <w:rsid w:val="00C131A6"/>
    <w:rsid w:val="00C13F58"/>
    <w:rsid w:val="00C14383"/>
    <w:rsid w:val="00C14835"/>
    <w:rsid w:val="00C14D5B"/>
    <w:rsid w:val="00C14E6C"/>
    <w:rsid w:val="00C15061"/>
    <w:rsid w:val="00C155F2"/>
    <w:rsid w:val="00C156D4"/>
    <w:rsid w:val="00C159F6"/>
    <w:rsid w:val="00C15B85"/>
    <w:rsid w:val="00C15F25"/>
    <w:rsid w:val="00C15F51"/>
    <w:rsid w:val="00C1604C"/>
    <w:rsid w:val="00C165F5"/>
    <w:rsid w:val="00C16785"/>
    <w:rsid w:val="00C16B0A"/>
    <w:rsid w:val="00C16C26"/>
    <w:rsid w:val="00C16DE9"/>
    <w:rsid w:val="00C16ED2"/>
    <w:rsid w:val="00C17531"/>
    <w:rsid w:val="00C175B2"/>
    <w:rsid w:val="00C17ADD"/>
    <w:rsid w:val="00C17BDF"/>
    <w:rsid w:val="00C17C72"/>
    <w:rsid w:val="00C17E84"/>
    <w:rsid w:val="00C17FF2"/>
    <w:rsid w:val="00C20018"/>
    <w:rsid w:val="00C2026A"/>
    <w:rsid w:val="00C202AC"/>
    <w:rsid w:val="00C20374"/>
    <w:rsid w:val="00C20DBF"/>
    <w:rsid w:val="00C20EB1"/>
    <w:rsid w:val="00C20F4B"/>
    <w:rsid w:val="00C21B9F"/>
    <w:rsid w:val="00C21C8F"/>
    <w:rsid w:val="00C21CA4"/>
    <w:rsid w:val="00C21CC9"/>
    <w:rsid w:val="00C21EC5"/>
    <w:rsid w:val="00C2208C"/>
    <w:rsid w:val="00C220B2"/>
    <w:rsid w:val="00C22304"/>
    <w:rsid w:val="00C22653"/>
    <w:rsid w:val="00C22B7A"/>
    <w:rsid w:val="00C22F63"/>
    <w:rsid w:val="00C234D8"/>
    <w:rsid w:val="00C23949"/>
    <w:rsid w:val="00C23B1A"/>
    <w:rsid w:val="00C23FEE"/>
    <w:rsid w:val="00C242D2"/>
    <w:rsid w:val="00C245EB"/>
    <w:rsid w:val="00C2477E"/>
    <w:rsid w:val="00C249AB"/>
    <w:rsid w:val="00C24F3D"/>
    <w:rsid w:val="00C25012"/>
    <w:rsid w:val="00C250E9"/>
    <w:rsid w:val="00C2518F"/>
    <w:rsid w:val="00C25470"/>
    <w:rsid w:val="00C254AA"/>
    <w:rsid w:val="00C259BA"/>
    <w:rsid w:val="00C25DB9"/>
    <w:rsid w:val="00C2609A"/>
    <w:rsid w:val="00C26345"/>
    <w:rsid w:val="00C26813"/>
    <w:rsid w:val="00C268B9"/>
    <w:rsid w:val="00C269F8"/>
    <w:rsid w:val="00C26F40"/>
    <w:rsid w:val="00C270A5"/>
    <w:rsid w:val="00C271A2"/>
    <w:rsid w:val="00C27555"/>
    <w:rsid w:val="00C27688"/>
    <w:rsid w:val="00C27F5D"/>
    <w:rsid w:val="00C307C8"/>
    <w:rsid w:val="00C3088B"/>
    <w:rsid w:val="00C309FE"/>
    <w:rsid w:val="00C30EB1"/>
    <w:rsid w:val="00C30FBE"/>
    <w:rsid w:val="00C313F9"/>
    <w:rsid w:val="00C3144B"/>
    <w:rsid w:val="00C3172A"/>
    <w:rsid w:val="00C319B7"/>
    <w:rsid w:val="00C31A1E"/>
    <w:rsid w:val="00C31C5B"/>
    <w:rsid w:val="00C31ED4"/>
    <w:rsid w:val="00C31FF2"/>
    <w:rsid w:val="00C32285"/>
    <w:rsid w:val="00C32A68"/>
    <w:rsid w:val="00C32A79"/>
    <w:rsid w:val="00C32B69"/>
    <w:rsid w:val="00C32EBB"/>
    <w:rsid w:val="00C33559"/>
    <w:rsid w:val="00C3371A"/>
    <w:rsid w:val="00C3373C"/>
    <w:rsid w:val="00C338E7"/>
    <w:rsid w:val="00C33949"/>
    <w:rsid w:val="00C34347"/>
    <w:rsid w:val="00C34772"/>
    <w:rsid w:val="00C3484E"/>
    <w:rsid w:val="00C34904"/>
    <w:rsid w:val="00C35571"/>
    <w:rsid w:val="00C355D7"/>
    <w:rsid w:val="00C358F4"/>
    <w:rsid w:val="00C35B5F"/>
    <w:rsid w:val="00C3611E"/>
    <w:rsid w:val="00C36306"/>
    <w:rsid w:val="00C367AC"/>
    <w:rsid w:val="00C37555"/>
    <w:rsid w:val="00C376AD"/>
    <w:rsid w:val="00C37914"/>
    <w:rsid w:val="00C37D82"/>
    <w:rsid w:val="00C37DB7"/>
    <w:rsid w:val="00C37E9D"/>
    <w:rsid w:val="00C37FEE"/>
    <w:rsid w:val="00C400FE"/>
    <w:rsid w:val="00C40B73"/>
    <w:rsid w:val="00C40DC8"/>
    <w:rsid w:val="00C40DE3"/>
    <w:rsid w:val="00C410A3"/>
    <w:rsid w:val="00C4133A"/>
    <w:rsid w:val="00C414AE"/>
    <w:rsid w:val="00C41678"/>
    <w:rsid w:val="00C4186A"/>
    <w:rsid w:val="00C41B1B"/>
    <w:rsid w:val="00C427FE"/>
    <w:rsid w:val="00C4280F"/>
    <w:rsid w:val="00C42D24"/>
    <w:rsid w:val="00C42FD5"/>
    <w:rsid w:val="00C42FE0"/>
    <w:rsid w:val="00C430DB"/>
    <w:rsid w:val="00C43528"/>
    <w:rsid w:val="00C4364D"/>
    <w:rsid w:val="00C4382B"/>
    <w:rsid w:val="00C43830"/>
    <w:rsid w:val="00C438F6"/>
    <w:rsid w:val="00C43B42"/>
    <w:rsid w:val="00C43F53"/>
    <w:rsid w:val="00C440A1"/>
    <w:rsid w:val="00C443AE"/>
    <w:rsid w:val="00C44803"/>
    <w:rsid w:val="00C450E6"/>
    <w:rsid w:val="00C45540"/>
    <w:rsid w:val="00C455BD"/>
    <w:rsid w:val="00C45766"/>
    <w:rsid w:val="00C45935"/>
    <w:rsid w:val="00C45DEE"/>
    <w:rsid w:val="00C46190"/>
    <w:rsid w:val="00C463AF"/>
    <w:rsid w:val="00C46453"/>
    <w:rsid w:val="00C465BB"/>
    <w:rsid w:val="00C46658"/>
    <w:rsid w:val="00C46844"/>
    <w:rsid w:val="00C46B07"/>
    <w:rsid w:val="00C47180"/>
    <w:rsid w:val="00C477D7"/>
    <w:rsid w:val="00C47960"/>
    <w:rsid w:val="00C50714"/>
    <w:rsid w:val="00C508D3"/>
    <w:rsid w:val="00C50D5F"/>
    <w:rsid w:val="00C50F45"/>
    <w:rsid w:val="00C51213"/>
    <w:rsid w:val="00C5121A"/>
    <w:rsid w:val="00C51819"/>
    <w:rsid w:val="00C51876"/>
    <w:rsid w:val="00C51B62"/>
    <w:rsid w:val="00C51EA3"/>
    <w:rsid w:val="00C52265"/>
    <w:rsid w:val="00C52483"/>
    <w:rsid w:val="00C5282F"/>
    <w:rsid w:val="00C52F0A"/>
    <w:rsid w:val="00C53566"/>
    <w:rsid w:val="00C53878"/>
    <w:rsid w:val="00C53E11"/>
    <w:rsid w:val="00C53F3E"/>
    <w:rsid w:val="00C54D22"/>
    <w:rsid w:val="00C54EB3"/>
    <w:rsid w:val="00C551B2"/>
    <w:rsid w:val="00C555D9"/>
    <w:rsid w:val="00C55C35"/>
    <w:rsid w:val="00C55D13"/>
    <w:rsid w:val="00C560DF"/>
    <w:rsid w:val="00C56269"/>
    <w:rsid w:val="00C562EB"/>
    <w:rsid w:val="00C56538"/>
    <w:rsid w:val="00C56542"/>
    <w:rsid w:val="00C56BD1"/>
    <w:rsid w:val="00C5795B"/>
    <w:rsid w:val="00C57A57"/>
    <w:rsid w:val="00C57B50"/>
    <w:rsid w:val="00C57C3D"/>
    <w:rsid w:val="00C57F62"/>
    <w:rsid w:val="00C6048B"/>
    <w:rsid w:val="00C6057F"/>
    <w:rsid w:val="00C606F2"/>
    <w:rsid w:val="00C60785"/>
    <w:rsid w:val="00C6097C"/>
    <w:rsid w:val="00C609D1"/>
    <w:rsid w:val="00C60FA5"/>
    <w:rsid w:val="00C618C9"/>
    <w:rsid w:val="00C618DE"/>
    <w:rsid w:val="00C61D88"/>
    <w:rsid w:val="00C6242D"/>
    <w:rsid w:val="00C62572"/>
    <w:rsid w:val="00C62C51"/>
    <w:rsid w:val="00C63152"/>
    <w:rsid w:val="00C633B5"/>
    <w:rsid w:val="00C634A8"/>
    <w:rsid w:val="00C638D9"/>
    <w:rsid w:val="00C63AAC"/>
    <w:rsid w:val="00C63D2B"/>
    <w:rsid w:val="00C64628"/>
    <w:rsid w:val="00C649AB"/>
    <w:rsid w:val="00C649C4"/>
    <w:rsid w:val="00C65118"/>
    <w:rsid w:val="00C6522B"/>
    <w:rsid w:val="00C65541"/>
    <w:rsid w:val="00C655A7"/>
    <w:rsid w:val="00C66012"/>
    <w:rsid w:val="00C66261"/>
    <w:rsid w:val="00C6696D"/>
    <w:rsid w:val="00C66A53"/>
    <w:rsid w:val="00C6717B"/>
    <w:rsid w:val="00C67AE8"/>
    <w:rsid w:val="00C702F5"/>
    <w:rsid w:val="00C705A7"/>
    <w:rsid w:val="00C706F2"/>
    <w:rsid w:val="00C70AE6"/>
    <w:rsid w:val="00C70D1D"/>
    <w:rsid w:val="00C70E21"/>
    <w:rsid w:val="00C721AF"/>
    <w:rsid w:val="00C728A9"/>
    <w:rsid w:val="00C72C6D"/>
    <w:rsid w:val="00C732F0"/>
    <w:rsid w:val="00C735F9"/>
    <w:rsid w:val="00C7376D"/>
    <w:rsid w:val="00C73A30"/>
    <w:rsid w:val="00C73B58"/>
    <w:rsid w:val="00C73C2A"/>
    <w:rsid w:val="00C74251"/>
    <w:rsid w:val="00C74655"/>
    <w:rsid w:val="00C74A52"/>
    <w:rsid w:val="00C74AF9"/>
    <w:rsid w:val="00C74C7E"/>
    <w:rsid w:val="00C75057"/>
    <w:rsid w:val="00C75102"/>
    <w:rsid w:val="00C75304"/>
    <w:rsid w:val="00C75554"/>
    <w:rsid w:val="00C75600"/>
    <w:rsid w:val="00C75962"/>
    <w:rsid w:val="00C759A9"/>
    <w:rsid w:val="00C75EF6"/>
    <w:rsid w:val="00C76589"/>
    <w:rsid w:val="00C765DF"/>
    <w:rsid w:val="00C7691E"/>
    <w:rsid w:val="00C76B9E"/>
    <w:rsid w:val="00C76F2D"/>
    <w:rsid w:val="00C778BB"/>
    <w:rsid w:val="00C77B4D"/>
    <w:rsid w:val="00C8067B"/>
    <w:rsid w:val="00C80AA4"/>
    <w:rsid w:val="00C80B4B"/>
    <w:rsid w:val="00C80EC5"/>
    <w:rsid w:val="00C811FB"/>
    <w:rsid w:val="00C8135C"/>
    <w:rsid w:val="00C816F6"/>
    <w:rsid w:val="00C81710"/>
    <w:rsid w:val="00C81768"/>
    <w:rsid w:val="00C8199F"/>
    <w:rsid w:val="00C81A69"/>
    <w:rsid w:val="00C81D99"/>
    <w:rsid w:val="00C81E3A"/>
    <w:rsid w:val="00C82076"/>
    <w:rsid w:val="00C820F1"/>
    <w:rsid w:val="00C8237B"/>
    <w:rsid w:val="00C83081"/>
    <w:rsid w:val="00C830DE"/>
    <w:rsid w:val="00C83993"/>
    <w:rsid w:val="00C839CD"/>
    <w:rsid w:val="00C83BDA"/>
    <w:rsid w:val="00C84060"/>
    <w:rsid w:val="00C8406B"/>
    <w:rsid w:val="00C8478A"/>
    <w:rsid w:val="00C848DF"/>
    <w:rsid w:val="00C85128"/>
    <w:rsid w:val="00C85B8D"/>
    <w:rsid w:val="00C85E9A"/>
    <w:rsid w:val="00C8680F"/>
    <w:rsid w:val="00C86823"/>
    <w:rsid w:val="00C86851"/>
    <w:rsid w:val="00C86EDC"/>
    <w:rsid w:val="00C86F74"/>
    <w:rsid w:val="00C870FB"/>
    <w:rsid w:val="00C8714C"/>
    <w:rsid w:val="00C87600"/>
    <w:rsid w:val="00C87A9C"/>
    <w:rsid w:val="00C87BA2"/>
    <w:rsid w:val="00C905CF"/>
    <w:rsid w:val="00C9086F"/>
    <w:rsid w:val="00C90C2A"/>
    <w:rsid w:val="00C91017"/>
    <w:rsid w:val="00C910C9"/>
    <w:rsid w:val="00C91839"/>
    <w:rsid w:val="00C91858"/>
    <w:rsid w:val="00C91971"/>
    <w:rsid w:val="00C91B6E"/>
    <w:rsid w:val="00C91C8C"/>
    <w:rsid w:val="00C91D5E"/>
    <w:rsid w:val="00C925A9"/>
    <w:rsid w:val="00C929D5"/>
    <w:rsid w:val="00C92BC2"/>
    <w:rsid w:val="00C92D69"/>
    <w:rsid w:val="00C94491"/>
    <w:rsid w:val="00C94E4B"/>
    <w:rsid w:val="00C94EB2"/>
    <w:rsid w:val="00C94FAA"/>
    <w:rsid w:val="00C9511D"/>
    <w:rsid w:val="00C953D7"/>
    <w:rsid w:val="00C9580E"/>
    <w:rsid w:val="00C95C3E"/>
    <w:rsid w:val="00C95E9D"/>
    <w:rsid w:val="00C960AA"/>
    <w:rsid w:val="00C964EC"/>
    <w:rsid w:val="00C96519"/>
    <w:rsid w:val="00C97031"/>
    <w:rsid w:val="00C97602"/>
    <w:rsid w:val="00C97971"/>
    <w:rsid w:val="00C97E76"/>
    <w:rsid w:val="00CA0067"/>
    <w:rsid w:val="00CA0440"/>
    <w:rsid w:val="00CA04E1"/>
    <w:rsid w:val="00CA072A"/>
    <w:rsid w:val="00CA0836"/>
    <w:rsid w:val="00CA0A00"/>
    <w:rsid w:val="00CA0BFA"/>
    <w:rsid w:val="00CA0C94"/>
    <w:rsid w:val="00CA0E70"/>
    <w:rsid w:val="00CA0F41"/>
    <w:rsid w:val="00CA0F72"/>
    <w:rsid w:val="00CA10CF"/>
    <w:rsid w:val="00CA1A8B"/>
    <w:rsid w:val="00CA1B30"/>
    <w:rsid w:val="00CA2049"/>
    <w:rsid w:val="00CA2129"/>
    <w:rsid w:val="00CA229F"/>
    <w:rsid w:val="00CA239A"/>
    <w:rsid w:val="00CA2B68"/>
    <w:rsid w:val="00CA2E27"/>
    <w:rsid w:val="00CA32DC"/>
    <w:rsid w:val="00CA37C0"/>
    <w:rsid w:val="00CA382F"/>
    <w:rsid w:val="00CA3A62"/>
    <w:rsid w:val="00CA404B"/>
    <w:rsid w:val="00CA4213"/>
    <w:rsid w:val="00CA427D"/>
    <w:rsid w:val="00CA42FD"/>
    <w:rsid w:val="00CA4D0B"/>
    <w:rsid w:val="00CA4E42"/>
    <w:rsid w:val="00CA5119"/>
    <w:rsid w:val="00CA5195"/>
    <w:rsid w:val="00CA52DE"/>
    <w:rsid w:val="00CA5343"/>
    <w:rsid w:val="00CA5E10"/>
    <w:rsid w:val="00CA5E56"/>
    <w:rsid w:val="00CA5EEC"/>
    <w:rsid w:val="00CA6291"/>
    <w:rsid w:val="00CA637A"/>
    <w:rsid w:val="00CA6762"/>
    <w:rsid w:val="00CA6A38"/>
    <w:rsid w:val="00CA6B63"/>
    <w:rsid w:val="00CA6FB7"/>
    <w:rsid w:val="00CA78CC"/>
    <w:rsid w:val="00CA79FE"/>
    <w:rsid w:val="00CA7E47"/>
    <w:rsid w:val="00CB0038"/>
    <w:rsid w:val="00CB068A"/>
    <w:rsid w:val="00CB0BE0"/>
    <w:rsid w:val="00CB0C87"/>
    <w:rsid w:val="00CB11C0"/>
    <w:rsid w:val="00CB12E5"/>
    <w:rsid w:val="00CB13EA"/>
    <w:rsid w:val="00CB171A"/>
    <w:rsid w:val="00CB1782"/>
    <w:rsid w:val="00CB1982"/>
    <w:rsid w:val="00CB1C7D"/>
    <w:rsid w:val="00CB20C6"/>
    <w:rsid w:val="00CB247A"/>
    <w:rsid w:val="00CB27FC"/>
    <w:rsid w:val="00CB297E"/>
    <w:rsid w:val="00CB2985"/>
    <w:rsid w:val="00CB2B58"/>
    <w:rsid w:val="00CB3206"/>
    <w:rsid w:val="00CB339D"/>
    <w:rsid w:val="00CB3A00"/>
    <w:rsid w:val="00CB4725"/>
    <w:rsid w:val="00CB4BFA"/>
    <w:rsid w:val="00CB4F5B"/>
    <w:rsid w:val="00CB4F8D"/>
    <w:rsid w:val="00CB57D9"/>
    <w:rsid w:val="00CB5858"/>
    <w:rsid w:val="00CB5A24"/>
    <w:rsid w:val="00CB5B23"/>
    <w:rsid w:val="00CB5B39"/>
    <w:rsid w:val="00CB61E6"/>
    <w:rsid w:val="00CB6224"/>
    <w:rsid w:val="00CB62BA"/>
    <w:rsid w:val="00CB6A41"/>
    <w:rsid w:val="00CB6CE8"/>
    <w:rsid w:val="00CB6E25"/>
    <w:rsid w:val="00CB6E29"/>
    <w:rsid w:val="00CB6EC2"/>
    <w:rsid w:val="00CB77EF"/>
    <w:rsid w:val="00CC003A"/>
    <w:rsid w:val="00CC025A"/>
    <w:rsid w:val="00CC02F7"/>
    <w:rsid w:val="00CC084C"/>
    <w:rsid w:val="00CC0990"/>
    <w:rsid w:val="00CC0AB0"/>
    <w:rsid w:val="00CC0DBA"/>
    <w:rsid w:val="00CC10FD"/>
    <w:rsid w:val="00CC11EC"/>
    <w:rsid w:val="00CC127B"/>
    <w:rsid w:val="00CC1473"/>
    <w:rsid w:val="00CC1495"/>
    <w:rsid w:val="00CC187F"/>
    <w:rsid w:val="00CC1B59"/>
    <w:rsid w:val="00CC1B5F"/>
    <w:rsid w:val="00CC207B"/>
    <w:rsid w:val="00CC2658"/>
    <w:rsid w:val="00CC29DB"/>
    <w:rsid w:val="00CC29E7"/>
    <w:rsid w:val="00CC2AA3"/>
    <w:rsid w:val="00CC2FE4"/>
    <w:rsid w:val="00CC2FEF"/>
    <w:rsid w:val="00CC306D"/>
    <w:rsid w:val="00CC32B5"/>
    <w:rsid w:val="00CC34D3"/>
    <w:rsid w:val="00CC3AFC"/>
    <w:rsid w:val="00CC3B50"/>
    <w:rsid w:val="00CC404F"/>
    <w:rsid w:val="00CC47B5"/>
    <w:rsid w:val="00CC4F07"/>
    <w:rsid w:val="00CC5036"/>
    <w:rsid w:val="00CC5153"/>
    <w:rsid w:val="00CC522A"/>
    <w:rsid w:val="00CC54D3"/>
    <w:rsid w:val="00CC62E0"/>
    <w:rsid w:val="00CC6423"/>
    <w:rsid w:val="00CC645D"/>
    <w:rsid w:val="00CC6584"/>
    <w:rsid w:val="00CC6E4A"/>
    <w:rsid w:val="00CC6F1E"/>
    <w:rsid w:val="00CC708E"/>
    <w:rsid w:val="00CC7425"/>
    <w:rsid w:val="00CC7B96"/>
    <w:rsid w:val="00CC7C29"/>
    <w:rsid w:val="00CC7CD4"/>
    <w:rsid w:val="00CC7CE7"/>
    <w:rsid w:val="00CC7D06"/>
    <w:rsid w:val="00CC7E7A"/>
    <w:rsid w:val="00CD00DC"/>
    <w:rsid w:val="00CD01A5"/>
    <w:rsid w:val="00CD0B83"/>
    <w:rsid w:val="00CD0BDF"/>
    <w:rsid w:val="00CD1039"/>
    <w:rsid w:val="00CD188A"/>
    <w:rsid w:val="00CD19E0"/>
    <w:rsid w:val="00CD1B2E"/>
    <w:rsid w:val="00CD1F1A"/>
    <w:rsid w:val="00CD211C"/>
    <w:rsid w:val="00CD2274"/>
    <w:rsid w:val="00CD2365"/>
    <w:rsid w:val="00CD2D8C"/>
    <w:rsid w:val="00CD2DF3"/>
    <w:rsid w:val="00CD34DF"/>
    <w:rsid w:val="00CD3543"/>
    <w:rsid w:val="00CD35EA"/>
    <w:rsid w:val="00CD361F"/>
    <w:rsid w:val="00CD365D"/>
    <w:rsid w:val="00CD37D8"/>
    <w:rsid w:val="00CD3A17"/>
    <w:rsid w:val="00CD45D1"/>
    <w:rsid w:val="00CD4811"/>
    <w:rsid w:val="00CD49CF"/>
    <w:rsid w:val="00CD50DC"/>
    <w:rsid w:val="00CD53E3"/>
    <w:rsid w:val="00CD59EA"/>
    <w:rsid w:val="00CD5A8D"/>
    <w:rsid w:val="00CD62D8"/>
    <w:rsid w:val="00CD63CB"/>
    <w:rsid w:val="00CD64DF"/>
    <w:rsid w:val="00CD6570"/>
    <w:rsid w:val="00CD6E7B"/>
    <w:rsid w:val="00CD76C9"/>
    <w:rsid w:val="00CD7818"/>
    <w:rsid w:val="00CD7AC0"/>
    <w:rsid w:val="00CD7AC9"/>
    <w:rsid w:val="00CE04DC"/>
    <w:rsid w:val="00CE063C"/>
    <w:rsid w:val="00CE07CC"/>
    <w:rsid w:val="00CE0AD7"/>
    <w:rsid w:val="00CE0AE1"/>
    <w:rsid w:val="00CE0C28"/>
    <w:rsid w:val="00CE0EAA"/>
    <w:rsid w:val="00CE0FD7"/>
    <w:rsid w:val="00CE174F"/>
    <w:rsid w:val="00CE2060"/>
    <w:rsid w:val="00CE25AC"/>
    <w:rsid w:val="00CE2D09"/>
    <w:rsid w:val="00CE2D49"/>
    <w:rsid w:val="00CE2E90"/>
    <w:rsid w:val="00CE31FA"/>
    <w:rsid w:val="00CE329D"/>
    <w:rsid w:val="00CE366F"/>
    <w:rsid w:val="00CE3A14"/>
    <w:rsid w:val="00CE3B88"/>
    <w:rsid w:val="00CE3EB3"/>
    <w:rsid w:val="00CE43D5"/>
    <w:rsid w:val="00CE45B4"/>
    <w:rsid w:val="00CE4B30"/>
    <w:rsid w:val="00CE56C3"/>
    <w:rsid w:val="00CE5A4E"/>
    <w:rsid w:val="00CE6112"/>
    <w:rsid w:val="00CE6B4E"/>
    <w:rsid w:val="00CE6EC4"/>
    <w:rsid w:val="00CE72B0"/>
    <w:rsid w:val="00CE734C"/>
    <w:rsid w:val="00CE7688"/>
    <w:rsid w:val="00CE786E"/>
    <w:rsid w:val="00CE7C5C"/>
    <w:rsid w:val="00CE7E02"/>
    <w:rsid w:val="00CF05C5"/>
    <w:rsid w:val="00CF08B2"/>
    <w:rsid w:val="00CF0A3E"/>
    <w:rsid w:val="00CF0F88"/>
    <w:rsid w:val="00CF1260"/>
    <w:rsid w:val="00CF1795"/>
    <w:rsid w:val="00CF1829"/>
    <w:rsid w:val="00CF1955"/>
    <w:rsid w:val="00CF19DE"/>
    <w:rsid w:val="00CF1F01"/>
    <w:rsid w:val="00CF2338"/>
    <w:rsid w:val="00CF2346"/>
    <w:rsid w:val="00CF2515"/>
    <w:rsid w:val="00CF285C"/>
    <w:rsid w:val="00CF28A7"/>
    <w:rsid w:val="00CF3798"/>
    <w:rsid w:val="00CF37F3"/>
    <w:rsid w:val="00CF40E8"/>
    <w:rsid w:val="00CF428B"/>
    <w:rsid w:val="00CF4992"/>
    <w:rsid w:val="00CF5088"/>
    <w:rsid w:val="00CF548A"/>
    <w:rsid w:val="00CF561D"/>
    <w:rsid w:val="00CF5839"/>
    <w:rsid w:val="00CF58C7"/>
    <w:rsid w:val="00CF5923"/>
    <w:rsid w:val="00CF5C3F"/>
    <w:rsid w:val="00CF5F49"/>
    <w:rsid w:val="00CF6BC4"/>
    <w:rsid w:val="00CF6BDE"/>
    <w:rsid w:val="00CF6F49"/>
    <w:rsid w:val="00CF7301"/>
    <w:rsid w:val="00CF7747"/>
    <w:rsid w:val="00CF7863"/>
    <w:rsid w:val="00CF78C4"/>
    <w:rsid w:val="00CF7AEF"/>
    <w:rsid w:val="00CF7F1D"/>
    <w:rsid w:val="00D00046"/>
    <w:rsid w:val="00D017C2"/>
    <w:rsid w:val="00D0281D"/>
    <w:rsid w:val="00D02EF3"/>
    <w:rsid w:val="00D0303E"/>
    <w:rsid w:val="00D03335"/>
    <w:rsid w:val="00D034CD"/>
    <w:rsid w:val="00D0398E"/>
    <w:rsid w:val="00D040C7"/>
    <w:rsid w:val="00D04231"/>
    <w:rsid w:val="00D0425C"/>
    <w:rsid w:val="00D04354"/>
    <w:rsid w:val="00D04363"/>
    <w:rsid w:val="00D0441A"/>
    <w:rsid w:val="00D046F4"/>
    <w:rsid w:val="00D04B82"/>
    <w:rsid w:val="00D05063"/>
    <w:rsid w:val="00D05152"/>
    <w:rsid w:val="00D05484"/>
    <w:rsid w:val="00D056CD"/>
    <w:rsid w:val="00D058FE"/>
    <w:rsid w:val="00D05CBF"/>
    <w:rsid w:val="00D05FE3"/>
    <w:rsid w:val="00D06362"/>
    <w:rsid w:val="00D066C8"/>
    <w:rsid w:val="00D069F8"/>
    <w:rsid w:val="00D06D5B"/>
    <w:rsid w:val="00D0718C"/>
    <w:rsid w:val="00D072EB"/>
    <w:rsid w:val="00D073D7"/>
    <w:rsid w:val="00D07A92"/>
    <w:rsid w:val="00D07CDE"/>
    <w:rsid w:val="00D07EC7"/>
    <w:rsid w:val="00D07EDE"/>
    <w:rsid w:val="00D07FD2"/>
    <w:rsid w:val="00D10219"/>
    <w:rsid w:val="00D106B2"/>
    <w:rsid w:val="00D109BA"/>
    <w:rsid w:val="00D10D83"/>
    <w:rsid w:val="00D10EF0"/>
    <w:rsid w:val="00D10F52"/>
    <w:rsid w:val="00D1208A"/>
    <w:rsid w:val="00D120EA"/>
    <w:rsid w:val="00D124E5"/>
    <w:rsid w:val="00D12721"/>
    <w:rsid w:val="00D12CD2"/>
    <w:rsid w:val="00D12E8D"/>
    <w:rsid w:val="00D13220"/>
    <w:rsid w:val="00D13287"/>
    <w:rsid w:val="00D132AB"/>
    <w:rsid w:val="00D132BD"/>
    <w:rsid w:val="00D133DF"/>
    <w:rsid w:val="00D134D5"/>
    <w:rsid w:val="00D138F2"/>
    <w:rsid w:val="00D139CE"/>
    <w:rsid w:val="00D1420F"/>
    <w:rsid w:val="00D144A6"/>
    <w:rsid w:val="00D1456A"/>
    <w:rsid w:val="00D14980"/>
    <w:rsid w:val="00D14AB0"/>
    <w:rsid w:val="00D14F76"/>
    <w:rsid w:val="00D1525C"/>
    <w:rsid w:val="00D157C9"/>
    <w:rsid w:val="00D15DEC"/>
    <w:rsid w:val="00D1653D"/>
    <w:rsid w:val="00D16EA8"/>
    <w:rsid w:val="00D17D93"/>
    <w:rsid w:val="00D17F63"/>
    <w:rsid w:val="00D17F69"/>
    <w:rsid w:val="00D20203"/>
    <w:rsid w:val="00D2080E"/>
    <w:rsid w:val="00D20C84"/>
    <w:rsid w:val="00D212ED"/>
    <w:rsid w:val="00D21461"/>
    <w:rsid w:val="00D21972"/>
    <w:rsid w:val="00D21D3E"/>
    <w:rsid w:val="00D22020"/>
    <w:rsid w:val="00D223C4"/>
    <w:rsid w:val="00D2278F"/>
    <w:rsid w:val="00D235FF"/>
    <w:rsid w:val="00D236D8"/>
    <w:rsid w:val="00D23CB4"/>
    <w:rsid w:val="00D23F7F"/>
    <w:rsid w:val="00D243CA"/>
    <w:rsid w:val="00D24873"/>
    <w:rsid w:val="00D24E93"/>
    <w:rsid w:val="00D2536B"/>
    <w:rsid w:val="00D25728"/>
    <w:rsid w:val="00D25BC4"/>
    <w:rsid w:val="00D25C70"/>
    <w:rsid w:val="00D26816"/>
    <w:rsid w:val="00D269FE"/>
    <w:rsid w:val="00D27852"/>
    <w:rsid w:val="00D27A21"/>
    <w:rsid w:val="00D27AB9"/>
    <w:rsid w:val="00D27CEA"/>
    <w:rsid w:val="00D27D9A"/>
    <w:rsid w:val="00D30671"/>
    <w:rsid w:val="00D30B35"/>
    <w:rsid w:val="00D30BC7"/>
    <w:rsid w:val="00D30CF1"/>
    <w:rsid w:val="00D3189B"/>
    <w:rsid w:val="00D318CC"/>
    <w:rsid w:val="00D31B9E"/>
    <w:rsid w:val="00D3240C"/>
    <w:rsid w:val="00D3267C"/>
    <w:rsid w:val="00D33988"/>
    <w:rsid w:val="00D33AB9"/>
    <w:rsid w:val="00D33EDA"/>
    <w:rsid w:val="00D341B9"/>
    <w:rsid w:val="00D34322"/>
    <w:rsid w:val="00D34479"/>
    <w:rsid w:val="00D34E74"/>
    <w:rsid w:val="00D34FEC"/>
    <w:rsid w:val="00D3526F"/>
    <w:rsid w:val="00D3559F"/>
    <w:rsid w:val="00D3566E"/>
    <w:rsid w:val="00D35859"/>
    <w:rsid w:val="00D35DD7"/>
    <w:rsid w:val="00D35EDF"/>
    <w:rsid w:val="00D35F45"/>
    <w:rsid w:val="00D36005"/>
    <w:rsid w:val="00D36049"/>
    <w:rsid w:val="00D3630A"/>
    <w:rsid w:val="00D36699"/>
    <w:rsid w:val="00D3670C"/>
    <w:rsid w:val="00D36991"/>
    <w:rsid w:val="00D369A3"/>
    <w:rsid w:val="00D36BE6"/>
    <w:rsid w:val="00D36C71"/>
    <w:rsid w:val="00D36C97"/>
    <w:rsid w:val="00D37536"/>
    <w:rsid w:val="00D3799F"/>
    <w:rsid w:val="00D37BDB"/>
    <w:rsid w:val="00D37FCC"/>
    <w:rsid w:val="00D405B5"/>
    <w:rsid w:val="00D40A63"/>
    <w:rsid w:val="00D40E97"/>
    <w:rsid w:val="00D40EDB"/>
    <w:rsid w:val="00D40F0F"/>
    <w:rsid w:val="00D4110B"/>
    <w:rsid w:val="00D4112F"/>
    <w:rsid w:val="00D41471"/>
    <w:rsid w:val="00D415D2"/>
    <w:rsid w:val="00D417EB"/>
    <w:rsid w:val="00D4193A"/>
    <w:rsid w:val="00D41AF2"/>
    <w:rsid w:val="00D41BDA"/>
    <w:rsid w:val="00D41C2B"/>
    <w:rsid w:val="00D41CFD"/>
    <w:rsid w:val="00D41D46"/>
    <w:rsid w:val="00D422C8"/>
    <w:rsid w:val="00D423A1"/>
    <w:rsid w:val="00D42729"/>
    <w:rsid w:val="00D42E8E"/>
    <w:rsid w:val="00D43265"/>
    <w:rsid w:val="00D432C1"/>
    <w:rsid w:val="00D43448"/>
    <w:rsid w:val="00D435E5"/>
    <w:rsid w:val="00D43799"/>
    <w:rsid w:val="00D439B0"/>
    <w:rsid w:val="00D43E6C"/>
    <w:rsid w:val="00D4418C"/>
    <w:rsid w:val="00D44236"/>
    <w:rsid w:val="00D44333"/>
    <w:rsid w:val="00D445A2"/>
    <w:rsid w:val="00D447F1"/>
    <w:rsid w:val="00D44A95"/>
    <w:rsid w:val="00D44B01"/>
    <w:rsid w:val="00D44BEB"/>
    <w:rsid w:val="00D451E2"/>
    <w:rsid w:val="00D4542C"/>
    <w:rsid w:val="00D4568C"/>
    <w:rsid w:val="00D459AF"/>
    <w:rsid w:val="00D45F08"/>
    <w:rsid w:val="00D4655C"/>
    <w:rsid w:val="00D465D3"/>
    <w:rsid w:val="00D4662C"/>
    <w:rsid w:val="00D46AA2"/>
    <w:rsid w:val="00D46AB6"/>
    <w:rsid w:val="00D46D12"/>
    <w:rsid w:val="00D46E42"/>
    <w:rsid w:val="00D46F8B"/>
    <w:rsid w:val="00D470E3"/>
    <w:rsid w:val="00D47125"/>
    <w:rsid w:val="00D47201"/>
    <w:rsid w:val="00D474E3"/>
    <w:rsid w:val="00D47991"/>
    <w:rsid w:val="00D47B98"/>
    <w:rsid w:val="00D501EB"/>
    <w:rsid w:val="00D502A0"/>
    <w:rsid w:val="00D50E39"/>
    <w:rsid w:val="00D51225"/>
    <w:rsid w:val="00D5125A"/>
    <w:rsid w:val="00D5197A"/>
    <w:rsid w:val="00D51DE0"/>
    <w:rsid w:val="00D52C7E"/>
    <w:rsid w:val="00D52C8A"/>
    <w:rsid w:val="00D52FD5"/>
    <w:rsid w:val="00D53267"/>
    <w:rsid w:val="00D532BF"/>
    <w:rsid w:val="00D537C6"/>
    <w:rsid w:val="00D54112"/>
    <w:rsid w:val="00D54135"/>
    <w:rsid w:val="00D552D3"/>
    <w:rsid w:val="00D552F9"/>
    <w:rsid w:val="00D557A7"/>
    <w:rsid w:val="00D55A61"/>
    <w:rsid w:val="00D55D78"/>
    <w:rsid w:val="00D55E4A"/>
    <w:rsid w:val="00D55EBE"/>
    <w:rsid w:val="00D56151"/>
    <w:rsid w:val="00D5725E"/>
    <w:rsid w:val="00D575DD"/>
    <w:rsid w:val="00D576FB"/>
    <w:rsid w:val="00D57801"/>
    <w:rsid w:val="00D57A71"/>
    <w:rsid w:val="00D57B63"/>
    <w:rsid w:val="00D57C11"/>
    <w:rsid w:val="00D57C3D"/>
    <w:rsid w:val="00D604D8"/>
    <w:rsid w:val="00D605EB"/>
    <w:rsid w:val="00D606D0"/>
    <w:rsid w:val="00D6095D"/>
    <w:rsid w:val="00D60B5B"/>
    <w:rsid w:val="00D60FFC"/>
    <w:rsid w:val="00D61065"/>
    <w:rsid w:val="00D614BD"/>
    <w:rsid w:val="00D6181D"/>
    <w:rsid w:val="00D61AFE"/>
    <w:rsid w:val="00D61C19"/>
    <w:rsid w:val="00D61EB9"/>
    <w:rsid w:val="00D620BF"/>
    <w:rsid w:val="00D62124"/>
    <w:rsid w:val="00D624FB"/>
    <w:rsid w:val="00D626E5"/>
    <w:rsid w:val="00D629FF"/>
    <w:rsid w:val="00D62EA4"/>
    <w:rsid w:val="00D63062"/>
    <w:rsid w:val="00D63252"/>
    <w:rsid w:val="00D639D1"/>
    <w:rsid w:val="00D63C0E"/>
    <w:rsid w:val="00D63D3E"/>
    <w:rsid w:val="00D63E47"/>
    <w:rsid w:val="00D63E86"/>
    <w:rsid w:val="00D647AB"/>
    <w:rsid w:val="00D64800"/>
    <w:rsid w:val="00D64838"/>
    <w:rsid w:val="00D64A39"/>
    <w:rsid w:val="00D6518B"/>
    <w:rsid w:val="00D6520B"/>
    <w:rsid w:val="00D65378"/>
    <w:rsid w:val="00D65733"/>
    <w:rsid w:val="00D6589A"/>
    <w:rsid w:val="00D6609B"/>
    <w:rsid w:val="00D66298"/>
    <w:rsid w:val="00D662E5"/>
    <w:rsid w:val="00D66371"/>
    <w:rsid w:val="00D66423"/>
    <w:rsid w:val="00D66736"/>
    <w:rsid w:val="00D668BC"/>
    <w:rsid w:val="00D66AB3"/>
    <w:rsid w:val="00D66B13"/>
    <w:rsid w:val="00D66DFA"/>
    <w:rsid w:val="00D673B0"/>
    <w:rsid w:val="00D67ABB"/>
    <w:rsid w:val="00D702D0"/>
    <w:rsid w:val="00D7045A"/>
    <w:rsid w:val="00D70955"/>
    <w:rsid w:val="00D70A09"/>
    <w:rsid w:val="00D70A42"/>
    <w:rsid w:val="00D70BDD"/>
    <w:rsid w:val="00D70BE6"/>
    <w:rsid w:val="00D70C9D"/>
    <w:rsid w:val="00D71568"/>
    <w:rsid w:val="00D715E7"/>
    <w:rsid w:val="00D7189F"/>
    <w:rsid w:val="00D718AB"/>
    <w:rsid w:val="00D719B2"/>
    <w:rsid w:val="00D71CC5"/>
    <w:rsid w:val="00D71EB8"/>
    <w:rsid w:val="00D71FD4"/>
    <w:rsid w:val="00D723C1"/>
    <w:rsid w:val="00D72AB4"/>
    <w:rsid w:val="00D72EAA"/>
    <w:rsid w:val="00D731A6"/>
    <w:rsid w:val="00D73B27"/>
    <w:rsid w:val="00D73D33"/>
    <w:rsid w:val="00D73DC7"/>
    <w:rsid w:val="00D73E65"/>
    <w:rsid w:val="00D73F4A"/>
    <w:rsid w:val="00D74274"/>
    <w:rsid w:val="00D7448C"/>
    <w:rsid w:val="00D74551"/>
    <w:rsid w:val="00D74882"/>
    <w:rsid w:val="00D74D9D"/>
    <w:rsid w:val="00D74E54"/>
    <w:rsid w:val="00D74FDB"/>
    <w:rsid w:val="00D7534C"/>
    <w:rsid w:val="00D757B7"/>
    <w:rsid w:val="00D75990"/>
    <w:rsid w:val="00D75D14"/>
    <w:rsid w:val="00D75F16"/>
    <w:rsid w:val="00D75F68"/>
    <w:rsid w:val="00D76287"/>
    <w:rsid w:val="00D7684C"/>
    <w:rsid w:val="00D76941"/>
    <w:rsid w:val="00D7697D"/>
    <w:rsid w:val="00D76F71"/>
    <w:rsid w:val="00D7743D"/>
    <w:rsid w:val="00D778C6"/>
    <w:rsid w:val="00D77D47"/>
    <w:rsid w:val="00D805B1"/>
    <w:rsid w:val="00D80C10"/>
    <w:rsid w:val="00D80C60"/>
    <w:rsid w:val="00D812FC"/>
    <w:rsid w:val="00D81386"/>
    <w:rsid w:val="00D81571"/>
    <w:rsid w:val="00D816D2"/>
    <w:rsid w:val="00D81BD7"/>
    <w:rsid w:val="00D81D15"/>
    <w:rsid w:val="00D82586"/>
    <w:rsid w:val="00D8276E"/>
    <w:rsid w:val="00D82A41"/>
    <w:rsid w:val="00D82FDF"/>
    <w:rsid w:val="00D83679"/>
    <w:rsid w:val="00D85510"/>
    <w:rsid w:val="00D85570"/>
    <w:rsid w:val="00D857F2"/>
    <w:rsid w:val="00D85A67"/>
    <w:rsid w:val="00D85C04"/>
    <w:rsid w:val="00D85F3D"/>
    <w:rsid w:val="00D86063"/>
    <w:rsid w:val="00D86343"/>
    <w:rsid w:val="00D86393"/>
    <w:rsid w:val="00D86454"/>
    <w:rsid w:val="00D865A7"/>
    <w:rsid w:val="00D8668C"/>
    <w:rsid w:val="00D866DE"/>
    <w:rsid w:val="00D8718A"/>
    <w:rsid w:val="00D876B4"/>
    <w:rsid w:val="00D87AE5"/>
    <w:rsid w:val="00D87D2E"/>
    <w:rsid w:val="00D87D39"/>
    <w:rsid w:val="00D87D8D"/>
    <w:rsid w:val="00D902CD"/>
    <w:rsid w:val="00D907A7"/>
    <w:rsid w:val="00D90831"/>
    <w:rsid w:val="00D90D81"/>
    <w:rsid w:val="00D911B9"/>
    <w:rsid w:val="00D912F4"/>
    <w:rsid w:val="00D91E31"/>
    <w:rsid w:val="00D92085"/>
    <w:rsid w:val="00D92131"/>
    <w:rsid w:val="00D92465"/>
    <w:rsid w:val="00D92494"/>
    <w:rsid w:val="00D924CE"/>
    <w:rsid w:val="00D92559"/>
    <w:rsid w:val="00D92834"/>
    <w:rsid w:val="00D92D3B"/>
    <w:rsid w:val="00D92DE1"/>
    <w:rsid w:val="00D933B4"/>
    <w:rsid w:val="00D934B2"/>
    <w:rsid w:val="00D9376B"/>
    <w:rsid w:val="00D93A06"/>
    <w:rsid w:val="00D93D67"/>
    <w:rsid w:val="00D94324"/>
    <w:rsid w:val="00D9475B"/>
    <w:rsid w:val="00D947E3"/>
    <w:rsid w:val="00D956D2"/>
    <w:rsid w:val="00D957CC"/>
    <w:rsid w:val="00D95B60"/>
    <w:rsid w:val="00D95ED5"/>
    <w:rsid w:val="00D961FD"/>
    <w:rsid w:val="00D968DE"/>
    <w:rsid w:val="00D96B11"/>
    <w:rsid w:val="00D96BD8"/>
    <w:rsid w:val="00D96EB2"/>
    <w:rsid w:val="00D97162"/>
    <w:rsid w:val="00D97386"/>
    <w:rsid w:val="00D97AF6"/>
    <w:rsid w:val="00D97BD6"/>
    <w:rsid w:val="00D97D92"/>
    <w:rsid w:val="00DA04C5"/>
    <w:rsid w:val="00DA0592"/>
    <w:rsid w:val="00DA0DC2"/>
    <w:rsid w:val="00DA106B"/>
    <w:rsid w:val="00DA11A0"/>
    <w:rsid w:val="00DA16FC"/>
    <w:rsid w:val="00DA2544"/>
    <w:rsid w:val="00DA2672"/>
    <w:rsid w:val="00DA26C8"/>
    <w:rsid w:val="00DA27E3"/>
    <w:rsid w:val="00DA2932"/>
    <w:rsid w:val="00DA2BA8"/>
    <w:rsid w:val="00DA2EE0"/>
    <w:rsid w:val="00DA30EC"/>
    <w:rsid w:val="00DA324E"/>
    <w:rsid w:val="00DA3496"/>
    <w:rsid w:val="00DA3BA0"/>
    <w:rsid w:val="00DA405F"/>
    <w:rsid w:val="00DA4714"/>
    <w:rsid w:val="00DA472D"/>
    <w:rsid w:val="00DA513F"/>
    <w:rsid w:val="00DA63DE"/>
    <w:rsid w:val="00DA66CC"/>
    <w:rsid w:val="00DA68D5"/>
    <w:rsid w:val="00DA6BC5"/>
    <w:rsid w:val="00DA6FD1"/>
    <w:rsid w:val="00DA7001"/>
    <w:rsid w:val="00DA713A"/>
    <w:rsid w:val="00DA732F"/>
    <w:rsid w:val="00DA73BC"/>
    <w:rsid w:val="00DA7642"/>
    <w:rsid w:val="00DA76EB"/>
    <w:rsid w:val="00DA7C31"/>
    <w:rsid w:val="00DA7D05"/>
    <w:rsid w:val="00DA7E56"/>
    <w:rsid w:val="00DB0B7D"/>
    <w:rsid w:val="00DB117E"/>
    <w:rsid w:val="00DB11D9"/>
    <w:rsid w:val="00DB1A76"/>
    <w:rsid w:val="00DB2252"/>
    <w:rsid w:val="00DB262C"/>
    <w:rsid w:val="00DB2D87"/>
    <w:rsid w:val="00DB2E1D"/>
    <w:rsid w:val="00DB35E0"/>
    <w:rsid w:val="00DB364C"/>
    <w:rsid w:val="00DB3C33"/>
    <w:rsid w:val="00DB3E70"/>
    <w:rsid w:val="00DB402A"/>
    <w:rsid w:val="00DB407C"/>
    <w:rsid w:val="00DB4673"/>
    <w:rsid w:val="00DB47EB"/>
    <w:rsid w:val="00DB490B"/>
    <w:rsid w:val="00DB4B36"/>
    <w:rsid w:val="00DB4B93"/>
    <w:rsid w:val="00DB5871"/>
    <w:rsid w:val="00DB5BEF"/>
    <w:rsid w:val="00DB5D42"/>
    <w:rsid w:val="00DB5FE3"/>
    <w:rsid w:val="00DB6409"/>
    <w:rsid w:val="00DB6AF5"/>
    <w:rsid w:val="00DB6E4A"/>
    <w:rsid w:val="00DB6F50"/>
    <w:rsid w:val="00DB7443"/>
    <w:rsid w:val="00DB7893"/>
    <w:rsid w:val="00DB7DEA"/>
    <w:rsid w:val="00DC0078"/>
    <w:rsid w:val="00DC0161"/>
    <w:rsid w:val="00DC05D0"/>
    <w:rsid w:val="00DC0BDC"/>
    <w:rsid w:val="00DC0C0F"/>
    <w:rsid w:val="00DC0E81"/>
    <w:rsid w:val="00DC1303"/>
    <w:rsid w:val="00DC1588"/>
    <w:rsid w:val="00DC1820"/>
    <w:rsid w:val="00DC1843"/>
    <w:rsid w:val="00DC209D"/>
    <w:rsid w:val="00DC20F3"/>
    <w:rsid w:val="00DC27CE"/>
    <w:rsid w:val="00DC30D5"/>
    <w:rsid w:val="00DC30F9"/>
    <w:rsid w:val="00DC33E4"/>
    <w:rsid w:val="00DC33F2"/>
    <w:rsid w:val="00DC3459"/>
    <w:rsid w:val="00DC3B44"/>
    <w:rsid w:val="00DC3B86"/>
    <w:rsid w:val="00DC3BBD"/>
    <w:rsid w:val="00DC3D02"/>
    <w:rsid w:val="00DC4031"/>
    <w:rsid w:val="00DC422A"/>
    <w:rsid w:val="00DC466F"/>
    <w:rsid w:val="00DC529B"/>
    <w:rsid w:val="00DC54A3"/>
    <w:rsid w:val="00DC5BF5"/>
    <w:rsid w:val="00DC60D7"/>
    <w:rsid w:val="00DC6901"/>
    <w:rsid w:val="00DC7185"/>
    <w:rsid w:val="00DD0073"/>
    <w:rsid w:val="00DD0280"/>
    <w:rsid w:val="00DD087F"/>
    <w:rsid w:val="00DD1113"/>
    <w:rsid w:val="00DD1424"/>
    <w:rsid w:val="00DD2093"/>
    <w:rsid w:val="00DD24B9"/>
    <w:rsid w:val="00DD2842"/>
    <w:rsid w:val="00DD29A1"/>
    <w:rsid w:val="00DD3228"/>
    <w:rsid w:val="00DD3252"/>
    <w:rsid w:val="00DD348C"/>
    <w:rsid w:val="00DD35C0"/>
    <w:rsid w:val="00DD3691"/>
    <w:rsid w:val="00DD3A98"/>
    <w:rsid w:val="00DD3BF7"/>
    <w:rsid w:val="00DD421B"/>
    <w:rsid w:val="00DD4220"/>
    <w:rsid w:val="00DD4628"/>
    <w:rsid w:val="00DD4D68"/>
    <w:rsid w:val="00DD4ED4"/>
    <w:rsid w:val="00DD5102"/>
    <w:rsid w:val="00DD5905"/>
    <w:rsid w:val="00DD6278"/>
    <w:rsid w:val="00DD6B2D"/>
    <w:rsid w:val="00DD6D55"/>
    <w:rsid w:val="00DD7296"/>
    <w:rsid w:val="00DD72BA"/>
    <w:rsid w:val="00DD7BD9"/>
    <w:rsid w:val="00DD7DC4"/>
    <w:rsid w:val="00DD7F59"/>
    <w:rsid w:val="00DD7FBF"/>
    <w:rsid w:val="00DE02BA"/>
    <w:rsid w:val="00DE02E2"/>
    <w:rsid w:val="00DE080C"/>
    <w:rsid w:val="00DE0B36"/>
    <w:rsid w:val="00DE0B55"/>
    <w:rsid w:val="00DE0E06"/>
    <w:rsid w:val="00DE0F8C"/>
    <w:rsid w:val="00DE1357"/>
    <w:rsid w:val="00DE137E"/>
    <w:rsid w:val="00DE149C"/>
    <w:rsid w:val="00DE1D8A"/>
    <w:rsid w:val="00DE229B"/>
    <w:rsid w:val="00DE27DB"/>
    <w:rsid w:val="00DE2E10"/>
    <w:rsid w:val="00DE3213"/>
    <w:rsid w:val="00DE358B"/>
    <w:rsid w:val="00DE3FBE"/>
    <w:rsid w:val="00DE4513"/>
    <w:rsid w:val="00DE471C"/>
    <w:rsid w:val="00DE479F"/>
    <w:rsid w:val="00DE490F"/>
    <w:rsid w:val="00DE5318"/>
    <w:rsid w:val="00DE55BF"/>
    <w:rsid w:val="00DE5689"/>
    <w:rsid w:val="00DE56E7"/>
    <w:rsid w:val="00DE5E73"/>
    <w:rsid w:val="00DE627F"/>
    <w:rsid w:val="00DE6444"/>
    <w:rsid w:val="00DE6465"/>
    <w:rsid w:val="00DE6579"/>
    <w:rsid w:val="00DE691D"/>
    <w:rsid w:val="00DE70D1"/>
    <w:rsid w:val="00DE7148"/>
    <w:rsid w:val="00DE7341"/>
    <w:rsid w:val="00DF023F"/>
    <w:rsid w:val="00DF035A"/>
    <w:rsid w:val="00DF0468"/>
    <w:rsid w:val="00DF0747"/>
    <w:rsid w:val="00DF0981"/>
    <w:rsid w:val="00DF0A4E"/>
    <w:rsid w:val="00DF0BAF"/>
    <w:rsid w:val="00DF11A1"/>
    <w:rsid w:val="00DF1747"/>
    <w:rsid w:val="00DF1807"/>
    <w:rsid w:val="00DF1D39"/>
    <w:rsid w:val="00DF23D6"/>
    <w:rsid w:val="00DF2547"/>
    <w:rsid w:val="00DF2727"/>
    <w:rsid w:val="00DF3BE3"/>
    <w:rsid w:val="00DF3CEA"/>
    <w:rsid w:val="00DF4229"/>
    <w:rsid w:val="00DF42C4"/>
    <w:rsid w:val="00DF45E1"/>
    <w:rsid w:val="00DF48F1"/>
    <w:rsid w:val="00DF49AE"/>
    <w:rsid w:val="00DF5860"/>
    <w:rsid w:val="00DF5CBC"/>
    <w:rsid w:val="00DF61E0"/>
    <w:rsid w:val="00DF6513"/>
    <w:rsid w:val="00DF6691"/>
    <w:rsid w:val="00DF68AB"/>
    <w:rsid w:val="00DF6D4D"/>
    <w:rsid w:val="00DF7456"/>
    <w:rsid w:val="00DF771B"/>
    <w:rsid w:val="00DF7802"/>
    <w:rsid w:val="00DF7D1C"/>
    <w:rsid w:val="00DF7E37"/>
    <w:rsid w:val="00DF7E46"/>
    <w:rsid w:val="00E00D4C"/>
    <w:rsid w:val="00E00DA0"/>
    <w:rsid w:val="00E0144E"/>
    <w:rsid w:val="00E014B5"/>
    <w:rsid w:val="00E01F50"/>
    <w:rsid w:val="00E01FE6"/>
    <w:rsid w:val="00E0295B"/>
    <w:rsid w:val="00E02AB6"/>
    <w:rsid w:val="00E02D71"/>
    <w:rsid w:val="00E031CA"/>
    <w:rsid w:val="00E031E0"/>
    <w:rsid w:val="00E036DF"/>
    <w:rsid w:val="00E039CC"/>
    <w:rsid w:val="00E03DEB"/>
    <w:rsid w:val="00E0414F"/>
    <w:rsid w:val="00E0451F"/>
    <w:rsid w:val="00E047E3"/>
    <w:rsid w:val="00E049F6"/>
    <w:rsid w:val="00E04D56"/>
    <w:rsid w:val="00E04D6F"/>
    <w:rsid w:val="00E04ED9"/>
    <w:rsid w:val="00E05077"/>
    <w:rsid w:val="00E0528D"/>
    <w:rsid w:val="00E05365"/>
    <w:rsid w:val="00E05496"/>
    <w:rsid w:val="00E0555F"/>
    <w:rsid w:val="00E055AF"/>
    <w:rsid w:val="00E06AFB"/>
    <w:rsid w:val="00E0704B"/>
    <w:rsid w:val="00E0740A"/>
    <w:rsid w:val="00E0749F"/>
    <w:rsid w:val="00E075B5"/>
    <w:rsid w:val="00E07618"/>
    <w:rsid w:val="00E07A1E"/>
    <w:rsid w:val="00E07E0B"/>
    <w:rsid w:val="00E10094"/>
    <w:rsid w:val="00E10148"/>
    <w:rsid w:val="00E10228"/>
    <w:rsid w:val="00E106F5"/>
    <w:rsid w:val="00E10C30"/>
    <w:rsid w:val="00E10F46"/>
    <w:rsid w:val="00E11532"/>
    <w:rsid w:val="00E11562"/>
    <w:rsid w:val="00E116BA"/>
    <w:rsid w:val="00E11E6E"/>
    <w:rsid w:val="00E120D8"/>
    <w:rsid w:val="00E12109"/>
    <w:rsid w:val="00E12247"/>
    <w:rsid w:val="00E13132"/>
    <w:rsid w:val="00E134BD"/>
    <w:rsid w:val="00E13587"/>
    <w:rsid w:val="00E135F2"/>
    <w:rsid w:val="00E1363A"/>
    <w:rsid w:val="00E138C1"/>
    <w:rsid w:val="00E13906"/>
    <w:rsid w:val="00E13C70"/>
    <w:rsid w:val="00E13F51"/>
    <w:rsid w:val="00E1451E"/>
    <w:rsid w:val="00E14662"/>
    <w:rsid w:val="00E147D9"/>
    <w:rsid w:val="00E14CAC"/>
    <w:rsid w:val="00E14E5C"/>
    <w:rsid w:val="00E15728"/>
    <w:rsid w:val="00E1575A"/>
    <w:rsid w:val="00E157E4"/>
    <w:rsid w:val="00E15DB9"/>
    <w:rsid w:val="00E15F98"/>
    <w:rsid w:val="00E162A9"/>
    <w:rsid w:val="00E162C4"/>
    <w:rsid w:val="00E1672B"/>
    <w:rsid w:val="00E16B7B"/>
    <w:rsid w:val="00E16BC9"/>
    <w:rsid w:val="00E16DC4"/>
    <w:rsid w:val="00E170E2"/>
    <w:rsid w:val="00E17114"/>
    <w:rsid w:val="00E17429"/>
    <w:rsid w:val="00E17CEA"/>
    <w:rsid w:val="00E20589"/>
    <w:rsid w:val="00E20B46"/>
    <w:rsid w:val="00E2114D"/>
    <w:rsid w:val="00E2118B"/>
    <w:rsid w:val="00E21539"/>
    <w:rsid w:val="00E219BC"/>
    <w:rsid w:val="00E2251D"/>
    <w:rsid w:val="00E22769"/>
    <w:rsid w:val="00E22FDF"/>
    <w:rsid w:val="00E23175"/>
    <w:rsid w:val="00E231EE"/>
    <w:rsid w:val="00E23924"/>
    <w:rsid w:val="00E24498"/>
    <w:rsid w:val="00E245E8"/>
    <w:rsid w:val="00E24872"/>
    <w:rsid w:val="00E24DDA"/>
    <w:rsid w:val="00E24EC9"/>
    <w:rsid w:val="00E2518E"/>
    <w:rsid w:val="00E25511"/>
    <w:rsid w:val="00E25994"/>
    <w:rsid w:val="00E25CDB"/>
    <w:rsid w:val="00E262F0"/>
    <w:rsid w:val="00E264B9"/>
    <w:rsid w:val="00E268CA"/>
    <w:rsid w:val="00E26BBB"/>
    <w:rsid w:val="00E26D2B"/>
    <w:rsid w:val="00E26E15"/>
    <w:rsid w:val="00E2720B"/>
    <w:rsid w:val="00E2722E"/>
    <w:rsid w:val="00E27752"/>
    <w:rsid w:val="00E27788"/>
    <w:rsid w:val="00E305E1"/>
    <w:rsid w:val="00E30C9B"/>
    <w:rsid w:val="00E3191C"/>
    <w:rsid w:val="00E31C08"/>
    <w:rsid w:val="00E31F32"/>
    <w:rsid w:val="00E31FF6"/>
    <w:rsid w:val="00E3246C"/>
    <w:rsid w:val="00E32556"/>
    <w:rsid w:val="00E326B3"/>
    <w:rsid w:val="00E327F1"/>
    <w:rsid w:val="00E3283D"/>
    <w:rsid w:val="00E32A71"/>
    <w:rsid w:val="00E32AC6"/>
    <w:rsid w:val="00E32FFE"/>
    <w:rsid w:val="00E33447"/>
    <w:rsid w:val="00E33532"/>
    <w:rsid w:val="00E33ADD"/>
    <w:rsid w:val="00E33B32"/>
    <w:rsid w:val="00E33BC8"/>
    <w:rsid w:val="00E33DCE"/>
    <w:rsid w:val="00E34051"/>
    <w:rsid w:val="00E34070"/>
    <w:rsid w:val="00E34402"/>
    <w:rsid w:val="00E3489B"/>
    <w:rsid w:val="00E348C2"/>
    <w:rsid w:val="00E34E62"/>
    <w:rsid w:val="00E3502B"/>
    <w:rsid w:val="00E350D1"/>
    <w:rsid w:val="00E354A9"/>
    <w:rsid w:val="00E35678"/>
    <w:rsid w:val="00E359DF"/>
    <w:rsid w:val="00E36056"/>
    <w:rsid w:val="00E36080"/>
    <w:rsid w:val="00E36628"/>
    <w:rsid w:val="00E3666C"/>
    <w:rsid w:val="00E36810"/>
    <w:rsid w:val="00E37156"/>
    <w:rsid w:val="00E371BD"/>
    <w:rsid w:val="00E3746D"/>
    <w:rsid w:val="00E3780F"/>
    <w:rsid w:val="00E37903"/>
    <w:rsid w:val="00E3798A"/>
    <w:rsid w:val="00E37B27"/>
    <w:rsid w:val="00E37C76"/>
    <w:rsid w:val="00E37CC7"/>
    <w:rsid w:val="00E37DF8"/>
    <w:rsid w:val="00E37F31"/>
    <w:rsid w:val="00E40131"/>
    <w:rsid w:val="00E4053E"/>
    <w:rsid w:val="00E407E5"/>
    <w:rsid w:val="00E40A3A"/>
    <w:rsid w:val="00E412C1"/>
    <w:rsid w:val="00E413C0"/>
    <w:rsid w:val="00E413CC"/>
    <w:rsid w:val="00E413FF"/>
    <w:rsid w:val="00E414B6"/>
    <w:rsid w:val="00E42095"/>
    <w:rsid w:val="00E427D4"/>
    <w:rsid w:val="00E427E9"/>
    <w:rsid w:val="00E42BA6"/>
    <w:rsid w:val="00E42C39"/>
    <w:rsid w:val="00E42CE3"/>
    <w:rsid w:val="00E42D18"/>
    <w:rsid w:val="00E42F48"/>
    <w:rsid w:val="00E433A7"/>
    <w:rsid w:val="00E434A9"/>
    <w:rsid w:val="00E4367A"/>
    <w:rsid w:val="00E43B49"/>
    <w:rsid w:val="00E43DDC"/>
    <w:rsid w:val="00E441C4"/>
    <w:rsid w:val="00E44452"/>
    <w:rsid w:val="00E447B9"/>
    <w:rsid w:val="00E449A8"/>
    <w:rsid w:val="00E44CBE"/>
    <w:rsid w:val="00E45136"/>
    <w:rsid w:val="00E452D3"/>
    <w:rsid w:val="00E45369"/>
    <w:rsid w:val="00E45492"/>
    <w:rsid w:val="00E45506"/>
    <w:rsid w:val="00E45842"/>
    <w:rsid w:val="00E45F63"/>
    <w:rsid w:val="00E462EF"/>
    <w:rsid w:val="00E46316"/>
    <w:rsid w:val="00E46380"/>
    <w:rsid w:val="00E46A15"/>
    <w:rsid w:val="00E473E7"/>
    <w:rsid w:val="00E47778"/>
    <w:rsid w:val="00E4784F"/>
    <w:rsid w:val="00E478AA"/>
    <w:rsid w:val="00E47BCA"/>
    <w:rsid w:val="00E5016E"/>
    <w:rsid w:val="00E501FB"/>
    <w:rsid w:val="00E503DB"/>
    <w:rsid w:val="00E505DF"/>
    <w:rsid w:val="00E50655"/>
    <w:rsid w:val="00E512DA"/>
    <w:rsid w:val="00E5139E"/>
    <w:rsid w:val="00E5183C"/>
    <w:rsid w:val="00E51BC9"/>
    <w:rsid w:val="00E52143"/>
    <w:rsid w:val="00E52267"/>
    <w:rsid w:val="00E5268B"/>
    <w:rsid w:val="00E529FD"/>
    <w:rsid w:val="00E52B85"/>
    <w:rsid w:val="00E5345A"/>
    <w:rsid w:val="00E53522"/>
    <w:rsid w:val="00E53E73"/>
    <w:rsid w:val="00E53EE9"/>
    <w:rsid w:val="00E557B8"/>
    <w:rsid w:val="00E55814"/>
    <w:rsid w:val="00E558B4"/>
    <w:rsid w:val="00E55AD6"/>
    <w:rsid w:val="00E56260"/>
    <w:rsid w:val="00E563B1"/>
    <w:rsid w:val="00E563B2"/>
    <w:rsid w:val="00E5686C"/>
    <w:rsid w:val="00E56C14"/>
    <w:rsid w:val="00E56C3A"/>
    <w:rsid w:val="00E56D33"/>
    <w:rsid w:val="00E56E93"/>
    <w:rsid w:val="00E5765B"/>
    <w:rsid w:val="00E57D65"/>
    <w:rsid w:val="00E57E13"/>
    <w:rsid w:val="00E600B6"/>
    <w:rsid w:val="00E6015E"/>
    <w:rsid w:val="00E6039C"/>
    <w:rsid w:val="00E607C3"/>
    <w:rsid w:val="00E60C5F"/>
    <w:rsid w:val="00E60D82"/>
    <w:rsid w:val="00E61666"/>
    <w:rsid w:val="00E61CE4"/>
    <w:rsid w:val="00E623D1"/>
    <w:rsid w:val="00E62695"/>
    <w:rsid w:val="00E6299F"/>
    <w:rsid w:val="00E62F56"/>
    <w:rsid w:val="00E6385C"/>
    <w:rsid w:val="00E63947"/>
    <w:rsid w:val="00E63BD5"/>
    <w:rsid w:val="00E63D36"/>
    <w:rsid w:val="00E63E03"/>
    <w:rsid w:val="00E63EB6"/>
    <w:rsid w:val="00E64033"/>
    <w:rsid w:val="00E6421C"/>
    <w:rsid w:val="00E64341"/>
    <w:rsid w:val="00E64349"/>
    <w:rsid w:val="00E64674"/>
    <w:rsid w:val="00E64C00"/>
    <w:rsid w:val="00E64EC3"/>
    <w:rsid w:val="00E65052"/>
    <w:rsid w:val="00E651A3"/>
    <w:rsid w:val="00E655E6"/>
    <w:rsid w:val="00E65650"/>
    <w:rsid w:val="00E6598C"/>
    <w:rsid w:val="00E66086"/>
    <w:rsid w:val="00E66095"/>
    <w:rsid w:val="00E6613A"/>
    <w:rsid w:val="00E6613E"/>
    <w:rsid w:val="00E66370"/>
    <w:rsid w:val="00E671D0"/>
    <w:rsid w:val="00E672AF"/>
    <w:rsid w:val="00E67378"/>
    <w:rsid w:val="00E67650"/>
    <w:rsid w:val="00E67AA3"/>
    <w:rsid w:val="00E67C0D"/>
    <w:rsid w:val="00E67D04"/>
    <w:rsid w:val="00E710FB"/>
    <w:rsid w:val="00E715DA"/>
    <w:rsid w:val="00E71A83"/>
    <w:rsid w:val="00E721D3"/>
    <w:rsid w:val="00E72329"/>
    <w:rsid w:val="00E72687"/>
    <w:rsid w:val="00E726CA"/>
    <w:rsid w:val="00E72733"/>
    <w:rsid w:val="00E72772"/>
    <w:rsid w:val="00E72D0B"/>
    <w:rsid w:val="00E72E57"/>
    <w:rsid w:val="00E73353"/>
    <w:rsid w:val="00E73B29"/>
    <w:rsid w:val="00E73CB9"/>
    <w:rsid w:val="00E73F67"/>
    <w:rsid w:val="00E741CE"/>
    <w:rsid w:val="00E7446B"/>
    <w:rsid w:val="00E74D4C"/>
    <w:rsid w:val="00E7532F"/>
    <w:rsid w:val="00E75524"/>
    <w:rsid w:val="00E75527"/>
    <w:rsid w:val="00E758CB"/>
    <w:rsid w:val="00E75F11"/>
    <w:rsid w:val="00E76DA6"/>
    <w:rsid w:val="00E76E01"/>
    <w:rsid w:val="00E772A4"/>
    <w:rsid w:val="00E772F2"/>
    <w:rsid w:val="00E774E9"/>
    <w:rsid w:val="00E77973"/>
    <w:rsid w:val="00E77E09"/>
    <w:rsid w:val="00E801E1"/>
    <w:rsid w:val="00E802CB"/>
    <w:rsid w:val="00E808CB"/>
    <w:rsid w:val="00E808E3"/>
    <w:rsid w:val="00E80A69"/>
    <w:rsid w:val="00E80BE1"/>
    <w:rsid w:val="00E80C60"/>
    <w:rsid w:val="00E8123F"/>
    <w:rsid w:val="00E8149D"/>
    <w:rsid w:val="00E815E4"/>
    <w:rsid w:val="00E8209A"/>
    <w:rsid w:val="00E824CB"/>
    <w:rsid w:val="00E8259B"/>
    <w:rsid w:val="00E8310D"/>
    <w:rsid w:val="00E8316A"/>
    <w:rsid w:val="00E8322A"/>
    <w:rsid w:val="00E833AE"/>
    <w:rsid w:val="00E837D5"/>
    <w:rsid w:val="00E83F17"/>
    <w:rsid w:val="00E84404"/>
    <w:rsid w:val="00E8457A"/>
    <w:rsid w:val="00E84866"/>
    <w:rsid w:val="00E84BC0"/>
    <w:rsid w:val="00E84C03"/>
    <w:rsid w:val="00E84EBE"/>
    <w:rsid w:val="00E854D7"/>
    <w:rsid w:val="00E8579A"/>
    <w:rsid w:val="00E859D0"/>
    <w:rsid w:val="00E85A6D"/>
    <w:rsid w:val="00E85C43"/>
    <w:rsid w:val="00E86099"/>
    <w:rsid w:val="00E86355"/>
    <w:rsid w:val="00E863EA"/>
    <w:rsid w:val="00E86AD2"/>
    <w:rsid w:val="00E86B3E"/>
    <w:rsid w:val="00E86C84"/>
    <w:rsid w:val="00E87005"/>
    <w:rsid w:val="00E871AD"/>
    <w:rsid w:val="00E874DC"/>
    <w:rsid w:val="00E87B52"/>
    <w:rsid w:val="00E902D5"/>
    <w:rsid w:val="00E9054D"/>
    <w:rsid w:val="00E90638"/>
    <w:rsid w:val="00E908C7"/>
    <w:rsid w:val="00E90AFC"/>
    <w:rsid w:val="00E90D2E"/>
    <w:rsid w:val="00E90FEB"/>
    <w:rsid w:val="00E91650"/>
    <w:rsid w:val="00E9175C"/>
    <w:rsid w:val="00E91BFB"/>
    <w:rsid w:val="00E91C31"/>
    <w:rsid w:val="00E91D43"/>
    <w:rsid w:val="00E91DD2"/>
    <w:rsid w:val="00E91F81"/>
    <w:rsid w:val="00E92837"/>
    <w:rsid w:val="00E93089"/>
    <w:rsid w:val="00E934AE"/>
    <w:rsid w:val="00E935C6"/>
    <w:rsid w:val="00E93828"/>
    <w:rsid w:val="00E93857"/>
    <w:rsid w:val="00E94667"/>
    <w:rsid w:val="00E947BE"/>
    <w:rsid w:val="00E94F8A"/>
    <w:rsid w:val="00E954CB"/>
    <w:rsid w:val="00E95720"/>
    <w:rsid w:val="00E9609A"/>
    <w:rsid w:val="00E960F4"/>
    <w:rsid w:val="00E96BD3"/>
    <w:rsid w:val="00E96CE8"/>
    <w:rsid w:val="00E970C0"/>
    <w:rsid w:val="00E9789C"/>
    <w:rsid w:val="00E97C0E"/>
    <w:rsid w:val="00E97C83"/>
    <w:rsid w:val="00E97D63"/>
    <w:rsid w:val="00E97F7E"/>
    <w:rsid w:val="00EA021A"/>
    <w:rsid w:val="00EA057C"/>
    <w:rsid w:val="00EA059D"/>
    <w:rsid w:val="00EA0955"/>
    <w:rsid w:val="00EA0B4C"/>
    <w:rsid w:val="00EA0C9F"/>
    <w:rsid w:val="00EA0CEE"/>
    <w:rsid w:val="00EA0EC0"/>
    <w:rsid w:val="00EA1A3A"/>
    <w:rsid w:val="00EA1C71"/>
    <w:rsid w:val="00EA1E69"/>
    <w:rsid w:val="00EA2250"/>
    <w:rsid w:val="00EA2313"/>
    <w:rsid w:val="00EA28C7"/>
    <w:rsid w:val="00EA2B0F"/>
    <w:rsid w:val="00EA2D1A"/>
    <w:rsid w:val="00EA3342"/>
    <w:rsid w:val="00EA33C6"/>
    <w:rsid w:val="00EA3432"/>
    <w:rsid w:val="00EA3E34"/>
    <w:rsid w:val="00EA4165"/>
    <w:rsid w:val="00EA4284"/>
    <w:rsid w:val="00EA43C5"/>
    <w:rsid w:val="00EA4533"/>
    <w:rsid w:val="00EA4B46"/>
    <w:rsid w:val="00EA4BEC"/>
    <w:rsid w:val="00EA4CD8"/>
    <w:rsid w:val="00EA4F7D"/>
    <w:rsid w:val="00EA556D"/>
    <w:rsid w:val="00EA57BF"/>
    <w:rsid w:val="00EA5A4A"/>
    <w:rsid w:val="00EA5E7F"/>
    <w:rsid w:val="00EA64C1"/>
    <w:rsid w:val="00EA6D57"/>
    <w:rsid w:val="00EA7387"/>
    <w:rsid w:val="00EA73B8"/>
    <w:rsid w:val="00EA79B0"/>
    <w:rsid w:val="00EB0043"/>
    <w:rsid w:val="00EB0151"/>
    <w:rsid w:val="00EB05CE"/>
    <w:rsid w:val="00EB0600"/>
    <w:rsid w:val="00EB0BAD"/>
    <w:rsid w:val="00EB0C0F"/>
    <w:rsid w:val="00EB0F46"/>
    <w:rsid w:val="00EB1997"/>
    <w:rsid w:val="00EB1CBC"/>
    <w:rsid w:val="00EB1DCA"/>
    <w:rsid w:val="00EB204E"/>
    <w:rsid w:val="00EB20F4"/>
    <w:rsid w:val="00EB26A3"/>
    <w:rsid w:val="00EB2839"/>
    <w:rsid w:val="00EB285B"/>
    <w:rsid w:val="00EB2DBD"/>
    <w:rsid w:val="00EB2FF3"/>
    <w:rsid w:val="00EB30BA"/>
    <w:rsid w:val="00EB34DE"/>
    <w:rsid w:val="00EB380A"/>
    <w:rsid w:val="00EB3B00"/>
    <w:rsid w:val="00EB3C26"/>
    <w:rsid w:val="00EB3FDF"/>
    <w:rsid w:val="00EB47E7"/>
    <w:rsid w:val="00EB48B1"/>
    <w:rsid w:val="00EB4E2E"/>
    <w:rsid w:val="00EB5125"/>
    <w:rsid w:val="00EB5486"/>
    <w:rsid w:val="00EB61CD"/>
    <w:rsid w:val="00EB6380"/>
    <w:rsid w:val="00EB67F9"/>
    <w:rsid w:val="00EB6ABD"/>
    <w:rsid w:val="00EB6D7D"/>
    <w:rsid w:val="00EB6EAA"/>
    <w:rsid w:val="00EB7576"/>
    <w:rsid w:val="00EB7B97"/>
    <w:rsid w:val="00EB7D59"/>
    <w:rsid w:val="00EB7E7F"/>
    <w:rsid w:val="00EC00C1"/>
    <w:rsid w:val="00EC09C0"/>
    <w:rsid w:val="00EC0AA3"/>
    <w:rsid w:val="00EC0C1E"/>
    <w:rsid w:val="00EC0E1B"/>
    <w:rsid w:val="00EC0F79"/>
    <w:rsid w:val="00EC1A83"/>
    <w:rsid w:val="00EC1F12"/>
    <w:rsid w:val="00EC227E"/>
    <w:rsid w:val="00EC26C5"/>
    <w:rsid w:val="00EC2A88"/>
    <w:rsid w:val="00EC33CE"/>
    <w:rsid w:val="00EC341E"/>
    <w:rsid w:val="00EC4500"/>
    <w:rsid w:val="00EC45EF"/>
    <w:rsid w:val="00EC4820"/>
    <w:rsid w:val="00EC4826"/>
    <w:rsid w:val="00EC4BB3"/>
    <w:rsid w:val="00EC4F6D"/>
    <w:rsid w:val="00EC510C"/>
    <w:rsid w:val="00EC51FC"/>
    <w:rsid w:val="00EC5550"/>
    <w:rsid w:val="00EC598C"/>
    <w:rsid w:val="00EC59A4"/>
    <w:rsid w:val="00EC5AC5"/>
    <w:rsid w:val="00EC6579"/>
    <w:rsid w:val="00EC6DBC"/>
    <w:rsid w:val="00EC7066"/>
    <w:rsid w:val="00EC70E8"/>
    <w:rsid w:val="00EC7115"/>
    <w:rsid w:val="00EC72F2"/>
    <w:rsid w:val="00EC76D1"/>
    <w:rsid w:val="00EC7760"/>
    <w:rsid w:val="00EC79C0"/>
    <w:rsid w:val="00EC7A49"/>
    <w:rsid w:val="00ED0121"/>
    <w:rsid w:val="00ED03E1"/>
    <w:rsid w:val="00ED0581"/>
    <w:rsid w:val="00ED0616"/>
    <w:rsid w:val="00ED095F"/>
    <w:rsid w:val="00ED0965"/>
    <w:rsid w:val="00ED0AAE"/>
    <w:rsid w:val="00ED0C61"/>
    <w:rsid w:val="00ED0DA7"/>
    <w:rsid w:val="00ED0E4E"/>
    <w:rsid w:val="00ED1558"/>
    <w:rsid w:val="00ED168E"/>
    <w:rsid w:val="00ED1DDC"/>
    <w:rsid w:val="00ED1DE9"/>
    <w:rsid w:val="00ED2C7A"/>
    <w:rsid w:val="00ED3075"/>
    <w:rsid w:val="00ED30D0"/>
    <w:rsid w:val="00ED32EF"/>
    <w:rsid w:val="00ED35CD"/>
    <w:rsid w:val="00ED3695"/>
    <w:rsid w:val="00ED4305"/>
    <w:rsid w:val="00ED459E"/>
    <w:rsid w:val="00ED4679"/>
    <w:rsid w:val="00ED4B43"/>
    <w:rsid w:val="00ED4BE4"/>
    <w:rsid w:val="00ED502E"/>
    <w:rsid w:val="00ED5242"/>
    <w:rsid w:val="00ED54B7"/>
    <w:rsid w:val="00ED5B68"/>
    <w:rsid w:val="00ED5D6F"/>
    <w:rsid w:val="00ED5F36"/>
    <w:rsid w:val="00ED5F6B"/>
    <w:rsid w:val="00ED6025"/>
    <w:rsid w:val="00ED6142"/>
    <w:rsid w:val="00ED6307"/>
    <w:rsid w:val="00ED648D"/>
    <w:rsid w:val="00ED69CA"/>
    <w:rsid w:val="00ED69E3"/>
    <w:rsid w:val="00ED6C4F"/>
    <w:rsid w:val="00ED70C1"/>
    <w:rsid w:val="00ED79F3"/>
    <w:rsid w:val="00ED7E5E"/>
    <w:rsid w:val="00ED7FD8"/>
    <w:rsid w:val="00EE0103"/>
    <w:rsid w:val="00EE0113"/>
    <w:rsid w:val="00EE02BF"/>
    <w:rsid w:val="00EE0605"/>
    <w:rsid w:val="00EE0C1B"/>
    <w:rsid w:val="00EE148B"/>
    <w:rsid w:val="00EE1593"/>
    <w:rsid w:val="00EE15C5"/>
    <w:rsid w:val="00EE1735"/>
    <w:rsid w:val="00EE1971"/>
    <w:rsid w:val="00EE219D"/>
    <w:rsid w:val="00EE2457"/>
    <w:rsid w:val="00EE24C0"/>
    <w:rsid w:val="00EE280B"/>
    <w:rsid w:val="00EE2F89"/>
    <w:rsid w:val="00EE367D"/>
    <w:rsid w:val="00EE39C3"/>
    <w:rsid w:val="00EE39DB"/>
    <w:rsid w:val="00EE3A0B"/>
    <w:rsid w:val="00EE4044"/>
    <w:rsid w:val="00EE4418"/>
    <w:rsid w:val="00EE49FA"/>
    <w:rsid w:val="00EE4B3A"/>
    <w:rsid w:val="00EE4E2B"/>
    <w:rsid w:val="00EE4EA4"/>
    <w:rsid w:val="00EE5A8E"/>
    <w:rsid w:val="00EE5CFF"/>
    <w:rsid w:val="00EE60CB"/>
    <w:rsid w:val="00EE62EE"/>
    <w:rsid w:val="00EE63DD"/>
    <w:rsid w:val="00EE6724"/>
    <w:rsid w:val="00EE68C7"/>
    <w:rsid w:val="00EE6985"/>
    <w:rsid w:val="00EE6F95"/>
    <w:rsid w:val="00EE7067"/>
    <w:rsid w:val="00EE75E7"/>
    <w:rsid w:val="00EE7D37"/>
    <w:rsid w:val="00EE7D73"/>
    <w:rsid w:val="00EE7DD9"/>
    <w:rsid w:val="00EE7E35"/>
    <w:rsid w:val="00EF01CC"/>
    <w:rsid w:val="00EF068F"/>
    <w:rsid w:val="00EF0763"/>
    <w:rsid w:val="00EF108A"/>
    <w:rsid w:val="00EF16C0"/>
    <w:rsid w:val="00EF1BD0"/>
    <w:rsid w:val="00EF1FCC"/>
    <w:rsid w:val="00EF213B"/>
    <w:rsid w:val="00EF263B"/>
    <w:rsid w:val="00EF2A26"/>
    <w:rsid w:val="00EF2B13"/>
    <w:rsid w:val="00EF3309"/>
    <w:rsid w:val="00EF368C"/>
    <w:rsid w:val="00EF482B"/>
    <w:rsid w:val="00EF48C6"/>
    <w:rsid w:val="00EF4E16"/>
    <w:rsid w:val="00EF504B"/>
    <w:rsid w:val="00EF509C"/>
    <w:rsid w:val="00EF5795"/>
    <w:rsid w:val="00EF5A0B"/>
    <w:rsid w:val="00EF5CE6"/>
    <w:rsid w:val="00EF6158"/>
    <w:rsid w:val="00EF6177"/>
    <w:rsid w:val="00EF629C"/>
    <w:rsid w:val="00EF62A9"/>
    <w:rsid w:val="00EF634C"/>
    <w:rsid w:val="00EF65C2"/>
    <w:rsid w:val="00EF6A64"/>
    <w:rsid w:val="00EF6C8C"/>
    <w:rsid w:val="00EF716E"/>
    <w:rsid w:val="00EF76C6"/>
    <w:rsid w:val="00EF7F3F"/>
    <w:rsid w:val="00F000A8"/>
    <w:rsid w:val="00F00445"/>
    <w:rsid w:val="00F00643"/>
    <w:rsid w:val="00F00999"/>
    <w:rsid w:val="00F00EA1"/>
    <w:rsid w:val="00F00F1C"/>
    <w:rsid w:val="00F00F2F"/>
    <w:rsid w:val="00F00FB8"/>
    <w:rsid w:val="00F01218"/>
    <w:rsid w:val="00F01383"/>
    <w:rsid w:val="00F017A7"/>
    <w:rsid w:val="00F01905"/>
    <w:rsid w:val="00F01D9B"/>
    <w:rsid w:val="00F01DEE"/>
    <w:rsid w:val="00F02477"/>
    <w:rsid w:val="00F0278C"/>
    <w:rsid w:val="00F02B1F"/>
    <w:rsid w:val="00F031BD"/>
    <w:rsid w:val="00F032F2"/>
    <w:rsid w:val="00F033F4"/>
    <w:rsid w:val="00F03563"/>
    <w:rsid w:val="00F037CC"/>
    <w:rsid w:val="00F03824"/>
    <w:rsid w:val="00F03D29"/>
    <w:rsid w:val="00F03E64"/>
    <w:rsid w:val="00F0453C"/>
    <w:rsid w:val="00F04F44"/>
    <w:rsid w:val="00F05339"/>
    <w:rsid w:val="00F054D4"/>
    <w:rsid w:val="00F0553A"/>
    <w:rsid w:val="00F05F94"/>
    <w:rsid w:val="00F06599"/>
    <w:rsid w:val="00F06C52"/>
    <w:rsid w:val="00F06CBC"/>
    <w:rsid w:val="00F070AC"/>
    <w:rsid w:val="00F07456"/>
    <w:rsid w:val="00F07515"/>
    <w:rsid w:val="00F0760D"/>
    <w:rsid w:val="00F0779C"/>
    <w:rsid w:val="00F078B8"/>
    <w:rsid w:val="00F07D8D"/>
    <w:rsid w:val="00F100B2"/>
    <w:rsid w:val="00F104B2"/>
    <w:rsid w:val="00F107FD"/>
    <w:rsid w:val="00F10922"/>
    <w:rsid w:val="00F10B31"/>
    <w:rsid w:val="00F10BD5"/>
    <w:rsid w:val="00F110B7"/>
    <w:rsid w:val="00F1131E"/>
    <w:rsid w:val="00F113F3"/>
    <w:rsid w:val="00F1154D"/>
    <w:rsid w:val="00F1161B"/>
    <w:rsid w:val="00F1183A"/>
    <w:rsid w:val="00F11932"/>
    <w:rsid w:val="00F11940"/>
    <w:rsid w:val="00F11D41"/>
    <w:rsid w:val="00F121CE"/>
    <w:rsid w:val="00F12545"/>
    <w:rsid w:val="00F12869"/>
    <w:rsid w:val="00F12D3A"/>
    <w:rsid w:val="00F12F1A"/>
    <w:rsid w:val="00F134D0"/>
    <w:rsid w:val="00F137A8"/>
    <w:rsid w:val="00F13B56"/>
    <w:rsid w:val="00F13C17"/>
    <w:rsid w:val="00F13DF5"/>
    <w:rsid w:val="00F14367"/>
    <w:rsid w:val="00F154B9"/>
    <w:rsid w:val="00F1559F"/>
    <w:rsid w:val="00F15804"/>
    <w:rsid w:val="00F15D13"/>
    <w:rsid w:val="00F16432"/>
    <w:rsid w:val="00F16788"/>
    <w:rsid w:val="00F16843"/>
    <w:rsid w:val="00F16D7A"/>
    <w:rsid w:val="00F16FEF"/>
    <w:rsid w:val="00F1736D"/>
    <w:rsid w:val="00F17421"/>
    <w:rsid w:val="00F17E5D"/>
    <w:rsid w:val="00F17F50"/>
    <w:rsid w:val="00F20845"/>
    <w:rsid w:val="00F20935"/>
    <w:rsid w:val="00F20B67"/>
    <w:rsid w:val="00F20DDE"/>
    <w:rsid w:val="00F2103B"/>
    <w:rsid w:val="00F21413"/>
    <w:rsid w:val="00F21720"/>
    <w:rsid w:val="00F21BA1"/>
    <w:rsid w:val="00F21BDE"/>
    <w:rsid w:val="00F21C31"/>
    <w:rsid w:val="00F221C5"/>
    <w:rsid w:val="00F2273E"/>
    <w:rsid w:val="00F2296C"/>
    <w:rsid w:val="00F22BD7"/>
    <w:rsid w:val="00F22C73"/>
    <w:rsid w:val="00F22D94"/>
    <w:rsid w:val="00F22FD8"/>
    <w:rsid w:val="00F233CE"/>
    <w:rsid w:val="00F233FA"/>
    <w:rsid w:val="00F233FB"/>
    <w:rsid w:val="00F23B92"/>
    <w:rsid w:val="00F23E68"/>
    <w:rsid w:val="00F23EFC"/>
    <w:rsid w:val="00F2416B"/>
    <w:rsid w:val="00F24B8B"/>
    <w:rsid w:val="00F25851"/>
    <w:rsid w:val="00F25DB5"/>
    <w:rsid w:val="00F25DC3"/>
    <w:rsid w:val="00F25ED7"/>
    <w:rsid w:val="00F263D5"/>
    <w:rsid w:val="00F2691E"/>
    <w:rsid w:val="00F26A84"/>
    <w:rsid w:val="00F26B64"/>
    <w:rsid w:val="00F2711B"/>
    <w:rsid w:val="00F27234"/>
    <w:rsid w:val="00F276E1"/>
    <w:rsid w:val="00F277EF"/>
    <w:rsid w:val="00F27B4D"/>
    <w:rsid w:val="00F27BAF"/>
    <w:rsid w:val="00F27D07"/>
    <w:rsid w:val="00F30444"/>
    <w:rsid w:val="00F30637"/>
    <w:rsid w:val="00F3123E"/>
    <w:rsid w:val="00F31CB6"/>
    <w:rsid w:val="00F31E6F"/>
    <w:rsid w:val="00F31EB1"/>
    <w:rsid w:val="00F31F11"/>
    <w:rsid w:val="00F324F2"/>
    <w:rsid w:val="00F325F4"/>
    <w:rsid w:val="00F326C7"/>
    <w:rsid w:val="00F32B92"/>
    <w:rsid w:val="00F32ECC"/>
    <w:rsid w:val="00F32F31"/>
    <w:rsid w:val="00F331B5"/>
    <w:rsid w:val="00F33305"/>
    <w:rsid w:val="00F335BD"/>
    <w:rsid w:val="00F3385B"/>
    <w:rsid w:val="00F34244"/>
    <w:rsid w:val="00F3458E"/>
    <w:rsid w:val="00F349EB"/>
    <w:rsid w:val="00F34D43"/>
    <w:rsid w:val="00F34DEB"/>
    <w:rsid w:val="00F35118"/>
    <w:rsid w:val="00F352D4"/>
    <w:rsid w:val="00F3530E"/>
    <w:rsid w:val="00F35431"/>
    <w:rsid w:val="00F3566E"/>
    <w:rsid w:val="00F3575A"/>
    <w:rsid w:val="00F3595D"/>
    <w:rsid w:val="00F35E1C"/>
    <w:rsid w:val="00F36ADC"/>
    <w:rsid w:val="00F36DA2"/>
    <w:rsid w:val="00F370C6"/>
    <w:rsid w:val="00F3767F"/>
    <w:rsid w:val="00F378C0"/>
    <w:rsid w:val="00F37A5D"/>
    <w:rsid w:val="00F37E46"/>
    <w:rsid w:val="00F401CD"/>
    <w:rsid w:val="00F40264"/>
    <w:rsid w:val="00F40529"/>
    <w:rsid w:val="00F409B1"/>
    <w:rsid w:val="00F40B9A"/>
    <w:rsid w:val="00F41075"/>
    <w:rsid w:val="00F4107F"/>
    <w:rsid w:val="00F411B4"/>
    <w:rsid w:val="00F41345"/>
    <w:rsid w:val="00F414E9"/>
    <w:rsid w:val="00F41972"/>
    <w:rsid w:val="00F41B2A"/>
    <w:rsid w:val="00F41DDB"/>
    <w:rsid w:val="00F41E36"/>
    <w:rsid w:val="00F42089"/>
    <w:rsid w:val="00F42213"/>
    <w:rsid w:val="00F423B4"/>
    <w:rsid w:val="00F4249E"/>
    <w:rsid w:val="00F42A1F"/>
    <w:rsid w:val="00F42A41"/>
    <w:rsid w:val="00F42FB6"/>
    <w:rsid w:val="00F4339A"/>
    <w:rsid w:val="00F439EB"/>
    <w:rsid w:val="00F43B5A"/>
    <w:rsid w:val="00F440EE"/>
    <w:rsid w:val="00F44157"/>
    <w:rsid w:val="00F44744"/>
    <w:rsid w:val="00F448CE"/>
    <w:rsid w:val="00F44FCE"/>
    <w:rsid w:val="00F456D7"/>
    <w:rsid w:val="00F4579B"/>
    <w:rsid w:val="00F45A8B"/>
    <w:rsid w:val="00F45B21"/>
    <w:rsid w:val="00F45EE5"/>
    <w:rsid w:val="00F45F19"/>
    <w:rsid w:val="00F464B0"/>
    <w:rsid w:val="00F4652A"/>
    <w:rsid w:val="00F46AC6"/>
    <w:rsid w:val="00F46DC3"/>
    <w:rsid w:val="00F478D7"/>
    <w:rsid w:val="00F50433"/>
    <w:rsid w:val="00F50810"/>
    <w:rsid w:val="00F5095F"/>
    <w:rsid w:val="00F5099B"/>
    <w:rsid w:val="00F50BD8"/>
    <w:rsid w:val="00F50E16"/>
    <w:rsid w:val="00F510F5"/>
    <w:rsid w:val="00F51651"/>
    <w:rsid w:val="00F5181A"/>
    <w:rsid w:val="00F51DAC"/>
    <w:rsid w:val="00F51F15"/>
    <w:rsid w:val="00F5239B"/>
    <w:rsid w:val="00F52986"/>
    <w:rsid w:val="00F52D89"/>
    <w:rsid w:val="00F52F8D"/>
    <w:rsid w:val="00F535B6"/>
    <w:rsid w:val="00F538D0"/>
    <w:rsid w:val="00F53A86"/>
    <w:rsid w:val="00F53CF7"/>
    <w:rsid w:val="00F54633"/>
    <w:rsid w:val="00F54899"/>
    <w:rsid w:val="00F549CD"/>
    <w:rsid w:val="00F5551F"/>
    <w:rsid w:val="00F557AF"/>
    <w:rsid w:val="00F559B1"/>
    <w:rsid w:val="00F55D61"/>
    <w:rsid w:val="00F567DD"/>
    <w:rsid w:val="00F56A4A"/>
    <w:rsid w:val="00F56E42"/>
    <w:rsid w:val="00F56F06"/>
    <w:rsid w:val="00F57226"/>
    <w:rsid w:val="00F57428"/>
    <w:rsid w:val="00F5765A"/>
    <w:rsid w:val="00F5784C"/>
    <w:rsid w:val="00F57B5C"/>
    <w:rsid w:val="00F60065"/>
    <w:rsid w:val="00F6016F"/>
    <w:rsid w:val="00F601F2"/>
    <w:rsid w:val="00F606F9"/>
    <w:rsid w:val="00F6076C"/>
    <w:rsid w:val="00F608AB"/>
    <w:rsid w:val="00F60ADB"/>
    <w:rsid w:val="00F60C84"/>
    <w:rsid w:val="00F60CC9"/>
    <w:rsid w:val="00F60E4A"/>
    <w:rsid w:val="00F60E75"/>
    <w:rsid w:val="00F60F56"/>
    <w:rsid w:val="00F611ED"/>
    <w:rsid w:val="00F61645"/>
    <w:rsid w:val="00F619A9"/>
    <w:rsid w:val="00F622EF"/>
    <w:rsid w:val="00F62460"/>
    <w:rsid w:val="00F62537"/>
    <w:rsid w:val="00F6280D"/>
    <w:rsid w:val="00F62EBA"/>
    <w:rsid w:val="00F63002"/>
    <w:rsid w:val="00F63977"/>
    <w:rsid w:val="00F639D4"/>
    <w:rsid w:val="00F63A3C"/>
    <w:rsid w:val="00F63CF8"/>
    <w:rsid w:val="00F63E2C"/>
    <w:rsid w:val="00F6476A"/>
    <w:rsid w:val="00F64CDC"/>
    <w:rsid w:val="00F64D11"/>
    <w:rsid w:val="00F65136"/>
    <w:rsid w:val="00F6517D"/>
    <w:rsid w:val="00F6519E"/>
    <w:rsid w:val="00F651C1"/>
    <w:rsid w:val="00F653B7"/>
    <w:rsid w:val="00F65B57"/>
    <w:rsid w:val="00F65CAB"/>
    <w:rsid w:val="00F65EA9"/>
    <w:rsid w:val="00F66048"/>
    <w:rsid w:val="00F660CC"/>
    <w:rsid w:val="00F66295"/>
    <w:rsid w:val="00F662BC"/>
    <w:rsid w:val="00F66A3A"/>
    <w:rsid w:val="00F6729C"/>
    <w:rsid w:val="00F67981"/>
    <w:rsid w:val="00F67B3C"/>
    <w:rsid w:val="00F70037"/>
    <w:rsid w:val="00F70075"/>
    <w:rsid w:val="00F70200"/>
    <w:rsid w:val="00F70610"/>
    <w:rsid w:val="00F706F4"/>
    <w:rsid w:val="00F70CCD"/>
    <w:rsid w:val="00F70D00"/>
    <w:rsid w:val="00F7106A"/>
    <w:rsid w:val="00F712C6"/>
    <w:rsid w:val="00F71923"/>
    <w:rsid w:val="00F71D48"/>
    <w:rsid w:val="00F71D51"/>
    <w:rsid w:val="00F71EBF"/>
    <w:rsid w:val="00F7214C"/>
    <w:rsid w:val="00F721CE"/>
    <w:rsid w:val="00F725DE"/>
    <w:rsid w:val="00F72804"/>
    <w:rsid w:val="00F72D10"/>
    <w:rsid w:val="00F73882"/>
    <w:rsid w:val="00F73C4E"/>
    <w:rsid w:val="00F73D97"/>
    <w:rsid w:val="00F73EDB"/>
    <w:rsid w:val="00F74160"/>
    <w:rsid w:val="00F745E0"/>
    <w:rsid w:val="00F74959"/>
    <w:rsid w:val="00F74AA6"/>
    <w:rsid w:val="00F74C3E"/>
    <w:rsid w:val="00F74E16"/>
    <w:rsid w:val="00F75044"/>
    <w:rsid w:val="00F75614"/>
    <w:rsid w:val="00F759D9"/>
    <w:rsid w:val="00F75B77"/>
    <w:rsid w:val="00F75BF6"/>
    <w:rsid w:val="00F760A7"/>
    <w:rsid w:val="00F76140"/>
    <w:rsid w:val="00F7626F"/>
    <w:rsid w:val="00F7667C"/>
    <w:rsid w:val="00F76E7D"/>
    <w:rsid w:val="00F7708E"/>
    <w:rsid w:val="00F771C9"/>
    <w:rsid w:val="00F77843"/>
    <w:rsid w:val="00F77E09"/>
    <w:rsid w:val="00F8087E"/>
    <w:rsid w:val="00F80FFB"/>
    <w:rsid w:val="00F81BF8"/>
    <w:rsid w:val="00F81F4D"/>
    <w:rsid w:val="00F82148"/>
    <w:rsid w:val="00F82284"/>
    <w:rsid w:val="00F82291"/>
    <w:rsid w:val="00F8286D"/>
    <w:rsid w:val="00F829A6"/>
    <w:rsid w:val="00F82EAD"/>
    <w:rsid w:val="00F830D9"/>
    <w:rsid w:val="00F8326C"/>
    <w:rsid w:val="00F832F6"/>
    <w:rsid w:val="00F832FC"/>
    <w:rsid w:val="00F833DB"/>
    <w:rsid w:val="00F8351D"/>
    <w:rsid w:val="00F83539"/>
    <w:rsid w:val="00F83779"/>
    <w:rsid w:val="00F83B07"/>
    <w:rsid w:val="00F83D93"/>
    <w:rsid w:val="00F83F4D"/>
    <w:rsid w:val="00F846EB"/>
    <w:rsid w:val="00F84736"/>
    <w:rsid w:val="00F848D9"/>
    <w:rsid w:val="00F84AE8"/>
    <w:rsid w:val="00F84B1B"/>
    <w:rsid w:val="00F84DFB"/>
    <w:rsid w:val="00F84FDB"/>
    <w:rsid w:val="00F85480"/>
    <w:rsid w:val="00F85543"/>
    <w:rsid w:val="00F857B7"/>
    <w:rsid w:val="00F858E8"/>
    <w:rsid w:val="00F85ADC"/>
    <w:rsid w:val="00F85E16"/>
    <w:rsid w:val="00F85E94"/>
    <w:rsid w:val="00F85F45"/>
    <w:rsid w:val="00F86088"/>
    <w:rsid w:val="00F86123"/>
    <w:rsid w:val="00F862F2"/>
    <w:rsid w:val="00F8649A"/>
    <w:rsid w:val="00F864C8"/>
    <w:rsid w:val="00F866C8"/>
    <w:rsid w:val="00F86B11"/>
    <w:rsid w:val="00F86C8F"/>
    <w:rsid w:val="00F8747A"/>
    <w:rsid w:val="00F87AA7"/>
    <w:rsid w:val="00F87BEF"/>
    <w:rsid w:val="00F90030"/>
    <w:rsid w:val="00F9037D"/>
    <w:rsid w:val="00F90433"/>
    <w:rsid w:val="00F90E87"/>
    <w:rsid w:val="00F91010"/>
    <w:rsid w:val="00F914A1"/>
    <w:rsid w:val="00F917CC"/>
    <w:rsid w:val="00F91A39"/>
    <w:rsid w:val="00F91C9C"/>
    <w:rsid w:val="00F91D18"/>
    <w:rsid w:val="00F92679"/>
    <w:rsid w:val="00F92CD1"/>
    <w:rsid w:val="00F93110"/>
    <w:rsid w:val="00F935C9"/>
    <w:rsid w:val="00F935DA"/>
    <w:rsid w:val="00F93710"/>
    <w:rsid w:val="00F9379C"/>
    <w:rsid w:val="00F937A8"/>
    <w:rsid w:val="00F93C08"/>
    <w:rsid w:val="00F93CD4"/>
    <w:rsid w:val="00F93E00"/>
    <w:rsid w:val="00F9431F"/>
    <w:rsid w:val="00F94374"/>
    <w:rsid w:val="00F949D8"/>
    <w:rsid w:val="00F95026"/>
    <w:rsid w:val="00F951C6"/>
    <w:rsid w:val="00F9557F"/>
    <w:rsid w:val="00F95944"/>
    <w:rsid w:val="00F95A5E"/>
    <w:rsid w:val="00F95F01"/>
    <w:rsid w:val="00F95FA4"/>
    <w:rsid w:val="00F96045"/>
    <w:rsid w:val="00F96116"/>
    <w:rsid w:val="00F967D4"/>
    <w:rsid w:val="00F96CD0"/>
    <w:rsid w:val="00F96CFD"/>
    <w:rsid w:val="00F96F5F"/>
    <w:rsid w:val="00F97132"/>
    <w:rsid w:val="00F97317"/>
    <w:rsid w:val="00F97382"/>
    <w:rsid w:val="00F9781A"/>
    <w:rsid w:val="00F978E8"/>
    <w:rsid w:val="00F97F73"/>
    <w:rsid w:val="00FA03A9"/>
    <w:rsid w:val="00FA0D12"/>
    <w:rsid w:val="00FA0FA0"/>
    <w:rsid w:val="00FA1394"/>
    <w:rsid w:val="00FA1F18"/>
    <w:rsid w:val="00FA1FC8"/>
    <w:rsid w:val="00FA22B7"/>
    <w:rsid w:val="00FA25B3"/>
    <w:rsid w:val="00FA2D96"/>
    <w:rsid w:val="00FA2F9A"/>
    <w:rsid w:val="00FA320B"/>
    <w:rsid w:val="00FA3266"/>
    <w:rsid w:val="00FA3301"/>
    <w:rsid w:val="00FA343E"/>
    <w:rsid w:val="00FA34E5"/>
    <w:rsid w:val="00FA3619"/>
    <w:rsid w:val="00FA3A7E"/>
    <w:rsid w:val="00FA3B71"/>
    <w:rsid w:val="00FA3BD7"/>
    <w:rsid w:val="00FA3F6B"/>
    <w:rsid w:val="00FA4FED"/>
    <w:rsid w:val="00FA59DC"/>
    <w:rsid w:val="00FA5A1A"/>
    <w:rsid w:val="00FA5AAE"/>
    <w:rsid w:val="00FA5B3B"/>
    <w:rsid w:val="00FA5CAA"/>
    <w:rsid w:val="00FA5E71"/>
    <w:rsid w:val="00FA6142"/>
    <w:rsid w:val="00FA63DF"/>
    <w:rsid w:val="00FA6415"/>
    <w:rsid w:val="00FA698C"/>
    <w:rsid w:val="00FA6AF8"/>
    <w:rsid w:val="00FA6F60"/>
    <w:rsid w:val="00FA7122"/>
    <w:rsid w:val="00FA7169"/>
    <w:rsid w:val="00FA71E7"/>
    <w:rsid w:val="00FA736F"/>
    <w:rsid w:val="00FA7574"/>
    <w:rsid w:val="00FA7E1E"/>
    <w:rsid w:val="00FA7E82"/>
    <w:rsid w:val="00FB01B1"/>
    <w:rsid w:val="00FB027A"/>
    <w:rsid w:val="00FB0361"/>
    <w:rsid w:val="00FB0566"/>
    <w:rsid w:val="00FB0AA8"/>
    <w:rsid w:val="00FB0C0C"/>
    <w:rsid w:val="00FB0D44"/>
    <w:rsid w:val="00FB0E4B"/>
    <w:rsid w:val="00FB16DB"/>
    <w:rsid w:val="00FB20F4"/>
    <w:rsid w:val="00FB22EE"/>
    <w:rsid w:val="00FB237E"/>
    <w:rsid w:val="00FB2871"/>
    <w:rsid w:val="00FB28F3"/>
    <w:rsid w:val="00FB29E0"/>
    <w:rsid w:val="00FB2DDF"/>
    <w:rsid w:val="00FB2ECC"/>
    <w:rsid w:val="00FB369A"/>
    <w:rsid w:val="00FB37E4"/>
    <w:rsid w:val="00FB39B8"/>
    <w:rsid w:val="00FB3E62"/>
    <w:rsid w:val="00FB3EF4"/>
    <w:rsid w:val="00FB4787"/>
    <w:rsid w:val="00FB4A2D"/>
    <w:rsid w:val="00FB4F85"/>
    <w:rsid w:val="00FB5189"/>
    <w:rsid w:val="00FB54B1"/>
    <w:rsid w:val="00FB554E"/>
    <w:rsid w:val="00FB5C3D"/>
    <w:rsid w:val="00FB66C1"/>
    <w:rsid w:val="00FB6777"/>
    <w:rsid w:val="00FB6B17"/>
    <w:rsid w:val="00FB6B2C"/>
    <w:rsid w:val="00FB6EEF"/>
    <w:rsid w:val="00FB7070"/>
    <w:rsid w:val="00FB7321"/>
    <w:rsid w:val="00FB74F4"/>
    <w:rsid w:val="00FB76CF"/>
    <w:rsid w:val="00FB7CC1"/>
    <w:rsid w:val="00FB7D65"/>
    <w:rsid w:val="00FB7D8B"/>
    <w:rsid w:val="00FB7ED3"/>
    <w:rsid w:val="00FB7F8C"/>
    <w:rsid w:val="00FC00C7"/>
    <w:rsid w:val="00FC0490"/>
    <w:rsid w:val="00FC0C3F"/>
    <w:rsid w:val="00FC105E"/>
    <w:rsid w:val="00FC16D7"/>
    <w:rsid w:val="00FC170C"/>
    <w:rsid w:val="00FC2B96"/>
    <w:rsid w:val="00FC2E5E"/>
    <w:rsid w:val="00FC2EAA"/>
    <w:rsid w:val="00FC3224"/>
    <w:rsid w:val="00FC33BB"/>
    <w:rsid w:val="00FC377D"/>
    <w:rsid w:val="00FC37B1"/>
    <w:rsid w:val="00FC3B04"/>
    <w:rsid w:val="00FC3CA7"/>
    <w:rsid w:val="00FC4153"/>
    <w:rsid w:val="00FC430D"/>
    <w:rsid w:val="00FC4345"/>
    <w:rsid w:val="00FC4654"/>
    <w:rsid w:val="00FC4661"/>
    <w:rsid w:val="00FC49C0"/>
    <w:rsid w:val="00FC4CC3"/>
    <w:rsid w:val="00FC4ED5"/>
    <w:rsid w:val="00FC4FEE"/>
    <w:rsid w:val="00FC58AE"/>
    <w:rsid w:val="00FC5D0F"/>
    <w:rsid w:val="00FC5D40"/>
    <w:rsid w:val="00FC6223"/>
    <w:rsid w:val="00FC630A"/>
    <w:rsid w:val="00FC6EC5"/>
    <w:rsid w:val="00FC701B"/>
    <w:rsid w:val="00FC75CA"/>
    <w:rsid w:val="00FC7CF9"/>
    <w:rsid w:val="00FD05A8"/>
    <w:rsid w:val="00FD09CF"/>
    <w:rsid w:val="00FD0C46"/>
    <w:rsid w:val="00FD0C6B"/>
    <w:rsid w:val="00FD0D2E"/>
    <w:rsid w:val="00FD1098"/>
    <w:rsid w:val="00FD1E7F"/>
    <w:rsid w:val="00FD1F46"/>
    <w:rsid w:val="00FD261B"/>
    <w:rsid w:val="00FD2664"/>
    <w:rsid w:val="00FD26D7"/>
    <w:rsid w:val="00FD27BC"/>
    <w:rsid w:val="00FD2E68"/>
    <w:rsid w:val="00FD31F0"/>
    <w:rsid w:val="00FD3216"/>
    <w:rsid w:val="00FD3814"/>
    <w:rsid w:val="00FD4197"/>
    <w:rsid w:val="00FD4324"/>
    <w:rsid w:val="00FD4354"/>
    <w:rsid w:val="00FD4758"/>
    <w:rsid w:val="00FD4B3D"/>
    <w:rsid w:val="00FD5088"/>
    <w:rsid w:val="00FD5365"/>
    <w:rsid w:val="00FD53F5"/>
    <w:rsid w:val="00FD5457"/>
    <w:rsid w:val="00FD569A"/>
    <w:rsid w:val="00FD56A6"/>
    <w:rsid w:val="00FD60AB"/>
    <w:rsid w:val="00FD61E1"/>
    <w:rsid w:val="00FD6345"/>
    <w:rsid w:val="00FD64CF"/>
    <w:rsid w:val="00FD64DD"/>
    <w:rsid w:val="00FD675F"/>
    <w:rsid w:val="00FD67F6"/>
    <w:rsid w:val="00FD6973"/>
    <w:rsid w:val="00FD6B3A"/>
    <w:rsid w:val="00FD6CC3"/>
    <w:rsid w:val="00FD71D2"/>
    <w:rsid w:val="00FD73FE"/>
    <w:rsid w:val="00FD7695"/>
    <w:rsid w:val="00FD769B"/>
    <w:rsid w:val="00FD76D9"/>
    <w:rsid w:val="00FD786A"/>
    <w:rsid w:val="00FD78A6"/>
    <w:rsid w:val="00FD7956"/>
    <w:rsid w:val="00FD7958"/>
    <w:rsid w:val="00FE037E"/>
    <w:rsid w:val="00FE0864"/>
    <w:rsid w:val="00FE091C"/>
    <w:rsid w:val="00FE1DDC"/>
    <w:rsid w:val="00FE203F"/>
    <w:rsid w:val="00FE21A5"/>
    <w:rsid w:val="00FE267B"/>
    <w:rsid w:val="00FE26E0"/>
    <w:rsid w:val="00FE2C4B"/>
    <w:rsid w:val="00FE3125"/>
    <w:rsid w:val="00FE336C"/>
    <w:rsid w:val="00FE3CB4"/>
    <w:rsid w:val="00FE4522"/>
    <w:rsid w:val="00FE4608"/>
    <w:rsid w:val="00FE4783"/>
    <w:rsid w:val="00FE4829"/>
    <w:rsid w:val="00FE497D"/>
    <w:rsid w:val="00FE56FC"/>
    <w:rsid w:val="00FE584A"/>
    <w:rsid w:val="00FE5B81"/>
    <w:rsid w:val="00FE5CE5"/>
    <w:rsid w:val="00FE5ED3"/>
    <w:rsid w:val="00FE607E"/>
    <w:rsid w:val="00FE61C7"/>
    <w:rsid w:val="00FE6C9F"/>
    <w:rsid w:val="00FE719B"/>
    <w:rsid w:val="00FE72AD"/>
    <w:rsid w:val="00FE75DB"/>
    <w:rsid w:val="00FE774A"/>
    <w:rsid w:val="00FE79A5"/>
    <w:rsid w:val="00FE7EFD"/>
    <w:rsid w:val="00FE7F59"/>
    <w:rsid w:val="00FF0254"/>
    <w:rsid w:val="00FF18CE"/>
    <w:rsid w:val="00FF197C"/>
    <w:rsid w:val="00FF1C2E"/>
    <w:rsid w:val="00FF1D45"/>
    <w:rsid w:val="00FF1DA6"/>
    <w:rsid w:val="00FF2278"/>
    <w:rsid w:val="00FF244E"/>
    <w:rsid w:val="00FF26BA"/>
    <w:rsid w:val="00FF2EB6"/>
    <w:rsid w:val="00FF39B3"/>
    <w:rsid w:val="00FF3E09"/>
    <w:rsid w:val="00FF4141"/>
    <w:rsid w:val="00FF47C5"/>
    <w:rsid w:val="00FF47CC"/>
    <w:rsid w:val="00FF47E1"/>
    <w:rsid w:val="00FF5260"/>
    <w:rsid w:val="00FF5409"/>
    <w:rsid w:val="00FF5902"/>
    <w:rsid w:val="00FF59CC"/>
    <w:rsid w:val="00FF6827"/>
    <w:rsid w:val="00FF7176"/>
    <w:rsid w:val="00FF71CF"/>
    <w:rsid w:val="00FF722A"/>
    <w:rsid w:val="00FF787A"/>
    <w:rsid w:val="00FF78E1"/>
    <w:rsid w:val="00FF7A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N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docId w15:val="{17191469-B707-4FB1-992F-E86DD3F37D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1"/>
        <w:szCs w:val="21"/>
        <w:lang w:val="es-NI" w:eastAsia="en-US" w:bidi="ar-SA"/>
      </w:rPr>
    </w:rPrDefault>
    <w:pPrDefault>
      <w:pPr>
        <w:spacing w:after="160" w:line="300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F5B94"/>
  </w:style>
  <w:style w:type="paragraph" w:styleId="Ttulo1">
    <w:name w:val="heading 1"/>
    <w:basedOn w:val="Normal"/>
    <w:next w:val="Normal"/>
    <w:link w:val="Ttulo1Car"/>
    <w:uiPriority w:val="9"/>
    <w:qFormat/>
    <w:rsid w:val="003F5B94"/>
    <w:pPr>
      <w:keepNext/>
      <w:keepLines/>
      <w:spacing w:before="320" w:after="80" w:line="240" w:lineRule="auto"/>
      <w:jc w:val="center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3F5B94"/>
    <w:pPr>
      <w:keepNext/>
      <w:keepLines/>
      <w:spacing w:before="160" w:after="40" w:line="240" w:lineRule="auto"/>
      <w:jc w:val="center"/>
      <w:outlineLvl w:val="1"/>
    </w:pPr>
    <w:rPr>
      <w:rFonts w:asciiTheme="majorHAnsi" w:eastAsiaTheme="majorEastAsia" w:hAnsiTheme="majorHAnsi" w:cstheme="majorBidi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3F5B94"/>
    <w:pPr>
      <w:keepNext/>
      <w:keepLines/>
      <w:spacing w:before="160" w:after="0" w:line="240" w:lineRule="auto"/>
      <w:outlineLvl w:val="2"/>
    </w:pPr>
    <w:rPr>
      <w:rFonts w:asciiTheme="majorHAnsi" w:eastAsiaTheme="majorEastAsia" w:hAnsiTheme="majorHAnsi" w:cstheme="majorBidi"/>
      <w:sz w:val="32"/>
      <w:szCs w:val="32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3F5B94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i/>
      <w:iCs/>
      <w:sz w:val="30"/>
      <w:szCs w:val="30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3F5B94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sz w:val="28"/>
      <w:szCs w:val="28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3F5B94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sz w:val="26"/>
      <w:szCs w:val="2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3F5B94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3F5B94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3F5B94"/>
    <w:pPr>
      <w:keepNext/>
      <w:keepLines/>
      <w:spacing w:before="40" w:after="0"/>
      <w:outlineLvl w:val="8"/>
    </w:pPr>
    <w:rPr>
      <w:b/>
      <w:bCs/>
      <w:i/>
      <w:i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3F5B94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C26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C2641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5C2641"/>
    <w:pPr>
      <w:ind w:left="720"/>
      <w:contextualSpacing/>
    </w:pPr>
  </w:style>
  <w:style w:type="paragraph" w:styleId="Textonotapie">
    <w:name w:val="footnote text"/>
    <w:basedOn w:val="Normal"/>
    <w:link w:val="TextonotapieCar"/>
    <w:uiPriority w:val="99"/>
    <w:semiHidden/>
    <w:unhideWhenUsed/>
    <w:rsid w:val="00381C6B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381C6B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381C6B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1F561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F561F"/>
  </w:style>
  <w:style w:type="paragraph" w:styleId="Piedepgina">
    <w:name w:val="footer"/>
    <w:basedOn w:val="Normal"/>
    <w:link w:val="PiedepginaCar"/>
    <w:uiPriority w:val="99"/>
    <w:unhideWhenUsed/>
    <w:rsid w:val="001F561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F561F"/>
  </w:style>
  <w:style w:type="character" w:styleId="Refdecomentario">
    <w:name w:val="annotation reference"/>
    <w:basedOn w:val="Fuentedeprrafopredeter"/>
    <w:uiPriority w:val="99"/>
    <w:semiHidden/>
    <w:unhideWhenUsed/>
    <w:rsid w:val="004F752C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4F752C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4F752C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4F752C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4F752C"/>
    <w:rPr>
      <w:b/>
      <w:bCs/>
      <w:sz w:val="20"/>
      <w:szCs w:val="20"/>
    </w:rPr>
  </w:style>
  <w:style w:type="paragraph" w:styleId="Revisin">
    <w:name w:val="Revision"/>
    <w:hidden/>
    <w:uiPriority w:val="99"/>
    <w:semiHidden/>
    <w:rsid w:val="00D3630A"/>
    <w:pPr>
      <w:spacing w:after="0" w:line="240" w:lineRule="auto"/>
    </w:pPr>
  </w:style>
  <w:style w:type="paragraph" w:customStyle="1" w:styleId="Capitulosprincipales">
    <w:name w:val="Capitulos principales"/>
    <w:basedOn w:val="Ttulo1"/>
    <w:rsid w:val="00667E3F"/>
    <w:pPr>
      <w:numPr>
        <w:numId w:val="11"/>
      </w:numPr>
      <w:pBdr>
        <w:bottom w:val="single" w:sz="8" w:space="1" w:color="0070C0"/>
      </w:pBdr>
    </w:pPr>
    <w:rPr>
      <w:rFonts w:ascii="Futura Md BT" w:eastAsia="Times New Roman" w:hAnsi="Futura Md BT" w:cs="Times New Roman"/>
      <w:color w:val="004B85"/>
      <w:sz w:val="28"/>
      <w:szCs w:val="20"/>
      <w:lang w:val="x-none" w:eastAsia="x-none"/>
    </w:rPr>
  </w:style>
  <w:style w:type="paragraph" w:customStyle="1" w:styleId="CM7">
    <w:name w:val="CM7"/>
    <w:basedOn w:val="Normal"/>
    <w:next w:val="Normal"/>
    <w:uiPriority w:val="99"/>
    <w:rsid w:val="00CD76C9"/>
    <w:pPr>
      <w:widowControl w:val="0"/>
      <w:autoSpaceDE w:val="0"/>
      <w:autoSpaceDN w:val="0"/>
      <w:adjustRightInd w:val="0"/>
      <w:spacing w:after="0" w:line="240" w:lineRule="auto"/>
    </w:pPr>
    <w:rPr>
      <w:rFonts w:ascii="Garamond" w:hAnsi="Garamond"/>
      <w:sz w:val="24"/>
      <w:szCs w:val="24"/>
      <w:lang w:eastAsia="es-NI"/>
    </w:rPr>
  </w:style>
  <w:style w:type="character" w:styleId="Hipervnculo">
    <w:name w:val="Hyperlink"/>
    <w:basedOn w:val="Fuentedeprrafopredeter"/>
    <w:uiPriority w:val="99"/>
    <w:unhideWhenUsed/>
    <w:rsid w:val="00895941"/>
    <w:rPr>
      <w:color w:val="0000FF" w:themeColor="hyperlink"/>
      <w:u w:val="single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3F5B94"/>
    <w:rPr>
      <w:rFonts w:asciiTheme="majorHAnsi" w:eastAsiaTheme="majorEastAsia" w:hAnsiTheme="majorHAnsi" w:cstheme="majorBidi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3F5B94"/>
    <w:rPr>
      <w:rFonts w:asciiTheme="majorHAnsi" w:eastAsiaTheme="majorEastAsia" w:hAnsiTheme="majorHAnsi" w:cstheme="majorBidi"/>
      <w:sz w:val="32"/>
      <w:szCs w:val="32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3F5B94"/>
    <w:rPr>
      <w:rFonts w:asciiTheme="majorHAnsi" w:eastAsiaTheme="majorEastAsia" w:hAnsiTheme="majorHAnsi" w:cstheme="majorBidi"/>
      <w:i/>
      <w:iCs/>
      <w:sz w:val="30"/>
      <w:szCs w:val="30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3F5B94"/>
    <w:rPr>
      <w:rFonts w:asciiTheme="majorHAnsi" w:eastAsiaTheme="majorEastAsia" w:hAnsiTheme="majorHAnsi" w:cstheme="majorBidi"/>
      <w:sz w:val="28"/>
      <w:szCs w:val="28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3F5B94"/>
    <w:rPr>
      <w:rFonts w:asciiTheme="majorHAnsi" w:eastAsiaTheme="majorEastAsia" w:hAnsiTheme="majorHAnsi" w:cstheme="majorBidi"/>
      <w:i/>
      <w:iCs/>
      <w:sz w:val="26"/>
      <w:szCs w:val="2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3F5B94"/>
    <w:rPr>
      <w:rFonts w:asciiTheme="majorHAnsi" w:eastAsiaTheme="majorEastAsia" w:hAnsiTheme="majorHAnsi" w:cstheme="majorBidi"/>
      <w:sz w:val="24"/>
      <w:szCs w:val="24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3F5B94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3F5B94"/>
    <w:rPr>
      <w:b/>
      <w:bCs/>
      <w:i/>
      <w:iCs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3F5B94"/>
    <w:pPr>
      <w:spacing w:line="240" w:lineRule="auto"/>
    </w:pPr>
    <w:rPr>
      <w:b/>
      <w:bCs/>
      <w:color w:val="404040" w:themeColor="text1" w:themeTint="BF"/>
      <w:sz w:val="16"/>
      <w:szCs w:val="16"/>
    </w:rPr>
  </w:style>
  <w:style w:type="paragraph" w:styleId="Ttulo">
    <w:name w:val="Title"/>
    <w:basedOn w:val="Normal"/>
    <w:next w:val="Normal"/>
    <w:link w:val="TtuloCar"/>
    <w:uiPriority w:val="10"/>
    <w:qFormat/>
    <w:rsid w:val="003F5B94"/>
    <w:pPr>
      <w:pBdr>
        <w:top w:val="single" w:sz="6" w:space="8" w:color="9BBB59" w:themeColor="accent3"/>
        <w:bottom w:val="single" w:sz="6" w:space="8" w:color="9BBB59" w:themeColor="accent3"/>
      </w:pBdr>
      <w:spacing w:after="400" w:line="240" w:lineRule="auto"/>
      <w:contextualSpacing/>
      <w:jc w:val="center"/>
    </w:pPr>
    <w:rPr>
      <w:rFonts w:asciiTheme="majorHAnsi" w:eastAsiaTheme="majorEastAsia" w:hAnsiTheme="majorHAnsi" w:cstheme="majorBidi"/>
      <w:caps/>
      <w:color w:val="1F497D" w:themeColor="text2"/>
      <w:spacing w:val="30"/>
      <w:sz w:val="72"/>
      <w:szCs w:val="72"/>
    </w:rPr>
  </w:style>
  <w:style w:type="character" w:customStyle="1" w:styleId="TtuloCar">
    <w:name w:val="Título Car"/>
    <w:basedOn w:val="Fuentedeprrafopredeter"/>
    <w:link w:val="Ttulo"/>
    <w:uiPriority w:val="10"/>
    <w:rsid w:val="003F5B94"/>
    <w:rPr>
      <w:rFonts w:asciiTheme="majorHAnsi" w:eastAsiaTheme="majorEastAsia" w:hAnsiTheme="majorHAnsi" w:cstheme="majorBidi"/>
      <w:caps/>
      <w:color w:val="1F497D" w:themeColor="text2"/>
      <w:spacing w:val="30"/>
      <w:sz w:val="72"/>
      <w:szCs w:val="72"/>
    </w:rPr>
  </w:style>
  <w:style w:type="paragraph" w:styleId="Subttulo">
    <w:name w:val="Subtitle"/>
    <w:basedOn w:val="Normal"/>
    <w:next w:val="Normal"/>
    <w:link w:val="SubttuloCar"/>
    <w:uiPriority w:val="11"/>
    <w:qFormat/>
    <w:rsid w:val="003F5B94"/>
    <w:pPr>
      <w:numPr>
        <w:ilvl w:val="1"/>
      </w:numPr>
      <w:jc w:val="center"/>
    </w:pPr>
    <w:rPr>
      <w:color w:val="1F497D" w:themeColor="text2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3F5B94"/>
    <w:rPr>
      <w:color w:val="1F497D" w:themeColor="text2"/>
      <w:sz w:val="28"/>
      <w:szCs w:val="28"/>
    </w:rPr>
  </w:style>
  <w:style w:type="character" w:styleId="Textoennegrita">
    <w:name w:val="Strong"/>
    <w:basedOn w:val="Fuentedeprrafopredeter"/>
    <w:uiPriority w:val="22"/>
    <w:qFormat/>
    <w:rsid w:val="003F5B94"/>
    <w:rPr>
      <w:b/>
      <w:bCs/>
    </w:rPr>
  </w:style>
  <w:style w:type="character" w:styleId="nfasis">
    <w:name w:val="Emphasis"/>
    <w:basedOn w:val="Fuentedeprrafopredeter"/>
    <w:uiPriority w:val="20"/>
    <w:qFormat/>
    <w:rsid w:val="003F5B94"/>
    <w:rPr>
      <w:i/>
      <w:iCs/>
      <w:color w:val="000000" w:themeColor="text1"/>
    </w:rPr>
  </w:style>
  <w:style w:type="paragraph" w:styleId="Sinespaciado">
    <w:name w:val="No Spacing"/>
    <w:uiPriority w:val="1"/>
    <w:qFormat/>
    <w:rsid w:val="003F5B94"/>
    <w:pPr>
      <w:spacing w:after="0" w:line="240" w:lineRule="auto"/>
    </w:pPr>
  </w:style>
  <w:style w:type="paragraph" w:styleId="Cita">
    <w:name w:val="Quote"/>
    <w:basedOn w:val="Normal"/>
    <w:next w:val="Normal"/>
    <w:link w:val="CitaCar"/>
    <w:uiPriority w:val="29"/>
    <w:qFormat/>
    <w:rsid w:val="003F5B94"/>
    <w:pPr>
      <w:spacing w:before="160"/>
      <w:ind w:left="720" w:right="720"/>
      <w:jc w:val="center"/>
    </w:pPr>
    <w:rPr>
      <w:i/>
      <w:iCs/>
      <w:color w:val="76923C" w:themeColor="accent3" w:themeShade="BF"/>
      <w:sz w:val="24"/>
      <w:szCs w:val="24"/>
    </w:rPr>
  </w:style>
  <w:style w:type="character" w:customStyle="1" w:styleId="CitaCar">
    <w:name w:val="Cita Car"/>
    <w:basedOn w:val="Fuentedeprrafopredeter"/>
    <w:link w:val="Cita"/>
    <w:uiPriority w:val="29"/>
    <w:rsid w:val="003F5B94"/>
    <w:rPr>
      <w:i/>
      <w:iCs/>
      <w:color w:val="76923C" w:themeColor="accent3" w:themeShade="BF"/>
      <w:sz w:val="24"/>
      <w:szCs w:val="24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3F5B94"/>
    <w:pPr>
      <w:spacing w:before="160" w:line="276" w:lineRule="auto"/>
      <w:ind w:left="936" w:right="936"/>
      <w:jc w:val="center"/>
    </w:pPr>
    <w:rPr>
      <w:rFonts w:asciiTheme="majorHAnsi" w:eastAsiaTheme="majorEastAsia" w:hAnsiTheme="majorHAnsi" w:cstheme="majorBidi"/>
      <w:caps/>
      <w:color w:val="365F91" w:themeColor="accent1" w:themeShade="BF"/>
      <w:sz w:val="28"/>
      <w:szCs w:val="28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3F5B94"/>
    <w:rPr>
      <w:rFonts w:asciiTheme="majorHAnsi" w:eastAsiaTheme="majorEastAsia" w:hAnsiTheme="majorHAnsi" w:cstheme="majorBidi"/>
      <w:caps/>
      <w:color w:val="365F91" w:themeColor="accent1" w:themeShade="BF"/>
      <w:sz w:val="28"/>
      <w:szCs w:val="28"/>
    </w:rPr>
  </w:style>
  <w:style w:type="character" w:styleId="nfasissutil">
    <w:name w:val="Subtle Emphasis"/>
    <w:basedOn w:val="Fuentedeprrafopredeter"/>
    <w:uiPriority w:val="19"/>
    <w:qFormat/>
    <w:rsid w:val="003F5B94"/>
    <w:rPr>
      <w:i/>
      <w:iCs/>
      <w:color w:val="595959" w:themeColor="text1" w:themeTint="A6"/>
    </w:rPr>
  </w:style>
  <w:style w:type="character" w:styleId="nfasisintenso">
    <w:name w:val="Intense Emphasis"/>
    <w:basedOn w:val="Fuentedeprrafopredeter"/>
    <w:uiPriority w:val="21"/>
    <w:qFormat/>
    <w:rsid w:val="003F5B94"/>
    <w:rPr>
      <w:b/>
      <w:bCs/>
      <w:i/>
      <w:iCs/>
      <w:color w:val="auto"/>
    </w:rPr>
  </w:style>
  <w:style w:type="character" w:styleId="Referenciasutil">
    <w:name w:val="Subtle Reference"/>
    <w:basedOn w:val="Fuentedeprrafopredeter"/>
    <w:uiPriority w:val="31"/>
    <w:qFormat/>
    <w:rsid w:val="003F5B94"/>
    <w:rPr>
      <w:caps w:val="0"/>
      <w:smallCaps/>
      <w:color w:val="404040" w:themeColor="text1" w:themeTint="BF"/>
      <w:spacing w:val="0"/>
      <w:u w:val="single" w:color="7F7F7F" w:themeColor="text1" w:themeTint="80"/>
    </w:rPr>
  </w:style>
  <w:style w:type="character" w:styleId="Referenciaintensa">
    <w:name w:val="Intense Reference"/>
    <w:basedOn w:val="Fuentedeprrafopredeter"/>
    <w:uiPriority w:val="32"/>
    <w:qFormat/>
    <w:rsid w:val="003F5B94"/>
    <w:rPr>
      <w:b/>
      <w:bCs/>
      <w:caps w:val="0"/>
      <w:smallCaps/>
      <w:color w:val="auto"/>
      <w:spacing w:val="0"/>
      <w:u w:val="single"/>
    </w:rPr>
  </w:style>
  <w:style w:type="character" w:styleId="Ttulodellibro">
    <w:name w:val="Book Title"/>
    <w:basedOn w:val="Fuentedeprrafopredeter"/>
    <w:uiPriority w:val="33"/>
    <w:qFormat/>
    <w:rsid w:val="003F5B94"/>
    <w:rPr>
      <w:b/>
      <w:bCs/>
      <w:caps w:val="0"/>
      <w:smallCaps/>
      <w:spacing w:val="0"/>
    </w:rPr>
  </w:style>
  <w:style w:type="paragraph" w:styleId="TtuloTDC">
    <w:name w:val="TOC Heading"/>
    <w:basedOn w:val="Ttulo1"/>
    <w:next w:val="Normal"/>
    <w:uiPriority w:val="39"/>
    <w:semiHidden/>
    <w:unhideWhenUsed/>
    <w:qFormat/>
    <w:rsid w:val="003F5B94"/>
    <w:pPr>
      <w:outlineLvl w:val="9"/>
    </w:pPr>
  </w:style>
  <w:style w:type="paragraph" w:customStyle="1" w:styleId="Estilo1">
    <w:name w:val="Estilo1"/>
    <w:basedOn w:val="Normal"/>
    <w:link w:val="Estilo1Car"/>
    <w:qFormat/>
    <w:rsid w:val="00D92465"/>
    <w:pPr>
      <w:spacing w:line="259" w:lineRule="auto"/>
      <w:jc w:val="center"/>
    </w:pPr>
    <w:rPr>
      <w:rFonts w:ascii="Futura Lt BT" w:eastAsiaTheme="minorHAnsi" w:hAnsi="Futura Lt BT"/>
      <w:b/>
      <w:noProof/>
      <w:color w:val="17375E"/>
      <w:sz w:val="40"/>
      <w:szCs w:val="22"/>
      <w:lang w:eastAsia="es-NI"/>
    </w:rPr>
  </w:style>
  <w:style w:type="character" w:customStyle="1" w:styleId="Estilo1Car">
    <w:name w:val="Estilo1 Car"/>
    <w:basedOn w:val="Fuentedeprrafopredeter"/>
    <w:link w:val="Estilo1"/>
    <w:rsid w:val="00D92465"/>
    <w:rPr>
      <w:rFonts w:ascii="Futura Lt BT" w:eastAsiaTheme="minorHAnsi" w:hAnsi="Futura Lt BT"/>
      <w:b/>
      <w:noProof/>
      <w:color w:val="17375E"/>
      <w:sz w:val="40"/>
      <w:szCs w:val="22"/>
      <w:lang w:eastAsia="es-NI"/>
    </w:rPr>
  </w:style>
  <w:style w:type="paragraph" w:customStyle="1" w:styleId="Estilo2">
    <w:name w:val="Estilo2"/>
    <w:basedOn w:val="Normal"/>
    <w:link w:val="Estilo2Car"/>
    <w:qFormat/>
    <w:rsid w:val="00D92465"/>
    <w:pPr>
      <w:spacing w:line="259" w:lineRule="auto"/>
      <w:jc w:val="center"/>
    </w:pPr>
    <w:rPr>
      <w:rFonts w:ascii="Futura Lt BT" w:eastAsiaTheme="minorHAnsi" w:hAnsi="Futura Lt BT"/>
      <w:b/>
      <w:noProof/>
      <w:color w:val="17375E"/>
      <w:sz w:val="32"/>
      <w:szCs w:val="22"/>
      <w:lang w:eastAsia="es-NI"/>
    </w:rPr>
  </w:style>
  <w:style w:type="character" w:customStyle="1" w:styleId="Estilo2Car">
    <w:name w:val="Estilo2 Car"/>
    <w:basedOn w:val="Fuentedeprrafopredeter"/>
    <w:link w:val="Estilo2"/>
    <w:rsid w:val="00D92465"/>
    <w:rPr>
      <w:rFonts w:ascii="Futura Lt BT" w:eastAsiaTheme="minorHAnsi" w:hAnsi="Futura Lt BT"/>
      <w:b/>
      <w:noProof/>
      <w:color w:val="17375E"/>
      <w:sz w:val="32"/>
      <w:szCs w:val="22"/>
      <w:lang w:eastAsia="es-N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002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50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83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91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26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68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0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27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93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75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92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45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89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5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42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02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52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57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90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5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46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41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23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1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emf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1EAD03-DCB5-42D6-8E60-394EE00719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2402</Words>
  <Characters>13214</Characters>
  <Application>Microsoft Office Word</Application>
  <DocSecurity>0</DocSecurity>
  <Lines>110</Lines>
  <Paragraphs>31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15585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González López, Claudia Sofana</dc:creator>
  <cp:lastModifiedBy>Morales Lugo, Francisco José</cp:lastModifiedBy>
  <cp:revision>2</cp:revision>
  <cp:lastPrinted>2025-12-23T16:33:00Z</cp:lastPrinted>
  <dcterms:created xsi:type="dcterms:W3CDTF">2026-01-06T15:29:00Z</dcterms:created>
  <dcterms:modified xsi:type="dcterms:W3CDTF">2026-01-06T15:29:00Z</dcterms:modified>
</cp:coreProperties>
</file>