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1EE8" w14:textId="77777777" w:rsidR="00946782" w:rsidRPr="00350909" w:rsidRDefault="00946782" w:rsidP="005F0E4A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</w:p>
    <w:p w14:paraId="57D6DCC4" w14:textId="77777777" w:rsidR="00350909" w:rsidRPr="00CC54E5" w:rsidRDefault="00350909" w:rsidP="00350909">
      <w:pPr>
        <w:spacing w:before="28"/>
        <w:ind w:right="479"/>
        <w:rPr>
          <w:rFonts w:ascii="Courier New" w:eastAsia="Courier New" w:hAnsi="Courier New" w:cs="Courier New"/>
          <w:b/>
          <w:bCs/>
          <w:sz w:val="24"/>
          <w:szCs w:val="24"/>
        </w:rPr>
      </w:pPr>
    </w:p>
    <w:p w14:paraId="6D7D2DDB" w14:textId="129BD6A5" w:rsidR="00617531" w:rsidRPr="00CC54E5" w:rsidRDefault="00E74FFD" w:rsidP="00CC54E5">
      <w:pPr>
        <w:pStyle w:val="Estilo1fsln"/>
        <w:spacing w:line="360" w:lineRule="auto"/>
        <w:jc w:val="left"/>
        <w:rPr>
          <w:rFonts w:eastAsia="Courier New"/>
          <w:b/>
          <w:bCs/>
          <w:sz w:val="38"/>
          <w:szCs w:val="38"/>
        </w:rPr>
      </w:pPr>
      <w:r w:rsidRPr="00CC54E5">
        <w:rPr>
          <w:rFonts w:eastAsia="Courier New"/>
          <w:b/>
          <w:bCs/>
          <w:sz w:val="38"/>
          <w:szCs w:val="38"/>
        </w:rPr>
        <w:t>II</w:t>
      </w:r>
      <w:r w:rsidR="00617531" w:rsidRPr="00CC54E5">
        <w:rPr>
          <w:rFonts w:eastAsia="Courier New"/>
          <w:b/>
          <w:bCs/>
          <w:spacing w:val="-6"/>
          <w:sz w:val="38"/>
          <w:szCs w:val="38"/>
        </w:rPr>
        <w:t xml:space="preserve"> </w:t>
      </w:r>
      <w:r w:rsidR="00617531" w:rsidRPr="00CC54E5">
        <w:rPr>
          <w:rFonts w:eastAsia="Courier New"/>
          <w:b/>
          <w:bCs/>
          <w:sz w:val="38"/>
          <w:szCs w:val="38"/>
        </w:rPr>
        <w:t>EJERCICIO</w:t>
      </w:r>
      <w:r w:rsidR="00617531" w:rsidRPr="00CC54E5">
        <w:rPr>
          <w:rFonts w:eastAsia="Courier New"/>
          <w:b/>
          <w:bCs/>
          <w:spacing w:val="-17"/>
          <w:sz w:val="38"/>
          <w:szCs w:val="38"/>
        </w:rPr>
        <w:t xml:space="preserve"> </w:t>
      </w:r>
      <w:r w:rsidR="00617531" w:rsidRPr="00CC54E5">
        <w:rPr>
          <w:rFonts w:eastAsia="Courier New"/>
          <w:b/>
          <w:bCs/>
          <w:sz w:val="38"/>
          <w:szCs w:val="38"/>
        </w:rPr>
        <w:t>NACIONAL</w:t>
      </w:r>
    </w:p>
    <w:p w14:paraId="49D69AE4" w14:textId="3C2447C2" w:rsidR="00CC54E5" w:rsidRPr="00CC54E5" w:rsidRDefault="00CC54E5" w:rsidP="00CC54E5">
      <w:pPr>
        <w:pStyle w:val="Estilo1fsln"/>
        <w:spacing w:line="360" w:lineRule="auto"/>
        <w:jc w:val="left"/>
        <w:rPr>
          <w:b/>
          <w:bCs/>
        </w:rPr>
      </w:pPr>
      <w:r>
        <w:rPr>
          <w:b/>
          <w:bCs/>
        </w:rPr>
        <w:t>(</w:t>
      </w:r>
      <w:r w:rsidRPr="00CC54E5">
        <w:rPr>
          <w:b/>
          <w:bCs/>
        </w:rPr>
        <w:t>PREPARACIÓN PARA PROTEGER LA VIDA</w:t>
      </w:r>
      <w:r w:rsidRPr="00CC54E5">
        <w:rPr>
          <w:b/>
          <w:bCs/>
        </w:rPr>
        <w:br/>
        <w:t>EN SITUACIONES MULTIAMENAZAS)</w:t>
      </w:r>
    </w:p>
    <w:p w14:paraId="739DD458" w14:textId="77777777" w:rsidR="00CC54E5" w:rsidRPr="00350909" w:rsidRDefault="00CC54E5" w:rsidP="00350909">
      <w:pPr>
        <w:spacing w:before="28"/>
        <w:ind w:right="479"/>
        <w:rPr>
          <w:rFonts w:ascii="Courier New" w:eastAsia="Courier New" w:hAnsi="Courier New" w:cs="Courier New"/>
          <w:b/>
          <w:bCs/>
          <w:sz w:val="35"/>
          <w:szCs w:val="35"/>
        </w:rPr>
      </w:pPr>
    </w:p>
    <w:p w14:paraId="76551FBE" w14:textId="324184BA" w:rsidR="00617531" w:rsidRPr="00350909" w:rsidRDefault="00617531" w:rsidP="00350909">
      <w:pPr>
        <w:spacing w:before="28"/>
        <w:ind w:right="479"/>
        <w:rPr>
          <w:rFonts w:ascii="Courier New" w:eastAsia="Courier New" w:hAnsi="Courier New" w:cs="Courier New"/>
          <w:b/>
          <w:bCs/>
          <w:w w:val="99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sz w:val="35"/>
          <w:szCs w:val="35"/>
        </w:rPr>
        <w:t xml:space="preserve">INFORME </w:t>
      </w:r>
      <w:r w:rsidR="007153EF" w:rsidRPr="00350909">
        <w:rPr>
          <w:rFonts w:ascii="Courier New" w:eastAsia="Courier New" w:hAnsi="Courier New" w:cs="Courier New"/>
          <w:b/>
          <w:bCs/>
          <w:sz w:val="35"/>
          <w:szCs w:val="35"/>
        </w:rPr>
        <w:t>FINAL</w:t>
      </w:r>
    </w:p>
    <w:p w14:paraId="3AAFBF86" w14:textId="2FC1A0C5" w:rsidR="00617531" w:rsidRPr="00350909" w:rsidRDefault="00617531" w:rsidP="00350909">
      <w:pPr>
        <w:spacing w:before="2" w:after="0" w:line="360" w:lineRule="auto"/>
        <w:ind w:right="2575"/>
        <w:rPr>
          <w:rFonts w:ascii="Courier New" w:eastAsia="Courier New" w:hAnsi="Courier New" w:cs="Courier New"/>
          <w:b/>
          <w:bCs/>
          <w:w w:val="99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sz w:val="35"/>
          <w:szCs w:val="35"/>
        </w:rPr>
        <w:t>2</w:t>
      </w:r>
      <w:r w:rsidR="00E74FFD" w:rsidRPr="00350909">
        <w:rPr>
          <w:rFonts w:ascii="Courier New" w:eastAsia="Courier New" w:hAnsi="Courier New" w:cs="Courier New"/>
          <w:b/>
          <w:bCs/>
          <w:sz w:val="35"/>
          <w:szCs w:val="35"/>
        </w:rPr>
        <w:t>5</w:t>
      </w:r>
      <w:r w:rsidRPr="00350909">
        <w:rPr>
          <w:rFonts w:ascii="Courier New" w:eastAsia="Courier New" w:hAnsi="Courier New" w:cs="Courier New"/>
          <w:b/>
          <w:bCs/>
          <w:spacing w:val="-4"/>
          <w:sz w:val="35"/>
          <w:szCs w:val="35"/>
        </w:rPr>
        <w:t xml:space="preserve"> </w:t>
      </w:r>
      <w:r w:rsidRPr="00350909">
        <w:rPr>
          <w:rFonts w:ascii="Courier New" w:eastAsia="Courier New" w:hAnsi="Courier New" w:cs="Courier New"/>
          <w:b/>
          <w:bCs/>
          <w:sz w:val="35"/>
          <w:szCs w:val="35"/>
        </w:rPr>
        <w:t>DE</w:t>
      </w:r>
      <w:r w:rsidRPr="00350909">
        <w:rPr>
          <w:rFonts w:ascii="Courier New" w:eastAsia="Courier New" w:hAnsi="Courier New" w:cs="Courier New"/>
          <w:b/>
          <w:bCs/>
          <w:spacing w:val="-4"/>
          <w:sz w:val="35"/>
          <w:szCs w:val="35"/>
        </w:rPr>
        <w:t xml:space="preserve"> </w:t>
      </w:r>
      <w:r w:rsidR="00E74FFD" w:rsidRPr="00350909">
        <w:rPr>
          <w:rFonts w:ascii="Courier New" w:eastAsia="Courier New" w:hAnsi="Courier New" w:cs="Courier New"/>
          <w:b/>
          <w:bCs/>
          <w:spacing w:val="-4"/>
          <w:sz w:val="35"/>
          <w:szCs w:val="35"/>
        </w:rPr>
        <w:t>JUNI</w:t>
      </w:r>
      <w:r w:rsidRPr="00350909">
        <w:rPr>
          <w:rFonts w:ascii="Courier New" w:eastAsia="Courier New" w:hAnsi="Courier New" w:cs="Courier New"/>
          <w:b/>
          <w:bCs/>
          <w:spacing w:val="-4"/>
          <w:sz w:val="35"/>
          <w:szCs w:val="35"/>
        </w:rPr>
        <w:t>O</w:t>
      </w:r>
      <w:r w:rsidRPr="00350909">
        <w:rPr>
          <w:rFonts w:ascii="Courier New" w:eastAsia="Courier New" w:hAnsi="Courier New" w:cs="Courier New"/>
          <w:b/>
          <w:bCs/>
          <w:spacing w:val="-17"/>
          <w:sz w:val="35"/>
          <w:szCs w:val="35"/>
        </w:rPr>
        <w:t xml:space="preserve"> </w:t>
      </w:r>
      <w:r w:rsidRPr="00350909">
        <w:rPr>
          <w:rFonts w:ascii="Courier New" w:eastAsia="Courier New" w:hAnsi="Courier New" w:cs="Courier New"/>
          <w:b/>
          <w:bCs/>
          <w:w w:val="99"/>
          <w:sz w:val="35"/>
          <w:szCs w:val="35"/>
        </w:rPr>
        <w:t>202</w:t>
      </w:r>
      <w:r w:rsidR="001E6A55" w:rsidRPr="00350909">
        <w:rPr>
          <w:rFonts w:ascii="Courier New" w:eastAsia="Courier New" w:hAnsi="Courier New" w:cs="Courier New"/>
          <w:b/>
          <w:bCs/>
          <w:w w:val="99"/>
          <w:sz w:val="35"/>
          <w:szCs w:val="35"/>
        </w:rPr>
        <w:t>6</w:t>
      </w:r>
    </w:p>
    <w:p w14:paraId="03534921" w14:textId="470C3B3E" w:rsidR="00617531" w:rsidRPr="00350909" w:rsidRDefault="00617531" w:rsidP="00350909">
      <w:pPr>
        <w:spacing w:before="2" w:after="0" w:line="360" w:lineRule="auto"/>
        <w:ind w:right="2575"/>
        <w:rPr>
          <w:rFonts w:ascii="Courier New" w:eastAsia="Courier New" w:hAnsi="Courier New" w:cs="Courier New"/>
          <w:b/>
          <w:bCs/>
          <w:color w:val="548DD4" w:themeColor="text2" w:themeTint="99"/>
          <w:w w:val="99"/>
          <w:position w:val="1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w w:val="99"/>
          <w:position w:val="1"/>
          <w:sz w:val="35"/>
          <w:szCs w:val="35"/>
        </w:rPr>
        <w:t xml:space="preserve">HORA: </w:t>
      </w:r>
      <w:r w:rsidR="007153EF" w:rsidRPr="00350909">
        <w:rPr>
          <w:rFonts w:ascii="Courier New" w:eastAsia="Courier New" w:hAnsi="Courier New" w:cs="Courier New"/>
          <w:b/>
          <w:bCs/>
          <w:w w:val="99"/>
          <w:position w:val="1"/>
          <w:sz w:val="35"/>
          <w:szCs w:val="35"/>
        </w:rPr>
        <w:t>04</w:t>
      </w:r>
      <w:r w:rsidRPr="00350909">
        <w:rPr>
          <w:rFonts w:ascii="Courier New" w:eastAsia="Courier New" w:hAnsi="Courier New" w:cs="Courier New"/>
          <w:b/>
          <w:bCs/>
          <w:w w:val="99"/>
          <w:position w:val="1"/>
          <w:sz w:val="35"/>
          <w:szCs w:val="35"/>
        </w:rPr>
        <w:t>:00</w:t>
      </w:r>
      <w:r w:rsidR="007153EF" w:rsidRPr="00350909">
        <w:rPr>
          <w:rFonts w:ascii="Courier New" w:eastAsia="Courier New" w:hAnsi="Courier New" w:cs="Courier New"/>
          <w:b/>
          <w:bCs/>
          <w:w w:val="99"/>
          <w:position w:val="1"/>
          <w:sz w:val="35"/>
          <w:szCs w:val="35"/>
        </w:rPr>
        <w:t>P</w:t>
      </w:r>
      <w:r w:rsidRPr="00350909">
        <w:rPr>
          <w:rFonts w:ascii="Courier New" w:eastAsia="Courier New" w:hAnsi="Courier New" w:cs="Courier New"/>
          <w:b/>
          <w:bCs/>
          <w:w w:val="99"/>
          <w:position w:val="1"/>
          <w:sz w:val="35"/>
          <w:szCs w:val="35"/>
        </w:rPr>
        <w:t>M</w:t>
      </w:r>
    </w:p>
    <w:p w14:paraId="2D293B79" w14:textId="77777777" w:rsidR="00617531" w:rsidRPr="00350909" w:rsidRDefault="00617531" w:rsidP="00617531">
      <w:pPr>
        <w:spacing w:before="2" w:after="0" w:line="360" w:lineRule="auto"/>
        <w:ind w:left="2557" w:right="2575"/>
        <w:jc w:val="center"/>
        <w:rPr>
          <w:rFonts w:ascii="Courier New" w:eastAsia="Courier New" w:hAnsi="Courier New" w:cs="Courier New"/>
          <w:b/>
          <w:bCs/>
          <w:w w:val="99"/>
          <w:position w:val="1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w w:val="99"/>
          <w:position w:val="1"/>
          <w:sz w:val="35"/>
          <w:szCs w:val="35"/>
        </w:rPr>
        <w:t xml:space="preserve"> </w:t>
      </w:r>
    </w:p>
    <w:p w14:paraId="21DB6B8D" w14:textId="77777777" w:rsidR="00617531" w:rsidRPr="00350909" w:rsidRDefault="00617531" w:rsidP="00350909">
      <w:pPr>
        <w:spacing w:before="28" w:line="340" w:lineRule="exact"/>
        <w:rPr>
          <w:rFonts w:ascii="Courier New" w:eastAsia="Courier New" w:hAnsi="Courier New" w:cs="Courier New"/>
          <w:b/>
          <w:bCs/>
          <w:position w:val="1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position w:val="1"/>
          <w:sz w:val="35"/>
          <w:szCs w:val="35"/>
        </w:rPr>
        <w:t>PARTICIPACION NACIONAL</w:t>
      </w:r>
    </w:p>
    <w:p w14:paraId="79B9BB7D" w14:textId="77777777" w:rsidR="00617531" w:rsidRPr="00CC54E5" w:rsidRDefault="00617531" w:rsidP="000F6EBD">
      <w:pPr>
        <w:spacing w:before="28" w:line="240" w:lineRule="auto"/>
        <w:ind w:left="102"/>
        <w:rPr>
          <w:rFonts w:ascii="Courier New" w:eastAsia="Courier New" w:hAnsi="Courier New" w:cs="Courier New"/>
          <w:b/>
          <w:bCs/>
          <w:position w:val="1"/>
          <w:sz w:val="10"/>
          <w:szCs w:val="10"/>
        </w:rPr>
      </w:pPr>
    </w:p>
    <w:p w14:paraId="655A9E3F" w14:textId="08710B40" w:rsidR="00617531" w:rsidRPr="00350909" w:rsidRDefault="00617531" w:rsidP="00617531">
      <w:pPr>
        <w:spacing w:after="0" w:line="360" w:lineRule="auto"/>
        <w:ind w:right="72"/>
        <w:jc w:val="both"/>
        <w:rPr>
          <w:rFonts w:ascii="Courier New" w:eastAsia="Courier New" w:hAnsi="Courier New" w:cs="Courier New"/>
          <w:b/>
          <w:bCs/>
          <w:color w:val="FF0000"/>
          <w:spacing w:val="-20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La información recibida de 1</w:t>
      </w:r>
      <w:r w:rsidR="00180C62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53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municipios, indica que participaron en el Ejercicio, 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2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,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268</w:t>
      </w:r>
      <w:r w:rsidR="00572E60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,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290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protagonistas de todo el país, los que pusieron en práctica planes de respuesta multi-amenazas, familiares, comunitarios, municipales, departamentales y regionales ante los efectos </w:t>
      </w:r>
      <w:r w:rsidRPr="00350909">
        <w:rPr>
          <w:rFonts w:ascii="Courier New" w:eastAsia="Courier New" w:hAnsi="Courier New" w:cs="Courier New"/>
          <w:b/>
          <w:bCs/>
          <w:spacing w:val="-30"/>
          <w:sz w:val="35"/>
          <w:szCs w:val="35"/>
        </w:rPr>
        <w:t>provocados por</w:t>
      </w:r>
      <w:r w:rsidR="00F17A89" w:rsidRPr="00350909">
        <w:rPr>
          <w:rFonts w:ascii="Courier New" w:eastAsia="Courier New" w:hAnsi="Courier New" w:cs="Courier New"/>
          <w:b/>
          <w:bCs/>
          <w:spacing w:val="-30"/>
          <w:sz w:val="35"/>
          <w:szCs w:val="35"/>
        </w:rPr>
        <w:t xml:space="preserve"> tormentas tropicales, inundaciones,</w:t>
      </w:r>
      <w:r w:rsidR="00F17A89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</w:t>
      </w:r>
      <w:r w:rsidR="00F17A89" w:rsidRPr="00350909">
        <w:rPr>
          <w:rFonts w:ascii="Courier New" w:eastAsia="Courier New" w:hAnsi="Courier New" w:cs="Courier New"/>
          <w:b/>
          <w:bCs/>
          <w:spacing w:val="-44"/>
          <w:sz w:val="35"/>
          <w:szCs w:val="35"/>
        </w:rPr>
        <w:t>deslizamientos, sismos</w:t>
      </w:r>
      <w:r w:rsidRPr="00350909">
        <w:rPr>
          <w:rFonts w:ascii="Courier New" w:eastAsia="Courier New" w:hAnsi="Courier New" w:cs="Courier New"/>
          <w:b/>
          <w:bCs/>
          <w:spacing w:val="-44"/>
          <w:sz w:val="35"/>
          <w:szCs w:val="35"/>
        </w:rPr>
        <w:t>,</w:t>
      </w:r>
      <w:r w:rsidR="00F17A89" w:rsidRPr="00350909">
        <w:rPr>
          <w:rFonts w:ascii="Courier New" w:eastAsia="Courier New" w:hAnsi="Courier New" w:cs="Courier New"/>
          <w:b/>
          <w:bCs/>
          <w:spacing w:val="-44"/>
          <w:sz w:val="35"/>
          <w:szCs w:val="35"/>
        </w:rPr>
        <w:t xml:space="preserve"> tsunami,</w:t>
      </w:r>
      <w:r w:rsidRPr="00350909">
        <w:rPr>
          <w:rFonts w:ascii="Courier New" w:eastAsia="Courier New" w:hAnsi="Courier New" w:cs="Courier New"/>
          <w:b/>
          <w:bCs/>
          <w:spacing w:val="-44"/>
          <w:sz w:val="35"/>
          <w:szCs w:val="35"/>
        </w:rPr>
        <w:t xml:space="preserve"> erupciones volcánicas,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</w:t>
      </w:r>
      <w:r w:rsidR="00F17A89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lastRenderedPageBreak/>
        <w:t>fuerte oleaje</w:t>
      </w:r>
      <w:r w:rsidR="00756D06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, 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entre otros. El tiempo promedio de evacuación de la población hacia las zonas de seguridad fue de </w:t>
      </w:r>
      <w:r w:rsidR="002256C2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2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minutos con </w:t>
      </w:r>
      <w:r w:rsidR="002256C2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0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8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segundos.</w:t>
      </w:r>
    </w:p>
    <w:p w14:paraId="6075D032" w14:textId="77777777" w:rsidR="00617531" w:rsidRPr="00350909" w:rsidRDefault="00617531" w:rsidP="00481B91">
      <w:pPr>
        <w:spacing w:after="0" w:line="24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</w:p>
    <w:p w14:paraId="1B8A8B4A" w14:textId="3A6286CA" w:rsidR="00756D06" w:rsidRPr="00350909" w:rsidRDefault="00617531" w:rsidP="00617531">
      <w:pPr>
        <w:spacing w:after="0" w:line="36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Participaron 2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93</w:t>
      </w:r>
      <w:r w:rsidR="00572E60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,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764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brigadistas organizados en 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46,110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brigadas comunitarias, de centros de trabajo, institucionales y municipales en </w:t>
      </w:r>
      <w:r w:rsidR="002256C2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1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2,710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escenarios preparados para este ejercicio en 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7,923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barrios y comunidades.</w:t>
      </w:r>
      <w:r w:rsidR="00F67C7A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</w:t>
      </w:r>
    </w:p>
    <w:p w14:paraId="5E015AFD" w14:textId="77777777" w:rsidR="00617531" w:rsidRPr="00350909" w:rsidRDefault="00617531" w:rsidP="003D5DB0">
      <w:pPr>
        <w:spacing w:after="0" w:line="24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</w:p>
    <w:p w14:paraId="750C9464" w14:textId="75BE93E6" w:rsidR="00617531" w:rsidRPr="00350909" w:rsidRDefault="00617531" w:rsidP="00617531">
      <w:pPr>
        <w:spacing w:after="0" w:line="36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En las 1,</w:t>
      </w:r>
      <w:r w:rsidR="00227134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961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unidades de salud participaron</w:t>
      </w:r>
      <w:r w:rsidRPr="00350909">
        <w:rPr>
          <w:rFonts w:ascii="Courier New" w:hAnsi="Courier New" w:cs="Courier New"/>
          <w:b/>
          <w:bCs/>
          <w:spacing w:val="-20"/>
          <w:sz w:val="35"/>
          <w:szCs w:val="35"/>
        </w:rPr>
        <w:t xml:space="preserve"> </w:t>
      </w:r>
      <w:r w:rsidR="00180C62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8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1</w:t>
      </w:r>
      <w:r w:rsidR="00180C62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,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924</w:t>
      </w:r>
      <w:r w:rsidRPr="00350909">
        <w:rPr>
          <w:rFonts w:ascii="Courier New" w:hAnsi="Courier New" w:cs="Courier New"/>
          <w:b/>
          <w:bCs/>
          <w:spacing w:val="-20"/>
          <w:sz w:val="35"/>
          <w:szCs w:val="35"/>
        </w:rPr>
        <w:t xml:space="preserve"> compañer@s, entre </w:t>
      </w:r>
      <w:r w:rsidR="00395215" w:rsidRPr="00350909">
        <w:rPr>
          <w:rFonts w:ascii="Courier New" w:hAnsi="Courier New" w:cs="Courier New"/>
          <w:b/>
          <w:bCs/>
          <w:spacing w:val="-20"/>
          <w:sz w:val="35"/>
          <w:szCs w:val="35"/>
        </w:rPr>
        <w:t>personal de salud</w:t>
      </w:r>
      <w:r w:rsidRPr="00350909">
        <w:rPr>
          <w:rFonts w:ascii="Courier New" w:hAnsi="Courier New" w:cs="Courier New"/>
          <w:b/>
          <w:bCs/>
          <w:spacing w:val="-20"/>
          <w:sz w:val="35"/>
          <w:szCs w:val="35"/>
        </w:rPr>
        <w:t>, pacientes y visitante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s. El sistema educativo reporta la participación de 1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,312,134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en 10,</w:t>
      </w:r>
      <w:r w:rsidR="00572E60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518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centros educativos públicos y privados</w:t>
      </w:r>
      <w:r w:rsidR="00395215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,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entre estudiantes de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los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turno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s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matutino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y vespertino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,</w:t>
      </w:r>
      <w:r w:rsidR="00395215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maestros,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personal </w:t>
      </w:r>
      <w:r w:rsidR="00F67C7A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de las áreas técnicas y 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administrativ</w:t>
      </w:r>
      <w:r w:rsidR="00F67C7A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as, así como de las 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delegaciones municipales.</w:t>
      </w:r>
    </w:p>
    <w:p w14:paraId="40897179" w14:textId="77777777" w:rsidR="00350909" w:rsidRPr="00350909" w:rsidRDefault="00350909" w:rsidP="00617531">
      <w:pPr>
        <w:spacing w:after="0" w:line="36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</w:p>
    <w:p w14:paraId="148AAEBE" w14:textId="7356A2A9" w:rsidR="00617531" w:rsidRPr="00350909" w:rsidRDefault="00617531" w:rsidP="00617531">
      <w:pPr>
        <w:spacing w:after="0" w:line="36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Las alcaldías reportan participación de 2</w:t>
      </w:r>
      <w:r w:rsidR="00AF7207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2,548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</w:t>
      </w:r>
      <w:hyperlink r:id="rId7">
        <w:r w:rsidRPr="00350909">
          <w:rPr>
            <w:rFonts w:ascii="Courier New" w:eastAsia="Courier New" w:hAnsi="Courier New" w:cs="Courier New"/>
            <w:b/>
            <w:bCs/>
            <w:spacing w:val="-20"/>
            <w:sz w:val="35"/>
            <w:szCs w:val="35"/>
          </w:rPr>
          <w:t xml:space="preserve">compañer@s. Policía Nacional </w:t>
        </w:r>
        <w:r w:rsidR="00AF7207" w:rsidRPr="00350909">
          <w:rPr>
            <w:rFonts w:ascii="Courier New" w:eastAsia="Courier New" w:hAnsi="Courier New" w:cs="Courier New"/>
            <w:b/>
            <w:bCs/>
            <w:spacing w:val="-20"/>
            <w:sz w:val="35"/>
            <w:szCs w:val="35"/>
          </w:rPr>
          <w:t>10</w:t>
        </w:r>
        <w:r w:rsidRPr="00350909">
          <w:rPr>
            <w:rFonts w:ascii="Courier New" w:eastAsia="Courier New" w:hAnsi="Courier New" w:cs="Courier New"/>
            <w:b/>
            <w:bCs/>
            <w:spacing w:val="-20"/>
            <w:sz w:val="35"/>
            <w:szCs w:val="35"/>
          </w:rPr>
          <w:t>,</w:t>
        </w:r>
        <w:r w:rsidR="001D5F2A" w:rsidRPr="00350909">
          <w:rPr>
            <w:rFonts w:ascii="Courier New" w:eastAsia="Courier New" w:hAnsi="Courier New" w:cs="Courier New"/>
            <w:b/>
            <w:bCs/>
            <w:spacing w:val="-20"/>
            <w:sz w:val="35"/>
            <w:szCs w:val="35"/>
          </w:rPr>
          <w:t>800</w:t>
        </w:r>
        <w:r w:rsidRPr="00350909">
          <w:rPr>
            <w:rFonts w:ascii="Courier New" w:eastAsia="Courier New" w:hAnsi="Courier New" w:cs="Courier New"/>
            <w:b/>
            <w:bCs/>
            <w:spacing w:val="-20"/>
            <w:sz w:val="35"/>
            <w:szCs w:val="35"/>
          </w:rPr>
          <w:t xml:space="preserve"> compañer@s;</w:t>
        </w:r>
        <w:r w:rsidRPr="00350909">
          <w:rPr>
            <w:rFonts w:ascii="Courier New" w:hAnsi="Courier New" w:cs="Courier New"/>
            <w:b/>
            <w:bCs/>
            <w:spacing w:val="-20"/>
            <w:sz w:val="35"/>
            <w:szCs w:val="35"/>
          </w:rPr>
          <w:t xml:space="preserve"> </w:t>
        </w:r>
        <w:r w:rsidRPr="00350909">
          <w:rPr>
            <w:rFonts w:ascii="Courier New" w:eastAsia="Courier New" w:hAnsi="Courier New" w:cs="Courier New"/>
            <w:b/>
            <w:bCs/>
            <w:spacing w:val="-20"/>
            <w:sz w:val="35"/>
            <w:szCs w:val="35"/>
          </w:rPr>
          <w:t>Ejército de Nicaragua 10,000 efectivos; 2,8</w:t>
        </w:r>
        <w:r w:rsidR="00F16B48" w:rsidRPr="00350909">
          <w:rPr>
            <w:rFonts w:ascii="Courier New" w:eastAsia="Courier New" w:hAnsi="Courier New" w:cs="Courier New"/>
            <w:b/>
            <w:bCs/>
            <w:spacing w:val="-20"/>
            <w:sz w:val="35"/>
            <w:szCs w:val="35"/>
          </w:rPr>
          <w:t>07</w:t>
        </w:r>
        <w:r w:rsidRPr="00350909">
          <w:rPr>
            <w:rFonts w:ascii="Courier New" w:eastAsia="Courier New" w:hAnsi="Courier New" w:cs="Courier New"/>
            <w:b/>
            <w:bCs/>
            <w:spacing w:val="-20"/>
            <w:sz w:val="35"/>
            <w:szCs w:val="35"/>
          </w:rPr>
          <w:t xml:space="preserve"> </w:t>
        </w:r>
        <w:r w:rsidRPr="00350909">
          <w:rPr>
            <w:rFonts w:ascii="Courier New" w:eastAsia="Courier New" w:hAnsi="Courier New" w:cs="Courier New"/>
            <w:b/>
            <w:bCs/>
            <w:spacing w:val="-42"/>
            <w:sz w:val="35"/>
            <w:szCs w:val="35"/>
          </w:rPr>
          <w:t>compañer@s de los Bomberos Unidos en 2</w:t>
        </w:r>
        <w:r w:rsidR="00AF7207" w:rsidRPr="00350909">
          <w:rPr>
            <w:rFonts w:ascii="Courier New" w:eastAsia="Courier New" w:hAnsi="Courier New" w:cs="Courier New"/>
            <w:b/>
            <w:bCs/>
            <w:spacing w:val="-42"/>
            <w:sz w:val="35"/>
            <w:szCs w:val="35"/>
          </w:rPr>
          <w:t>3</w:t>
        </w:r>
        <w:r w:rsidR="00F16B48" w:rsidRPr="00350909">
          <w:rPr>
            <w:rFonts w:ascii="Courier New" w:eastAsia="Courier New" w:hAnsi="Courier New" w:cs="Courier New"/>
            <w:b/>
            <w:bCs/>
            <w:spacing w:val="-42"/>
            <w:sz w:val="35"/>
            <w:szCs w:val="35"/>
          </w:rPr>
          <w:t>7</w:t>
        </w:r>
        <w:r w:rsidRPr="00350909">
          <w:rPr>
            <w:rFonts w:ascii="Courier New" w:eastAsia="Courier New" w:hAnsi="Courier New" w:cs="Courier New"/>
            <w:b/>
            <w:bCs/>
            <w:spacing w:val="-42"/>
            <w:sz w:val="35"/>
            <w:szCs w:val="35"/>
          </w:rPr>
          <w:t xml:space="preserve"> estaciones.</w:t>
        </w:r>
      </w:hyperlink>
    </w:p>
    <w:p w14:paraId="275E75FB" w14:textId="77777777" w:rsidR="00617531" w:rsidRPr="00350909" w:rsidRDefault="00617531" w:rsidP="00617531">
      <w:pPr>
        <w:spacing w:after="0" w:line="24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</w:p>
    <w:p w14:paraId="6DE0F88B" w14:textId="69FFEA9C" w:rsidR="00617531" w:rsidRPr="00350909" w:rsidRDefault="00617531" w:rsidP="00617531">
      <w:pPr>
        <w:spacing w:after="0" w:line="36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El sector privado reporta la participación de 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22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zonas francas, 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110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mercados, 2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5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centros comerciales y de recreación, </w:t>
      </w:r>
      <w:r w:rsidR="00572E60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2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82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instituciones privadas, 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60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cooperativas y </w:t>
      </w:r>
      <w:r w:rsidR="007153EF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306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iglesias de diferentes denominaciones.</w:t>
      </w:r>
    </w:p>
    <w:p w14:paraId="6AABEEF2" w14:textId="77777777" w:rsidR="00617531" w:rsidRPr="00350909" w:rsidRDefault="00617531" w:rsidP="00617531">
      <w:pPr>
        <w:spacing w:after="0" w:line="24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</w:p>
    <w:p w14:paraId="0961D503" w14:textId="5CA41A41" w:rsidR="00617531" w:rsidRPr="00350909" w:rsidRDefault="00617531" w:rsidP="00617531">
      <w:pPr>
        <w:spacing w:after="0" w:line="36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Courier New" w:hAnsi="Courier New" w:cs="Courier New"/>
          <w:b/>
          <w:bCs/>
          <w:spacing w:val="-46"/>
          <w:sz w:val="35"/>
          <w:szCs w:val="35"/>
        </w:rPr>
        <w:t>En las zonas costeras se movilizaron 89 comunidades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expuestas a tsunami. De las 6</w:t>
      </w:r>
      <w:r w:rsidR="002256C2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0</w:t>
      </w:r>
      <w:r w:rsidR="00F17A89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sirenas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</w:t>
      </w:r>
      <w:r w:rsidR="002256C2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en el Pacifico y 20 en el </w:t>
      </w:r>
      <w:r w:rsidR="00F67C7A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Caribe que son parte 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del sistema de alerta temprana </w:t>
      </w:r>
      <w:r w:rsidR="00F17A89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ante tsunami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; </w:t>
      </w:r>
      <w:r w:rsidR="00C42750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71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sonaron activadas desde el CODE NACIONAL; las restantes, se activaron manualmente, conforme los protocolos establecidos</w:t>
      </w:r>
      <w:r w:rsidR="00522141"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 xml:space="preserve"> para estos casos</w:t>
      </w:r>
      <w:r w:rsidRPr="00350909"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  <w:t>.</w:t>
      </w:r>
    </w:p>
    <w:p w14:paraId="01A0B050" w14:textId="77777777" w:rsidR="00350909" w:rsidRPr="00350909" w:rsidRDefault="00350909" w:rsidP="00617531">
      <w:pPr>
        <w:spacing w:after="0" w:line="360" w:lineRule="auto"/>
        <w:ind w:right="72"/>
        <w:jc w:val="both"/>
        <w:rPr>
          <w:rFonts w:ascii="Courier New" w:eastAsia="Courier New" w:hAnsi="Courier New" w:cs="Courier New"/>
          <w:b/>
          <w:bCs/>
          <w:spacing w:val="-20"/>
          <w:sz w:val="35"/>
          <w:szCs w:val="35"/>
        </w:rPr>
      </w:pPr>
    </w:p>
    <w:p w14:paraId="64F21F1B" w14:textId="1E90046F" w:rsidR="00617531" w:rsidRPr="00350909" w:rsidRDefault="00617531" w:rsidP="00617531">
      <w:pPr>
        <w:spacing w:after="0" w:line="36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En el desarrollo del </w:t>
      </w:r>
      <w:r w:rsidR="001D5F2A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e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jercicio, se pusieron en</w:t>
      </w:r>
      <w:r w:rsidR="00611FC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práctica los planes</w:t>
      </w:r>
      <w:r w:rsidR="0020645C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de respuesta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</w:t>
      </w:r>
      <w:r w:rsidR="0027536E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familiares, 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comunitarios</w:t>
      </w:r>
      <w:r w:rsidR="0027536E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, municipales, departamentales e institucionales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de todo el país, principalmente de las áreas críticas, </w:t>
      </w:r>
      <w:r w:rsidR="0027536E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con la realización de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prácticas </w:t>
      </w:r>
      <w:r w:rsidR="0027536E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que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demostraron </w:t>
      </w:r>
      <w:r w:rsidR="0027536E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capacidades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en cuanto a la </w:t>
      </w:r>
      <w:r w:rsidR="0027536E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preparación, 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organización</w:t>
      </w:r>
      <w:r w:rsidR="0027536E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y respuesta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para enfrentar situaciones de emergencia.</w:t>
      </w:r>
    </w:p>
    <w:p w14:paraId="37A03948" w14:textId="77777777" w:rsidR="00617531" w:rsidRPr="00350909" w:rsidRDefault="00617531" w:rsidP="00617531">
      <w:pPr>
        <w:spacing w:after="0" w:line="240" w:lineRule="auto"/>
        <w:jc w:val="both"/>
        <w:rPr>
          <w:rFonts w:ascii="Courier New" w:hAnsi="Courier New" w:cs="Courier New"/>
          <w:b/>
          <w:bCs/>
          <w:spacing w:val="-20"/>
          <w:sz w:val="24"/>
          <w:szCs w:val="24"/>
        </w:rPr>
      </w:pPr>
    </w:p>
    <w:p w14:paraId="4EA070AC" w14:textId="1606E17B" w:rsidR="003D5DB0" w:rsidRPr="00350909" w:rsidRDefault="00617531" w:rsidP="00955879">
      <w:pPr>
        <w:spacing w:after="0" w:line="36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bookmarkStart w:id="0" w:name="_Hlk225350100"/>
      <w:r w:rsidRPr="00350909">
        <w:rPr>
          <w:rFonts w:ascii="Courier New" w:hAnsi="Courier New" w:cs="Courier New"/>
          <w:b/>
          <w:bCs/>
          <w:spacing w:val="-20"/>
          <w:sz w:val="35"/>
          <w:szCs w:val="35"/>
        </w:rPr>
        <w:t>1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.-</w:t>
      </w:r>
      <w:r w:rsidR="0095587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León y </w:t>
      </w:r>
      <w:r w:rsidR="003D5DB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Chinandega: </w:t>
      </w:r>
      <w:r w:rsidR="00227134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E</w:t>
      </w:r>
      <w:r w:rsidR="0095587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l departamento de León desarroll</w:t>
      </w:r>
      <w:r w:rsidR="003D5DB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ó</w:t>
      </w:r>
      <w:r w:rsidR="0095587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75 escenarios en sus 10 municipios y Chinandega 26 escenarios en sus 13 municipios, que incluyen inundaciones, deslizamientos, </w:t>
      </w:r>
      <w:r w:rsidR="00955879" w:rsidRPr="00350909">
        <w:rPr>
          <w:rFonts w:ascii="Courier New" w:eastAsia="Times New Roman" w:hAnsi="Courier New" w:cs="Courier New"/>
          <w:b/>
          <w:bCs/>
          <w:spacing w:val="-44"/>
          <w:sz w:val="35"/>
          <w:szCs w:val="35"/>
        </w:rPr>
        <w:t>eventos sísmicos, fuerte oleaje, erupción volcánica</w:t>
      </w:r>
      <w:r w:rsidR="0095587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y protección de medios de vida. </w:t>
      </w:r>
    </w:p>
    <w:p w14:paraId="2104E648" w14:textId="77777777" w:rsidR="003E419C" w:rsidRPr="00350909" w:rsidRDefault="003E419C" w:rsidP="00955879">
      <w:pPr>
        <w:spacing w:after="0" w:line="36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24"/>
          <w:szCs w:val="24"/>
        </w:rPr>
      </w:pPr>
    </w:p>
    <w:p w14:paraId="2FC83FFA" w14:textId="6E9F8DC3" w:rsidR="00955879" w:rsidRPr="00350909" w:rsidRDefault="00955879" w:rsidP="00955879">
      <w:pPr>
        <w:spacing w:after="0" w:line="36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Participarán 3,608 familias y 13,101 personas, 1,734 niños, 1,267 adultos mayores, 94 mujeres embarazadas y 167 personas con discapacidad.</w:t>
      </w:r>
    </w:p>
    <w:p w14:paraId="4F6F6C1E" w14:textId="77777777" w:rsidR="003D5DB0" w:rsidRPr="00350909" w:rsidRDefault="003D5DB0" w:rsidP="00481B91">
      <w:pPr>
        <w:spacing w:after="0" w:line="24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</w:p>
    <w:p w14:paraId="304B15B0" w14:textId="4AE16499" w:rsidR="00955879" w:rsidRPr="00350909" w:rsidRDefault="00955879" w:rsidP="00955879">
      <w:pPr>
        <w:spacing w:after="0" w:line="36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Para garantizar la atención de las emergencias se movilizar</w:t>
      </w:r>
      <w:r w:rsidR="003D5DB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on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2,288 brigadistas organizados en </w:t>
      </w:r>
      <w:r w:rsidRPr="00350909">
        <w:rPr>
          <w:rFonts w:ascii="Courier New" w:eastAsia="Times New Roman" w:hAnsi="Courier New" w:cs="Courier New"/>
          <w:b/>
          <w:bCs/>
          <w:spacing w:val="-38"/>
          <w:sz w:val="35"/>
          <w:szCs w:val="35"/>
        </w:rPr>
        <w:t>brigadas municipales, comunitarias y especializadas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, apoyados por Bomberos Unidos, Policía Nacional, Ejército de Nicaragua, Cruz Blanca y </w:t>
      </w:r>
      <w:r w:rsidR="003D5DB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MINSA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. Se activarán 102 rutas de evacuación, 77 zonas de seguridad, 69 albergues temporales, 114 puestos médicos en condición de campaña y 2 refugios para </w:t>
      </w:r>
      <w:r w:rsidRPr="00350909">
        <w:rPr>
          <w:rFonts w:ascii="Courier New" w:eastAsia="Times New Roman" w:hAnsi="Courier New" w:cs="Courier New"/>
          <w:b/>
          <w:bCs/>
          <w:spacing w:val="-30"/>
          <w:sz w:val="35"/>
          <w:szCs w:val="35"/>
        </w:rPr>
        <w:t xml:space="preserve">la protección de medios de vida, fortaleciendo la capacidad </w:t>
      </w:r>
      <w:r w:rsidR="003B060F" w:rsidRPr="00350909">
        <w:rPr>
          <w:rFonts w:ascii="Courier New" w:eastAsia="Times New Roman" w:hAnsi="Courier New" w:cs="Courier New"/>
          <w:b/>
          <w:bCs/>
          <w:spacing w:val="-30"/>
          <w:sz w:val="35"/>
          <w:szCs w:val="35"/>
        </w:rPr>
        <w:t xml:space="preserve">de respuesta </w:t>
      </w:r>
      <w:r w:rsidRPr="00350909">
        <w:rPr>
          <w:rFonts w:ascii="Courier New" w:eastAsia="Times New Roman" w:hAnsi="Courier New" w:cs="Courier New"/>
          <w:b/>
          <w:bCs/>
          <w:spacing w:val="-30"/>
          <w:sz w:val="35"/>
          <w:szCs w:val="35"/>
        </w:rPr>
        <w:t>en ambos departamentos.</w:t>
      </w:r>
    </w:p>
    <w:p w14:paraId="5E25672E" w14:textId="77777777" w:rsidR="003D5DB0" w:rsidRPr="00350909" w:rsidRDefault="003D5DB0" w:rsidP="00955879">
      <w:pPr>
        <w:spacing w:after="0" w:line="36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</w:p>
    <w:p w14:paraId="4B8BDFCC" w14:textId="5F89DF8C" w:rsidR="00955879" w:rsidRPr="00350909" w:rsidRDefault="00955879" w:rsidP="00955879">
      <w:pPr>
        <w:spacing w:after="0" w:line="36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El ejercicio permiti</w:t>
      </w:r>
      <w:r w:rsidR="003D5DB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ó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poner en práctica la coordinación interinstitucional y comunitaria mediante la activación de los</w:t>
      </w:r>
      <w:r w:rsidR="003B060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c</w:t>
      </w:r>
      <w:r w:rsidR="003B060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omités, departa</w:t>
      </w:r>
      <w:r w:rsidR="0035090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-</w:t>
      </w:r>
      <w:r w:rsidR="003B060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mentales, municipales, barrios y comunidades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, la ejecución de evacuaciones tempranas, operaciones de búsqueda, salvamento y rescate, atención prehospitalaria, protección de la población 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lastRenderedPageBreak/>
        <w:t xml:space="preserve">vulnerable y evaluación de daños. Estas </w:t>
      </w:r>
      <w:r w:rsidR="00E4201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acciones fortalecen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la preparación de las instituciones y comunidades, mejorando la capacidad de respuesta para proteger la vida, reducir riesgos y enfrentar</w:t>
      </w:r>
      <w:r w:rsidR="0067614A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las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situaciones de emergencia.</w:t>
      </w:r>
    </w:p>
    <w:p w14:paraId="50E2DF24" w14:textId="77777777" w:rsidR="00EA4C7C" w:rsidRPr="00350909" w:rsidRDefault="00EA4C7C" w:rsidP="00481B91">
      <w:pPr>
        <w:spacing w:after="0" w:line="24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</w:p>
    <w:p w14:paraId="4FE97D3C" w14:textId="69B0C48B" w:rsidR="00924293" w:rsidRPr="00350909" w:rsidRDefault="00EA4C7C" w:rsidP="00DC7F95">
      <w:pPr>
        <w:spacing w:after="0" w:line="36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2.-Diriamba:</w:t>
      </w:r>
      <w:r w:rsidRPr="00350909">
        <w:rPr>
          <w:spacing w:val="-20"/>
        </w:rPr>
        <w:t xml:space="preserve"> </w:t>
      </w:r>
      <w:r w:rsidR="00572E6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desarrollaron 3 escenarios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c</w:t>
      </w:r>
      <w:r w:rsidR="00572E6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on la participación de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aproximadamente 550</w:t>
      </w:r>
      <w:r w:rsidR="00572E6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pescadores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, </w:t>
      </w:r>
      <w:r w:rsidR="00DC7F95" w:rsidRPr="00350909">
        <w:rPr>
          <w:rFonts w:ascii="Courier New" w:eastAsia="Times New Roman" w:hAnsi="Courier New" w:cs="Courier New"/>
          <w:b/>
          <w:bCs/>
          <w:spacing w:val="-36"/>
          <w:sz w:val="35"/>
          <w:szCs w:val="35"/>
        </w:rPr>
        <w:t>compañeras Paneras que comercializan pescado en la calle que va a la costa</w:t>
      </w:r>
      <w:r w:rsidR="00572E60" w:rsidRPr="00350909">
        <w:rPr>
          <w:rFonts w:ascii="Courier New" w:eastAsia="Times New Roman" w:hAnsi="Courier New" w:cs="Courier New"/>
          <w:b/>
          <w:bCs/>
          <w:spacing w:val="-36"/>
          <w:sz w:val="35"/>
          <w:szCs w:val="35"/>
        </w:rPr>
        <w:t xml:space="preserve"> y la población organizada</w:t>
      </w:r>
      <w:r w:rsidR="00572E6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en </w:t>
      </w:r>
      <w:r w:rsidR="00924293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las comunidades costeras de Huehuete, El Tamarindo, Playa Gigante, Casares, La Boquita y </w:t>
      </w:r>
      <w:proofErr w:type="spellStart"/>
      <w:r w:rsidR="00924293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Masapa</w:t>
      </w:r>
      <w:proofErr w:type="spellEnd"/>
      <w:r w:rsidR="00572E6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,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donde</w:t>
      </w:r>
      <w:r w:rsidR="00572E6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pusieron en </w:t>
      </w:r>
      <w:r w:rsidR="00F17A8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práctica</w:t>
      </w:r>
      <w:r w:rsidR="00572E60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los planes comunitarios y 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familiares, así como los planes para la protección de los medios de vida.</w:t>
      </w:r>
    </w:p>
    <w:p w14:paraId="2353E651" w14:textId="77777777" w:rsidR="00E42015" w:rsidRPr="00350909" w:rsidRDefault="00E42015" w:rsidP="00481B91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pacing w:val="-20"/>
          <w:sz w:val="35"/>
          <w:szCs w:val="35"/>
        </w:rPr>
      </w:pPr>
    </w:p>
    <w:p w14:paraId="3BE62163" w14:textId="5C6CC031" w:rsidR="00582FD3" w:rsidRPr="00350909" w:rsidRDefault="00582FD3" w:rsidP="00582FD3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3.-</w:t>
      </w:r>
      <w:r w:rsidRPr="00350909">
        <w:rPr>
          <w:spacing w:val="-20"/>
        </w:rPr>
        <w:t xml:space="preserve"> 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P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rotección de medios de vida: se desarrollaron escenarios de protección del ganado en 12 municipios:</w:t>
      </w:r>
      <w:r w:rsidRPr="00350909">
        <w:rPr>
          <w:rFonts w:ascii="Arial" w:hAnsi="Arial" w:cs="Arial"/>
          <w:spacing w:val="-20"/>
          <w:sz w:val="24"/>
          <w:szCs w:val="24"/>
          <w:lang w:val="es-ES"/>
        </w:rPr>
        <w:t xml:space="preserve"> 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El Sauce, San Rafael del Norte, Muy 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lastRenderedPageBreak/>
        <w:t xml:space="preserve">Muy, Nindirí, San Lorenzo, Río Blanco, El Tuma- La Dalia, Matiguás, Villanueva, Santo Domingo, </w:t>
      </w:r>
      <w:r w:rsidRPr="00350909">
        <w:rPr>
          <w:rFonts w:ascii="Courier New" w:eastAsia="Times New Roman" w:hAnsi="Courier New" w:cs="Courier New"/>
          <w:b/>
          <w:bCs/>
          <w:spacing w:val="-40"/>
          <w:sz w:val="35"/>
          <w:szCs w:val="35"/>
        </w:rPr>
        <w:t>Juigalpa y Teustepe, donde impartieron previamente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talleres de capacitación para preservar ganado y </w:t>
      </w:r>
      <w:r w:rsidRPr="00350909">
        <w:rPr>
          <w:rFonts w:ascii="Courier New" w:eastAsia="Times New Roman" w:hAnsi="Courier New" w:cs="Courier New"/>
          <w:b/>
          <w:bCs/>
          <w:spacing w:val="-46"/>
          <w:sz w:val="35"/>
          <w:szCs w:val="35"/>
        </w:rPr>
        <w:t>animales de compañía de la población. Participaron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81 </w:t>
      </w:r>
      <w:r w:rsidRPr="00350909">
        <w:rPr>
          <w:rFonts w:ascii="Courier New" w:eastAsia="Times New Roman" w:hAnsi="Courier New" w:cs="Courier New"/>
          <w:b/>
          <w:bCs/>
          <w:spacing w:val="-32"/>
          <w:sz w:val="35"/>
          <w:szCs w:val="35"/>
        </w:rPr>
        <w:t>productores y 858 animales (ganado mayor y menor).</w:t>
      </w:r>
    </w:p>
    <w:p w14:paraId="38BD7312" w14:textId="449B5947" w:rsidR="005E1222" w:rsidRPr="00350909" w:rsidRDefault="005E1222" w:rsidP="00582FD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</w:p>
    <w:p w14:paraId="3D68E333" w14:textId="4751D813" w:rsidR="007153EF" w:rsidRPr="00350909" w:rsidRDefault="005E1222" w:rsidP="00582FD3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4.</w:t>
      </w:r>
      <w:proofErr w:type="gramStart"/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-</w:t>
      </w:r>
      <w:r w:rsidR="007153EF" w:rsidRPr="00350909">
        <w:rPr>
          <w:spacing w:val="-20"/>
        </w:rPr>
        <w:t xml:space="preserve"> </w:t>
      </w:r>
      <w:r w:rsidR="00350909" w:rsidRPr="00350909">
        <w:rPr>
          <w:spacing w:val="-20"/>
        </w:rPr>
        <w:t xml:space="preserve"> 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Centros</w:t>
      </w:r>
      <w:proofErr w:type="gramEnd"/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de Desarrollo Infantil: 275 CDI </w:t>
      </w:r>
      <w:r w:rsidR="00582FD3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en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</w:t>
      </w:r>
      <w:r w:rsidR="007153EF" w:rsidRPr="00350909">
        <w:rPr>
          <w:rFonts w:ascii="Courier New" w:eastAsia="Times New Roman" w:hAnsi="Courier New" w:cs="Courier New"/>
          <w:b/>
          <w:bCs/>
          <w:spacing w:val="-36"/>
          <w:sz w:val="35"/>
          <w:szCs w:val="35"/>
        </w:rPr>
        <w:t xml:space="preserve">todo el país </w:t>
      </w:r>
      <w:r w:rsidR="003E419C" w:rsidRPr="00350909">
        <w:rPr>
          <w:rFonts w:ascii="Courier New" w:eastAsia="Times New Roman" w:hAnsi="Courier New" w:cs="Courier New"/>
          <w:b/>
          <w:bCs/>
          <w:spacing w:val="-36"/>
          <w:sz w:val="35"/>
          <w:szCs w:val="35"/>
        </w:rPr>
        <w:t xml:space="preserve">ejecutaron </w:t>
      </w:r>
      <w:r w:rsidR="007153EF" w:rsidRPr="00350909">
        <w:rPr>
          <w:rFonts w:ascii="Courier New" w:eastAsia="Times New Roman" w:hAnsi="Courier New" w:cs="Courier New"/>
          <w:b/>
          <w:bCs/>
          <w:spacing w:val="-36"/>
          <w:sz w:val="35"/>
          <w:szCs w:val="35"/>
        </w:rPr>
        <w:t>acciones de autoprotección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, evacuación, ocupación de zonas de seguridad y atención de lesiones, donde los niños aprend</w:t>
      </w:r>
      <w:r w:rsidR="00582FD3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ieron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jugando. </w:t>
      </w:r>
    </w:p>
    <w:p w14:paraId="414A7B2A" w14:textId="77777777" w:rsidR="00582FD3" w:rsidRPr="00350909" w:rsidRDefault="00582FD3" w:rsidP="00481B91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</w:p>
    <w:p w14:paraId="7BE0F5BD" w14:textId="3D794980" w:rsidR="007153EF" w:rsidRPr="00350909" w:rsidRDefault="00582FD3" w:rsidP="00DC7F95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5.-</w:t>
      </w:r>
      <w:r w:rsid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Centros Comerciales de Managua: Plaza Inter </w:t>
      </w:r>
      <w:r w:rsidR="007153EF" w:rsidRPr="00350909">
        <w:rPr>
          <w:rFonts w:ascii="Courier New" w:eastAsia="Times New Roman" w:hAnsi="Courier New" w:cs="Courier New"/>
          <w:b/>
          <w:bCs/>
          <w:spacing w:val="-50"/>
          <w:sz w:val="35"/>
          <w:szCs w:val="35"/>
        </w:rPr>
        <w:t xml:space="preserve">y Multicentro Las Américas </w:t>
      </w:r>
      <w:r w:rsidR="003E419C" w:rsidRPr="00350909">
        <w:rPr>
          <w:rFonts w:ascii="Courier New" w:eastAsia="Times New Roman" w:hAnsi="Courier New" w:cs="Courier New"/>
          <w:b/>
          <w:bCs/>
          <w:spacing w:val="-50"/>
          <w:sz w:val="35"/>
          <w:szCs w:val="35"/>
        </w:rPr>
        <w:t>practicaron</w:t>
      </w:r>
      <w:r w:rsidR="007153EF" w:rsidRPr="00350909">
        <w:rPr>
          <w:rFonts w:ascii="Courier New" w:eastAsia="Times New Roman" w:hAnsi="Courier New" w:cs="Courier New"/>
          <w:b/>
          <w:bCs/>
          <w:spacing w:val="-50"/>
          <w:sz w:val="35"/>
          <w:szCs w:val="35"/>
        </w:rPr>
        <w:t xml:space="preserve"> evacuaci</w:t>
      </w:r>
      <w:r w:rsidR="003E419C" w:rsidRPr="00350909">
        <w:rPr>
          <w:rFonts w:ascii="Courier New" w:eastAsia="Times New Roman" w:hAnsi="Courier New" w:cs="Courier New"/>
          <w:b/>
          <w:bCs/>
          <w:spacing w:val="-50"/>
          <w:sz w:val="35"/>
          <w:szCs w:val="35"/>
        </w:rPr>
        <w:t>ones</w:t>
      </w:r>
      <w:r w:rsidR="007153EF" w:rsidRPr="00350909">
        <w:rPr>
          <w:rFonts w:ascii="Courier New" w:eastAsia="Times New Roman" w:hAnsi="Courier New" w:cs="Courier New"/>
          <w:b/>
          <w:bCs/>
          <w:spacing w:val="-50"/>
          <w:sz w:val="35"/>
          <w:szCs w:val="35"/>
        </w:rPr>
        <w:t xml:space="preserve"> </w:t>
      </w:r>
      <w:r w:rsidR="003E419C" w:rsidRPr="00350909">
        <w:rPr>
          <w:rFonts w:ascii="Courier New" w:eastAsia="Times New Roman" w:hAnsi="Courier New" w:cs="Courier New"/>
          <w:b/>
          <w:bCs/>
          <w:spacing w:val="-50"/>
          <w:sz w:val="35"/>
          <w:szCs w:val="35"/>
        </w:rPr>
        <w:t>con</w:t>
      </w:r>
      <w:r w:rsidR="007153EF" w:rsidRPr="00350909">
        <w:rPr>
          <w:rFonts w:ascii="Courier New" w:eastAsia="Times New Roman" w:hAnsi="Courier New" w:cs="Courier New"/>
          <w:b/>
          <w:bCs/>
          <w:spacing w:val="-50"/>
          <w:sz w:val="35"/>
          <w:szCs w:val="35"/>
        </w:rPr>
        <w:t xml:space="preserve"> la participación de dueños de tiendas, dependi</w:t>
      </w:r>
      <w:r w:rsidRPr="00350909">
        <w:rPr>
          <w:rFonts w:ascii="Courier New" w:eastAsia="Times New Roman" w:hAnsi="Courier New" w:cs="Courier New"/>
          <w:b/>
          <w:bCs/>
          <w:spacing w:val="-50"/>
          <w:sz w:val="35"/>
          <w:szCs w:val="35"/>
        </w:rPr>
        <w:t>entes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y visitantes, así como delegaciones del INSS, CSE y Usura Cero priorizando adultos mayores, personas con discapacidad, niños y embarazadas. </w:t>
      </w:r>
    </w:p>
    <w:p w14:paraId="363DE753" w14:textId="77777777" w:rsidR="007153EF" w:rsidRPr="00350909" w:rsidRDefault="007153EF" w:rsidP="00481B91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</w:p>
    <w:p w14:paraId="5427AAEE" w14:textId="77316840" w:rsidR="007153EF" w:rsidRPr="00350909" w:rsidRDefault="00F17A89" w:rsidP="00DC7F95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6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.-</w:t>
      </w:r>
      <w:r w:rsid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Empresa Privada: 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9 plantas embazadoras de G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as Licuado de TROPIGAS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,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p</w:t>
      </w:r>
      <w:r w:rsidR="003E419C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racticaron las medidas de 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autoprotección, evacuación a zonas segura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s</w:t>
      </w:r>
      <w:r w:rsidR="00DC7F95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, prevención y control de incendios, atención y traslado de lesionados</w:t>
      </w:r>
      <w:r w:rsidR="007153EF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. </w:t>
      </w:r>
    </w:p>
    <w:p w14:paraId="73ED01E9" w14:textId="77777777" w:rsidR="00955879" w:rsidRPr="00350909" w:rsidRDefault="00955879" w:rsidP="00481B91">
      <w:pPr>
        <w:spacing w:after="0" w:line="240" w:lineRule="auto"/>
        <w:ind w:right="72"/>
        <w:jc w:val="both"/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</w:pPr>
    </w:p>
    <w:bookmarkEnd w:id="0"/>
    <w:p w14:paraId="43969071" w14:textId="00F2A1AF" w:rsidR="00D37D61" w:rsidRPr="00350909" w:rsidRDefault="00617531" w:rsidP="00617531">
      <w:pPr>
        <w:spacing w:after="0" w:line="360" w:lineRule="auto"/>
        <w:jc w:val="both"/>
        <w:rPr>
          <w:rFonts w:ascii="Courier New" w:eastAsia="Times New Roman" w:hAnsi="Courier New" w:cs="Courier New"/>
          <w:b/>
          <w:bCs/>
          <w:color w:val="FF0000"/>
          <w:spacing w:val="-20"/>
          <w:sz w:val="35"/>
          <w:szCs w:val="35"/>
        </w:rPr>
      </w:pP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Managua, </w:t>
      </w:r>
      <w:proofErr w:type="gramStart"/>
      <w:r w:rsidR="0035090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Jue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ves</w:t>
      </w:r>
      <w:proofErr w:type="gramEnd"/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</w:t>
      </w:r>
      <w:r w:rsidR="00F17A8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2</w:t>
      </w:r>
      <w:r w:rsidR="0095587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5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de </w:t>
      </w:r>
      <w:r w:rsidR="0035090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Jun</w:t>
      </w:r>
      <w:r w:rsidR="00955879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io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 xml:space="preserve"> del 202</w:t>
      </w:r>
      <w:r w:rsidR="00756D06"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6</w:t>
      </w:r>
      <w:r w:rsidRPr="00350909">
        <w:rPr>
          <w:rFonts w:ascii="Courier New" w:eastAsia="Times New Roman" w:hAnsi="Courier New" w:cs="Courier New"/>
          <w:b/>
          <w:bCs/>
          <w:spacing w:val="-20"/>
          <w:sz w:val="35"/>
          <w:szCs w:val="35"/>
        </w:rPr>
        <w:t>.</w:t>
      </w:r>
      <w:r w:rsidR="003E419C" w:rsidRPr="00350909">
        <w:rPr>
          <w:rFonts w:ascii="Courier New" w:eastAsia="Times New Roman" w:hAnsi="Courier New" w:cs="Courier New"/>
          <w:b/>
          <w:bCs/>
          <w:color w:val="FF0000"/>
          <w:spacing w:val="-20"/>
          <w:sz w:val="35"/>
          <w:szCs w:val="35"/>
        </w:rPr>
        <w:t xml:space="preserve"> </w:t>
      </w:r>
    </w:p>
    <w:p w14:paraId="40C60CF6" w14:textId="77777777" w:rsidR="00FA0652" w:rsidRPr="00350909" w:rsidRDefault="00FA0652" w:rsidP="00617531">
      <w:pPr>
        <w:spacing w:line="240" w:lineRule="auto"/>
        <w:rPr>
          <w:rFonts w:ascii="Courier New" w:eastAsia="Times New Roman" w:hAnsi="Courier New" w:cs="Courier New"/>
          <w:b/>
          <w:bCs/>
          <w:color w:val="FF0000"/>
          <w:sz w:val="35"/>
          <w:szCs w:val="35"/>
        </w:rPr>
      </w:pPr>
    </w:p>
    <w:sectPr w:rsidR="00FA0652" w:rsidRPr="00350909" w:rsidSect="00350909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127" w:right="1608" w:bottom="1985" w:left="1560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F504" w14:textId="77777777" w:rsidR="0041019D" w:rsidRDefault="0041019D" w:rsidP="007C75F7">
      <w:pPr>
        <w:spacing w:after="0" w:line="240" w:lineRule="auto"/>
      </w:pPr>
      <w:r>
        <w:separator/>
      </w:r>
    </w:p>
  </w:endnote>
  <w:endnote w:type="continuationSeparator" w:id="0">
    <w:p w14:paraId="03510440" w14:textId="77777777" w:rsidR="0041019D" w:rsidRDefault="0041019D" w:rsidP="007C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689" w:type="dxa"/>
      <w:tblInd w:w="-14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0"/>
      <w:gridCol w:w="8749"/>
    </w:tblGrid>
    <w:tr w:rsidR="00F1110C" w14:paraId="3ED5AF8D" w14:textId="77777777" w:rsidTr="00A04124">
      <w:trPr>
        <w:trHeight w:val="1965"/>
      </w:trPr>
      <w:tc>
        <w:tcPr>
          <w:tcW w:w="2940" w:type="dxa"/>
        </w:tcPr>
        <w:p w14:paraId="6A92379E" w14:textId="567B319C" w:rsidR="00E95994" w:rsidRDefault="00E95994">
          <w:pPr>
            <w:pStyle w:val="Piedepgina"/>
          </w:pPr>
        </w:p>
        <w:p w14:paraId="066C9473" w14:textId="4EE2DD3F" w:rsidR="00E95994" w:rsidRDefault="003A65C7">
          <w:pPr>
            <w:pStyle w:val="Piedepgina"/>
          </w:pPr>
          <w:r>
            <w:rPr>
              <w:noProof/>
              <w:lang w:eastAsia="es-NI"/>
            </w:rPr>
            <w:drawing>
              <wp:anchor distT="0" distB="0" distL="114300" distR="114300" simplePos="0" relativeHeight="251666432" behindDoc="0" locked="0" layoutInCell="1" allowOverlap="1" wp14:anchorId="0433532A" wp14:editId="7F501298">
                <wp:simplePos x="0" y="0"/>
                <wp:positionH relativeFrom="column">
                  <wp:posOffset>49530</wp:posOffset>
                </wp:positionH>
                <wp:positionV relativeFrom="paragraph">
                  <wp:posOffset>172085</wp:posOffset>
                </wp:positionV>
                <wp:extent cx="1581150" cy="638175"/>
                <wp:effectExtent l="0" t="0" r="0" b="9525"/>
                <wp:wrapNone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2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E87B069" w14:textId="1E020768" w:rsidR="00F1110C" w:rsidRDefault="00F1110C">
          <w:pPr>
            <w:pStyle w:val="Piedepgina"/>
          </w:pPr>
        </w:p>
      </w:tc>
      <w:tc>
        <w:tcPr>
          <w:tcW w:w="8749" w:type="dxa"/>
        </w:tcPr>
        <w:p w14:paraId="06875B34" w14:textId="1BF7CECF" w:rsidR="00E95994" w:rsidRDefault="00E95994" w:rsidP="002259B3">
          <w:pPr>
            <w:pStyle w:val="Piedepgina"/>
            <w:spacing w:line="380" w:lineRule="exact"/>
            <w:rPr>
              <w:rFonts w:ascii="Courier New" w:hAnsi="Courier New" w:cs="Courier New"/>
              <w:b/>
              <w:color w:val="F236BC"/>
              <w:sz w:val="40"/>
              <w:szCs w:val="40"/>
            </w:rPr>
          </w:pPr>
        </w:p>
        <w:p w14:paraId="11C29011" w14:textId="25E36BDA" w:rsidR="00F1110C" w:rsidRPr="000819C6" w:rsidRDefault="00631C4B" w:rsidP="002259B3">
          <w:pPr>
            <w:pStyle w:val="Piedepgina"/>
            <w:spacing w:line="380" w:lineRule="exact"/>
            <w:rPr>
              <w:rFonts w:ascii="Courier New" w:hAnsi="Courier New" w:cs="Courier New"/>
              <w:b/>
              <w:color w:val="F236BC"/>
              <w:sz w:val="40"/>
              <w:szCs w:val="40"/>
            </w:rPr>
          </w:pPr>
          <w:r w:rsidRPr="000819C6">
            <w:rPr>
              <w:rFonts w:ascii="Courier New" w:hAnsi="Courier New" w:cs="Courier New"/>
              <w:b/>
              <w:color w:val="F236BC"/>
              <w:sz w:val="40"/>
              <w:szCs w:val="40"/>
            </w:rPr>
            <w:t>¡CRISTIANA, SOCIALISTA, SOLIDARIA!</w:t>
          </w:r>
        </w:p>
        <w:p w14:paraId="701D9C29" w14:textId="77777777" w:rsidR="00E95994" w:rsidRPr="00DE00DD" w:rsidRDefault="00E95994" w:rsidP="00E95994">
          <w:pPr>
            <w:rPr>
              <w:rFonts w:ascii="Courier New" w:hAnsi="Courier New" w:cs="Courier New"/>
              <w:b/>
              <w:color w:val="0070C0"/>
              <w:sz w:val="20"/>
              <w:szCs w:val="20"/>
            </w:rPr>
          </w:pPr>
          <w:r w:rsidRPr="00DE00DD">
            <w:rPr>
              <w:rFonts w:ascii="Courier New" w:hAnsi="Courier New" w:cs="Courier New"/>
              <w:b/>
              <w:color w:val="0070C0"/>
              <w:sz w:val="20"/>
              <w:szCs w:val="20"/>
            </w:rPr>
            <w:t>Sistema Nacional para la Prevención, Mitigación y Atención de Desastres</w:t>
          </w:r>
        </w:p>
        <w:p w14:paraId="3AFCD5BE" w14:textId="6B585E96" w:rsidR="00E95994" w:rsidRPr="00DE00DD" w:rsidRDefault="00E95994" w:rsidP="00E95994">
          <w:pPr>
            <w:rPr>
              <w:rFonts w:ascii="Courier New" w:hAnsi="Courier New" w:cs="Courier New"/>
              <w:b/>
              <w:color w:val="0070C0"/>
              <w:sz w:val="20"/>
              <w:szCs w:val="20"/>
            </w:rPr>
          </w:pPr>
          <w:r w:rsidRPr="00DE00DD">
            <w:rPr>
              <w:rFonts w:ascii="Courier New" w:hAnsi="Courier New" w:cs="Courier New"/>
              <w:b/>
              <w:color w:val="0070C0"/>
              <w:sz w:val="20"/>
              <w:szCs w:val="20"/>
            </w:rPr>
            <w:t xml:space="preserve">Co </w:t>
          </w:r>
          <w:r w:rsidR="003A65C7" w:rsidRPr="00DE00DD">
            <w:rPr>
              <w:rFonts w:ascii="Courier New" w:hAnsi="Courier New" w:cs="Courier New"/>
              <w:b/>
              <w:color w:val="0070C0"/>
              <w:sz w:val="20"/>
              <w:szCs w:val="20"/>
            </w:rPr>
            <w:t>Dirección SINAPRED</w:t>
          </w:r>
        </w:p>
        <w:p w14:paraId="10A0B5D0" w14:textId="342909DF" w:rsidR="00E95994" w:rsidRPr="00DE00DD" w:rsidRDefault="00E95994" w:rsidP="00E95994">
          <w:pPr>
            <w:rPr>
              <w:rFonts w:ascii="Courier New" w:hAnsi="Courier New" w:cs="Courier New"/>
            </w:rPr>
          </w:pPr>
          <w:r w:rsidRPr="00DE00DD">
            <w:rPr>
              <w:rFonts w:ascii="Courier New" w:hAnsi="Courier New" w:cs="Courier New"/>
              <w:b/>
              <w:color w:val="0070C0"/>
              <w:sz w:val="20"/>
              <w:szCs w:val="20"/>
            </w:rPr>
            <w:t xml:space="preserve">Avenida Bolívar, Edificio SINAPRED / Teléfonos: (505) 2280-9910 al </w:t>
          </w:r>
          <w:r w:rsidR="00631C4B" w:rsidRPr="00DE00DD">
            <w:rPr>
              <w:rFonts w:ascii="Courier New" w:hAnsi="Courier New" w:cs="Courier New"/>
              <w:b/>
              <w:color w:val="0070C0"/>
              <w:sz w:val="20"/>
              <w:szCs w:val="20"/>
            </w:rPr>
            <w:t>14 www.sinapred.gob.ni</w:t>
          </w:r>
        </w:p>
        <w:p w14:paraId="006BB399" w14:textId="77777777" w:rsidR="00F1110C" w:rsidRDefault="00F1110C">
          <w:pPr>
            <w:pStyle w:val="Piedepgina"/>
          </w:pPr>
        </w:p>
      </w:tc>
    </w:tr>
  </w:tbl>
  <w:p w14:paraId="26BC8C31" w14:textId="142E6F74" w:rsidR="007C75F7" w:rsidRDefault="007C75F7" w:rsidP="004941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9150" w14:textId="77777777" w:rsidR="0041019D" w:rsidRDefault="0041019D" w:rsidP="007C75F7">
      <w:pPr>
        <w:spacing w:after="0" w:line="240" w:lineRule="auto"/>
      </w:pPr>
      <w:r>
        <w:separator/>
      </w:r>
    </w:p>
  </w:footnote>
  <w:footnote w:type="continuationSeparator" w:id="0">
    <w:p w14:paraId="2B1FAF86" w14:textId="77777777" w:rsidR="0041019D" w:rsidRDefault="0041019D" w:rsidP="007C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94F7" w14:textId="77777777" w:rsidR="007C75F7" w:rsidRDefault="00000000">
    <w:pPr>
      <w:pStyle w:val="Encabezado"/>
    </w:pPr>
    <w:r>
      <w:rPr>
        <w:noProof/>
        <w:lang w:val="en-US"/>
      </w:rPr>
      <w:pict w14:anchorId="35436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212251" o:spid="_x0000_s1041" type="#_x0000_t75" style="position:absolute;margin-left:0;margin-top:0;width:519pt;height:552pt;z-index:-25166028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B532FA">
      <w:rPr>
        <w:noProof/>
        <w:lang w:eastAsia="es-NI"/>
      </w:rPr>
      <w:drawing>
        <wp:anchor distT="0" distB="0" distL="114300" distR="114300" simplePos="0" relativeHeight="251654144" behindDoc="1" locked="0" layoutInCell="0" allowOverlap="1" wp14:anchorId="761120A1" wp14:editId="0A1DB9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2640" cy="6384925"/>
          <wp:effectExtent l="0" t="0" r="0" b="0"/>
          <wp:wrapNone/>
          <wp:docPr id="36" name="Picture 14" descr="fondoPapeleria_CCC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ondoPapeleria_CCC_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638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D8B0" w14:textId="43EC9A3C" w:rsidR="007C75F7" w:rsidRPr="007C75F7" w:rsidRDefault="00350909" w:rsidP="00DC3EB7">
    <w:pPr>
      <w:pStyle w:val="Encabezado"/>
      <w:jc w:val="center"/>
    </w:pPr>
    <w:r>
      <w:rPr>
        <w:noProof/>
        <w:lang w:eastAsia="es-NI"/>
      </w:rPr>
      <w:drawing>
        <wp:anchor distT="0" distB="0" distL="114300" distR="114300" simplePos="0" relativeHeight="251670528" behindDoc="0" locked="0" layoutInCell="1" allowOverlap="1" wp14:anchorId="19D2D1EA" wp14:editId="3AB08607">
          <wp:simplePos x="0" y="0"/>
          <wp:positionH relativeFrom="column">
            <wp:posOffset>3981450</wp:posOffset>
          </wp:positionH>
          <wp:positionV relativeFrom="paragraph">
            <wp:posOffset>-133350</wp:posOffset>
          </wp:positionV>
          <wp:extent cx="1676400" cy="936625"/>
          <wp:effectExtent l="0" t="0" r="0" b="0"/>
          <wp:wrapSquare wrapText="bothSides"/>
          <wp:docPr id="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3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NI"/>
      </w:rPr>
      <w:drawing>
        <wp:anchor distT="0" distB="0" distL="114300" distR="114300" simplePos="0" relativeHeight="251671552" behindDoc="0" locked="0" layoutInCell="1" allowOverlap="1" wp14:anchorId="4405A1A6" wp14:editId="2DB959A3">
          <wp:simplePos x="0" y="0"/>
          <wp:positionH relativeFrom="column">
            <wp:posOffset>-428625</wp:posOffset>
          </wp:positionH>
          <wp:positionV relativeFrom="paragraph">
            <wp:posOffset>-167640</wp:posOffset>
          </wp:positionV>
          <wp:extent cx="3619500" cy="970915"/>
          <wp:effectExtent l="0" t="0" r="0" b="635"/>
          <wp:wrapSquare wrapText="bothSides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97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AB6">
      <w:rPr>
        <w:noProof/>
        <w:lang w:eastAsia="es-NI"/>
      </w:rPr>
      <w:drawing>
        <wp:anchor distT="0" distB="0" distL="114300" distR="114300" simplePos="0" relativeHeight="251669504" behindDoc="0" locked="0" layoutInCell="1" allowOverlap="1" wp14:anchorId="245F3ECC" wp14:editId="6B87CAE1">
          <wp:simplePos x="0" y="0"/>
          <wp:positionH relativeFrom="margin">
            <wp:align>center</wp:align>
          </wp:positionH>
          <wp:positionV relativeFrom="paragraph">
            <wp:posOffset>1322172</wp:posOffset>
          </wp:positionV>
          <wp:extent cx="7088429" cy="6683399"/>
          <wp:effectExtent l="0" t="0" r="0" b="3175"/>
          <wp:wrapNone/>
          <wp:docPr id="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494110" name="Imagen 64549411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8429" cy="6683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E72" w:rsidRPr="00683E72">
      <w:rPr>
        <w:noProof/>
        <w:lang w:val="es-MX" w:eastAsia="es-MX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5C61" w14:textId="77777777" w:rsidR="007C75F7" w:rsidRDefault="00000000">
    <w:pPr>
      <w:pStyle w:val="Encabezado"/>
    </w:pPr>
    <w:r>
      <w:rPr>
        <w:noProof/>
        <w:lang w:val="en-US"/>
      </w:rPr>
      <w:pict w14:anchorId="65F82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212250" o:spid="_x0000_s1040" type="#_x0000_t75" style="position:absolute;margin-left:0;margin-top:0;width:519pt;height:552pt;z-index:-25166131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7DFD"/>
    <w:multiLevelType w:val="hybridMultilevel"/>
    <w:tmpl w:val="244E20B0"/>
    <w:lvl w:ilvl="0" w:tplc="D8C4666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272"/>
    <w:multiLevelType w:val="hybridMultilevel"/>
    <w:tmpl w:val="02F011D8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63A6A"/>
    <w:multiLevelType w:val="multilevel"/>
    <w:tmpl w:val="54D4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4382C"/>
    <w:multiLevelType w:val="hybridMultilevel"/>
    <w:tmpl w:val="812A9E44"/>
    <w:lvl w:ilvl="0" w:tplc="4C0A0013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821584">
    <w:abstractNumId w:val="0"/>
  </w:num>
  <w:num w:numId="2" w16cid:durableId="954407350">
    <w:abstractNumId w:val="1"/>
  </w:num>
  <w:num w:numId="3" w16cid:durableId="157114598">
    <w:abstractNumId w:val="3"/>
  </w:num>
  <w:num w:numId="4" w16cid:durableId="27590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F7"/>
    <w:rsid w:val="000068E1"/>
    <w:rsid w:val="00031BED"/>
    <w:rsid w:val="0004269F"/>
    <w:rsid w:val="000457FD"/>
    <w:rsid w:val="00046EAA"/>
    <w:rsid w:val="000644F1"/>
    <w:rsid w:val="00072BB1"/>
    <w:rsid w:val="000819C6"/>
    <w:rsid w:val="000A5C84"/>
    <w:rsid w:val="000F08B5"/>
    <w:rsid w:val="000F6EBD"/>
    <w:rsid w:val="000F796A"/>
    <w:rsid w:val="001024DF"/>
    <w:rsid w:val="00102E3A"/>
    <w:rsid w:val="001132F5"/>
    <w:rsid w:val="00160455"/>
    <w:rsid w:val="00177B5A"/>
    <w:rsid w:val="00180C62"/>
    <w:rsid w:val="00190AD7"/>
    <w:rsid w:val="00192853"/>
    <w:rsid w:val="001A73D5"/>
    <w:rsid w:val="001B3234"/>
    <w:rsid w:val="001C4FF7"/>
    <w:rsid w:val="001D5F2A"/>
    <w:rsid w:val="001D7C8F"/>
    <w:rsid w:val="001E6A55"/>
    <w:rsid w:val="001F24CF"/>
    <w:rsid w:val="00200056"/>
    <w:rsid w:val="0020645C"/>
    <w:rsid w:val="00210AA7"/>
    <w:rsid w:val="00213AA8"/>
    <w:rsid w:val="0021523A"/>
    <w:rsid w:val="002256C2"/>
    <w:rsid w:val="002259B3"/>
    <w:rsid w:val="00227134"/>
    <w:rsid w:val="0023226F"/>
    <w:rsid w:val="002342A3"/>
    <w:rsid w:val="00242229"/>
    <w:rsid w:val="00245DE2"/>
    <w:rsid w:val="00254A1A"/>
    <w:rsid w:val="00261375"/>
    <w:rsid w:val="002654A6"/>
    <w:rsid w:val="00274572"/>
    <w:rsid w:val="0027536E"/>
    <w:rsid w:val="002C2280"/>
    <w:rsid w:val="002E235D"/>
    <w:rsid w:val="002F6AF4"/>
    <w:rsid w:val="00321C3C"/>
    <w:rsid w:val="003313FF"/>
    <w:rsid w:val="0033472E"/>
    <w:rsid w:val="00346688"/>
    <w:rsid w:val="00350909"/>
    <w:rsid w:val="00395215"/>
    <w:rsid w:val="003A054B"/>
    <w:rsid w:val="003A65C7"/>
    <w:rsid w:val="003B060F"/>
    <w:rsid w:val="003B736E"/>
    <w:rsid w:val="003C5E61"/>
    <w:rsid w:val="003D5DB0"/>
    <w:rsid w:val="003E0392"/>
    <w:rsid w:val="003E0825"/>
    <w:rsid w:val="003E1311"/>
    <w:rsid w:val="003E419C"/>
    <w:rsid w:val="003E49F0"/>
    <w:rsid w:val="003E5E1C"/>
    <w:rsid w:val="003F0CAD"/>
    <w:rsid w:val="003F3871"/>
    <w:rsid w:val="003F62A5"/>
    <w:rsid w:val="0041019D"/>
    <w:rsid w:val="004258CC"/>
    <w:rsid w:val="0043677E"/>
    <w:rsid w:val="00442F3C"/>
    <w:rsid w:val="00447A83"/>
    <w:rsid w:val="00447C60"/>
    <w:rsid w:val="00451665"/>
    <w:rsid w:val="0046024A"/>
    <w:rsid w:val="00480E7A"/>
    <w:rsid w:val="004813A4"/>
    <w:rsid w:val="00481B91"/>
    <w:rsid w:val="00494117"/>
    <w:rsid w:val="00495AD2"/>
    <w:rsid w:val="004A26BD"/>
    <w:rsid w:val="004A7CFC"/>
    <w:rsid w:val="00503D8C"/>
    <w:rsid w:val="00503DEE"/>
    <w:rsid w:val="00503EED"/>
    <w:rsid w:val="0052046F"/>
    <w:rsid w:val="00522141"/>
    <w:rsid w:val="00525574"/>
    <w:rsid w:val="005314DF"/>
    <w:rsid w:val="00571D5D"/>
    <w:rsid w:val="00572E60"/>
    <w:rsid w:val="00582FD3"/>
    <w:rsid w:val="00596800"/>
    <w:rsid w:val="005A02A9"/>
    <w:rsid w:val="005B6CBF"/>
    <w:rsid w:val="005E1222"/>
    <w:rsid w:val="005F0E4A"/>
    <w:rsid w:val="00611FC5"/>
    <w:rsid w:val="00617531"/>
    <w:rsid w:val="00631C4B"/>
    <w:rsid w:val="0067614A"/>
    <w:rsid w:val="00680B87"/>
    <w:rsid w:val="00683E72"/>
    <w:rsid w:val="00693CBC"/>
    <w:rsid w:val="006961A4"/>
    <w:rsid w:val="006B0AA7"/>
    <w:rsid w:val="006B5740"/>
    <w:rsid w:val="006B7285"/>
    <w:rsid w:val="006E03EB"/>
    <w:rsid w:val="006E1BFB"/>
    <w:rsid w:val="00705949"/>
    <w:rsid w:val="007062AE"/>
    <w:rsid w:val="007153EF"/>
    <w:rsid w:val="007170A0"/>
    <w:rsid w:val="00756D06"/>
    <w:rsid w:val="007C24C9"/>
    <w:rsid w:val="007C75F7"/>
    <w:rsid w:val="007D201C"/>
    <w:rsid w:val="007E2467"/>
    <w:rsid w:val="00804514"/>
    <w:rsid w:val="00806A82"/>
    <w:rsid w:val="00807836"/>
    <w:rsid w:val="00822F26"/>
    <w:rsid w:val="0082392C"/>
    <w:rsid w:val="0083533D"/>
    <w:rsid w:val="00835500"/>
    <w:rsid w:val="00867B76"/>
    <w:rsid w:val="008757B7"/>
    <w:rsid w:val="00894CF9"/>
    <w:rsid w:val="00897D7C"/>
    <w:rsid w:val="008B242B"/>
    <w:rsid w:val="008B4D00"/>
    <w:rsid w:val="008C4B3D"/>
    <w:rsid w:val="008D40C0"/>
    <w:rsid w:val="008D62A2"/>
    <w:rsid w:val="008D65FF"/>
    <w:rsid w:val="008F5FF6"/>
    <w:rsid w:val="00915EC9"/>
    <w:rsid w:val="0091660A"/>
    <w:rsid w:val="00924293"/>
    <w:rsid w:val="00946782"/>
    <w:rsid w:val="00952BB8"/>
    <w:rsid w:val="00955879"/>
    <w:rsid w:val="00962836"/>
    <w:rsid w:val="0097130C"/>
    <w:rsid w:val="00974E6A"/>
    <w:rsid w:val="00986D18"/>
    <w:rsid w:val="009C7F06"/>
    <w:rsid w:val="009E1934"/>
    <w:rsid w:val="00A03017"/>
    <w:rsid w:val="00A04124"/>
    <w:rsid w:val="00A06658"/>
    <w:rsid w:val="00A35426"/>
    <w:rsid w:val="00A80051"/>
    <w:rsid w:val="00A83C5F"/>
    <w:rsid w:val="00AB0299"/>
    <w:rsid w:val="00AC7B19"/>
    <w:rsid w:val="00AE5076"/>
    <w:rsid w:val="00AF5705"/>
    <w:rsid w:val="00AF7207"/>
    <w:rsid w:val="00B06F8A"/>
    <w:rsid w:val="00B10DFA"/>
    <w:rsid w:val="00B1360E"/>
    <w:rsid w:val="00B31DD2"/>
    <w:rsid w:val="00B532FA"/>
    <w:rsid w:val="00B835D8"/>
    <w:rsid w:val="00B864D6"/>
    <w:rsid w:val="00BB6E9B"/>
    <w:rsid w:val="00BC7204"/>
    <w:rsid w:val="00BD23B0"/>
    <w:rsid w:val="00BE6B84"/>
    <w:rsid w:val="00C01BFA"/>
    <w:rsid w:val="00C02082"/>
    <w:rsid w:val="00C024B7"/>
    <w:rsid w:val="00C33305"/>
    <w:rsid w:val="00C42750"/>
    <w:rsid w:val="00C74F1A"/>
    <w:rsid w:val="00C817ED"/>
    <w:rsid w:val="00C852C4"/>
    <w:rsid w:val="00C947F1"/>
    <w:rsid w:val="00CB16EB"/>
    <w:rsid w:val="00CB507E"/>
    <w:rsid w:val="00CC0A2B"/>
    <w:rsid w:val="00CC54E5"/>
    <w:rsid w:val="00CE23D0"/>
    <w:rsid w:val="00CE46B8"/>
    <w:rsid w:val="00CF4386"/>
    <w:rsid w:val="00D3253D"/>
    <w:rsid w:val="00D37D61"/>
    <w:rsid w:val="00D8010B"/>
    <w:rsid w:val="00D8602D"/>
    <w:rsid w:val="00DB638C"/>
    <w:rsid w:val="00DC3EB7"/>
    <w:rsid w:val="00DC7F95"/>
    <w:rsid w:val="00DE26A6"/>
    <w:rsid w:val="00DE3821"/>
    <w:rsid w:val="00DF22B3"/>
    <w:rsid w:val="00E00763"/>
    <w:rsid w:val="00E1199B"/>
    <w:rsid w:val="00E12EDC"/>
    <w:rsid w:val="00E40AB6"/>
    <w:rsid w:val="00E42015"/>
    <w:rsid w:val="00E43C3A"/>
    <w:rsid w:val="00E74FFD"/>
    <w:rsid w:val="00E83F76"/>
    <w:rsid w:val="00E92E7E"/>
    <w:rsid w:val="00E95994"/>
    <w:rsid w:val="00EA4C7C"/>
    <w:rsid w:val="00EB3861"/>
    <w:rsid w:val="00F062B8"/>
    <w:rsid w:val="00F1110C"/>
    <w:rsid w:val="00F16B48"/>
    <w:rsid w:val="00F17A89"/>
    <w:rsid w:val="00F32E65"/>
    <w:rsid w:val="00F67C7A"/>
    <w:rsid w:val="00FA0652"/>
    <w:rsid w:val="00FA15D7"/>
    <w:rsid w:val="00FC37A2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CC3089"/>
  <w15:docId w15:val="{408D540E-82BC-4E52-ACE6-68B28DD3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5D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49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75F7"/>
  </w:style>
  <w:style w:type="paragraph" w:styleId="Piedepgina">
    <w:name w:val="footer"/>
    <w:basedOn w:val="Normal"/>
    <w:link w:val="PiedepginaCar"/>
    <w:uiPriority w:val="99"/>
    <w:unhideWhenUsed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5F7"/>
  </w:style>
  <w:style w:type="paragraph" w:styleId="Textodeglobo">
    <w:name w:val="Balloon Text"/>
    <w:basedOn w:val="Normal"/>
    <w:link w:val="TextodegloboCar"/>
    <w:uiPriority w:val="99"/>
    <w:semiHidden/>
    <w:unhideWhenUsed/>
    <w:rsid w:val="007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fsln">
    <w:name w:val="Estilo1 fsln"/>
    <w:basedOn w:val="Normal"/>
    <w:link w:val="Estilo1fslnCar"/>
    <w:qFormat/>
    <w:rsid w:val="008D40C0"/>
    <w:pPr>
      <w:spacing w:after="0" w:line="240" w:lineRule="auto"/>
      <w:jc w:val="both"/>
    </w:pPr>
    <w:rPr>
      <w:rFonts w:ascii="Courier New" w:eastAsia="Times New Roman" w:hAnsi="Courier New" w:cs="Times New Roman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8D40C0"/>
    <w:rPr>
      <w:rFonts w:ascii="Courier New" w:eastAsia="Times New Roman" w:hAnsi="Courier New" w:cs="Times New Roman"/>
      <w:sz w:val="35"/>
      <w:szCs w:val="35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D40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paragraph" w:styleId="Sinespaciado">
    <w:name w:val="No Spacing"/>
    <w:link w:val="SinespaciadoCar"/>
    <w:uiPriority w:val="1"/>
    <w:qFormat/>
    <w:rsid w:val="000457FD"/>
    <w:pPr>
      <w:spacing w:after="0" w:line="240" w:lineRule="auto"/>
    </w:pPr>
    <w:rPr>
      <w:rFonts w:eastAsiaTheme="minorEastAsia"/>
      <w:lang w:eastAsia="es-NI"/>
    </w:rPr>
  </w:style>
  <w:style w:type="character" w:customStyle="1" w:styleId="SinespaciadoCar">
    <w:name w:val="Sin espaciado Car"/>
    <w:link w:val="Sinespaciado"/>
    <w:uiPriority w:val="1"/>
    <w:locked/>
    <w:rsid w:val="000457FD"/>
    <w:rPr>
      <w:rFonts w:eastAsiaTheme="minorEastAsia"/>
      <w:lang w:eastAsia="es-NI"/>
    </w:rPr>
  </w:style>
  <w:style w:type="paragraph" w:styleId="Prrafodelista">
    <w:name w:val="List Paragraph"/>
    <w:aliases w:val="Articulo,List Paragraph 1,Biblio,Lista vistosa - Énfasis 11,List Paragraph (numbered (a)),Párrafo de lista1,List Paragraph,Paragraph,Bullets,Celula,References,List Bullet Mary,Fundamentacion,Listes,Paragraphe de liste1,Liste à puce - SC"/>
    <w:basedOn w:val="Normal"/>
    <w:link w:val="PrrafodelistaCar"/>
    <w:uiPriority w:val="34"/>
    <w:qFormat/>
    <w:rsid w:val="000457FD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aliases w:val="Articulo Car,List Paragraph 1 Car,Biblio Car,Lista vistosa - Énfasis 11 Car,List Paragraph (numbered (a)) Car,Párrafo de lista1 Car,List Paragraph Car,Paragraph Car,Bullets Car,Celula Car,References Car,List Bullet Mary Car"/>
    <w:link w:val="Prrafodelista"/>
    <w:uiPriority w:val="34"/>
    <w:qFormat/>
    <w:locked/>
    <w:rsid w:val="000457FD"/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E49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msonormal">
    <w:name w:val="xmsonormal"/>
    <w:basedOn w:val="Normal"/>
    <w:rsid w:val="00611FC5"/>
    <w:pPr>
      <w:spacing w:after="0" w:line="240" w:lineRule="auto"/>
    </w:pPr>
    <w:rPr>
      <w:rFonts w:ascii="Calibri" w:hAnsi="Calibri" w:cs="Calibri"/>
      <w:lang w:eastAsia="es-NI"/>
    </w:rPr>
  </w:style>
  <w:style w:type="paragraph" w:customStyle="1" w:styleId="Adjuntos">
    <w:name w:val="Adjuntos"/>
    <w:basedOn w:val="Normal"/>
    <w:link w:val="AdjuntosCar"/>
    <w:qFormat/>
    <w:rsid w:val="00CC54E5"/>
    <w:pPr>
      <w:spacing w:after="0" w:line="240" w:lineRule="auto"/>
      <w:jc w:val="both"/>
    </w:pPr>
    <w:rPr>
      <w:rFonts w:ascii="Courier New" w:eastAsia="Times New Roman" w:hAnsi="Courier New" w:cs="Times New Roman"/>
      <w:b/>
      <w:sz w:val="32"/>
      <w:szCs w:val="32"/>
      <w:lang w:eastAsia="es-ES"/>
    </w:rPr>
  </w:style>
  <w:style w:type="character" w:customStyle="1" w:styleId="AdjuntosCar">
    <w:name w:val="Adjuntos Car"/>
    <w:link w:val="Adjuntos"/>
    <w:rsid w:val="00CC54E5"/>
    <w:rPr>
      <w:rFonts w:ascii="Courier New" w:eastAsia="Times New Roman" w:hAnsi="Courier New" w:cs="Times New Roman"/>
      <w:b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a&#241;er@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843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marlonhenriquez375@gmail.com</cp:lastModifiedBy>
  <cp:revision>3</cp:revision>
  <cp:lastPrinted>2026-06-26T18:34:00Z</cp:lastPrinted>
  <dcterms:created xsi:type="dcterms:W3CDTF">2026-06-26T18:24:00Z</dcterms:created>
  <dcterms:modified xsi:type="dcterms:W3CDTF">2026-06-26T18:34:00Z</dcterms:modified>
</cp:coreProperties>
</file>